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1191" w14:textId="265D5F84" w:rsidR="00AF14DA" w:rsidRDefault="00AF14DA" w:rsidP="00AF14DA">
      <w:bookmarkStart w:id="0" w:name="_GoBack"/>
      <w:bookmarkEnd w:id="0"/>
      <w:r>
        <w:rPr>
          <w:b/>
          <w:noProof/>
          <w:color w:val="FFFFFF"/>
          <w:spacing w:val="2"/>
          <w:sz w:val="46"/>
          <w:szCs w:val="46"/>
          <w:lang w:eastAsia="en-AU"/>
        </w:rPr>
        <w:drawing>
          <wp:anchor distT="0" distB="0" distL="114300" distR="114300" simplePos="0" relativeHeight="251659264" behindDoc="1" locked="0" layoutInCell="1" allowOverlap="1" wp14:anchorId="3CCC6004" wp14:editId="27D38760">
            <wp:simplePos x="0" y="0"/>
            <wp:positionH relativeFrom="column">
              <wp:posOffset>-540385</wp:posOffset>
            </wp:positionH>
            <wp:positionV relativeFrom="paragraph">
              <wp:posOffset>-1073593</wp:posOffset>
            </wp:positionV>
            <wp:extent cx="7566159" cy="1078196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ead6\Desktop\Tim\cover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59" cy="107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A830C" w14:textId="77777777" w:rsidR="00297893" w:rsidRDefault="00297893" w:rsidP="00297893">
      <w:pPr>
        <w:ind w:right="2974"/>
        <w:rPr>
          <w:rFonts w:ascii="Century Gothic" w:hAnsi="Century Gothic"/>
          <w:color w:val="FFFFFF" w:themeColor="background1"/>
          <w:sz w:val="20"/>
          <w:szCs w:val="20"/>
        </w:rPr>
      </w:pPr>
    </w:p>
    <w:p w14:paraId="2F0FDEDF" w14:textId="77777777" w:rsidR="00624F66" w:rsidRDefault="00112C01" w:rsidP="006925F6">
      <w:pPr>
        <w:pStyle w:val="Heading1"/>
        <w:rPr>
          <w:rFonts w:ascii="Century Gothic" w:hAnsi="Century Gothic"/>
          <w:color w:val="FFFFFF" w:themeColor="background1"/>
          <w:sz w:val="56"/>
          <w:szCs w:val="56"/>
        </w:rPr>
      </w:pPr>
      <w:r w:rsidRPr="006925F6">
        <w:rPr>
          <w:rFonts w:ascii="Century Gothic" w:hAnsi="Century Gothic"/>
          <w:color w:val="FFFFFF" w:themeColor="background1"/>
          <w:sz w:val="56"/>
          <w:szCs w:val="56"/>
        </w:rPr>
        <w:t>Program</w:t>
      </w:r>
      <w:r w:rsidR="00624F66">
        <w:rPr>
          <w:rFonts w:ascii="Century Gothic" w:hAnsi="Century Gothic"/>
          <w:color w:val="FFFFFF" w:themeColor="background1"/>
          <w:sz w:val="56"/>
          <w:szCs w:val="56"/>
        </w:rPr>
        <w:t>ming for</w:t>
      </w:r>
    </w:p>
    <w:p w14:paraId="28969612" w14:textId="0EE5D9D8" w:rsidR="00297893" w:rsidRPr="006925F6" w:rsidRDefault="000923CE" w:rsidP="006925F6">
      <w:pPr>
        <w:pStyle w:val="Heading1"/>
        <w:rPr>
          <w:rFonts w:ascii="Century Gothic" w:hAnsi="Century Gothic"/>
          <w:color w:val="FFFFFF" w:themeColor="background1"/>
          <w:sz w:val="56"/>
          <w:szCs w:val="56"/>
        </w:rPr>
      </w:pPr>
      <w:proofErr w:type="gramStart"/>
      <w:r w:rsidRPr="006925F6">
        <w:rPr>
          <w:rFonts w:ascii="Century Gothic" w:hAnsi="Century Gothic"/>
          <w:color w:val="FFFFFF" w:themeColor="background1"/>
          <w:sz w:val="56"/>
          <w:szCs w:val="56"/>
        </w:rPr>
        <w:t>geographical</w:t>
      </w:r>
      <w:proofErr w:type="gramEnd"/>
      <w:r w:rsidRPr="006925F6">
        <w:rPr>
          <w:rFonts w:ascii="Century Gothic" w:hAnsi="Century Gothic"/>
          <w:color w:val="FFFFFF" w:themeColor="background1"/>
          <w:sz w:val="56"/>
          <w:szCs w:val="56"/>
        </w:rPr>
        <w:t xml:space="preserve"> i</w:t>
      </w:r>
      <w:r w:rsidR="00EB034D" w:rsidRPr="006925F6">
        <w:rPr>
          <w:rFonts w:ascii="Century Gothic" w:hAnsi="Century Gothic"/>
          <w:color w:val="FFFFFF" w:themeColor="background1"/>
          <w:sz w:val="56"/>
          <w:szCs w:val="56"/>
        </w:rPr>
        <w:t>nquiry</w:t>
      </w:r>
      <w:r w:rsidR="00A5195E" w:rsidRPr="006925F6">
        <w:rPr>
          <w:rFonts w:ascii="Century Gothic" w:hAnsi="Century Gothic"/>
          <w:color w:val="FFFFFF" w:themeColor="background1"/>
          <w:sz w:val="56"/>
          <w:szCs w:val="56"/>
        </w:rPr>
        <w:t xml:space="preserve"> K–</w:t>
      </w:r>
      <w:r w:rsidR="00035FA2" w:rsidRPr="006925F6">
        <w:rPr>
          <w:rFonts w:ascii="Century Gothic" w:hAnsi="Century Gothic"/>
          <w:color w:val="FFFFFF" w:themeColor="background1"/>
          <w:sz w:val="56"/>
          <w:szCs w:val="56"/>
        </w:rPr>
        <w:t>10</w:t>
      </w:r>
      <w:bookmarkStart w:id="1" w:name="_Toc450570312"/>
      <w:bookmarkStart w:id="2" w:name="_Toc451333998"/>
    </w:p>
    <w:bookmarkEnd w:id="1"/>
    <w:bookmarkEnd w:id="2"/>
    <w:p w14:paraId="220FCB30" w14:textId="573DC949" w:rsidR="00297893" w:rsidRPr="00E91E00" w:rsidRDefault="00297893" w:rsidP="00142811">
      <w:pPr>
        <w:pStyle w:val="Heading2"/>
        <w:spacing w:before="2000"/>
        <w:rPr>
          <w:rFonts w:ascii="Century Gothic" w:hAnsi="Century Gothic"/>
          <w:sz w:val="40"/>
          <w:szCs w:val="40"/>
        </w:rPr>
      </w:pPr>
      <w:r w:rsidRPr="00E91E00">
        <w:rPr>
          <w:rFonts w:ascii="Century Gothic" w:hAnsi="Century Gothic"/>
          <w:sz w:val="40"/>
          <w:szCs w:val="40"/>
          <w:lang w:val="en-US"/>
        </w:rPr>
        <w:t>Presenter notes</w:t>
      </w:r>
    </w:p>
    <w:p w14:paraId="2D79ADC2" w14:textId="41B8F728" w:rsidR="00972375" w:rsidRPr="00142811" w:rsidRDefault="00333E08" w:rsidP="00142811">
      <w:pPr>
        <w:pStyle w:val="Heading1"/>
        <w:spacing w:before="0"/>
      </w:pPr>
      <w:r>
        <w:rPr>
          <w:noProof/>
        </w:rPr>
        <w:br w:type="page"/>
      </w:r>
      <w:bookmarkStart w:id="3" w:name="_Toc343762423"/>
      <w:r w:rsidR="00272D69" w:rsidRPr="001B5461">
        <w:rPr>
          <w:color w:val="365F91" w:themeColor="accent1" w:themeShade="BF"/>
        </w:rPr>
        <w:lastRenderedPageBreak/>
        <w:t>Presenter Notes</w:t>
      </w:r>
    </w:p>
    <w:p w14:paraId="3C6C58E6" w14:textId="30AEF3D4" w:rsidR="00272D69" w:rsidRPr="001B5461" w:rsidRDefault="00272D69" w:rsidP="001B5461">
      <w:pPr>
        <w:pStyle w:val="Heading2"/>
      </w:pPr>
      <w:r w:rsidRPr="001B5461">
        <w:t>How to complete this course</w:t>
      </w:r>
    </w:p>
    <w:p w14:paraId="5D295118" w14:textId="7D92CFCC" w:rsidR="00A90036" w:rsidRDefault="00A90036" w:rsidP="00A90036">
      <w:r w:rsidRPr="00156990">
        <w:t xml:space="preserve">Course participants should work their way across the tabs at the top of each page and complete </w:t>
      </w:r>
      <w:r w:rsidR="00DF080D">
        <w:t>the embedded</w:t>
      </w:r>
      <w:r w:rsidRPr="00156990">
        <w:t xml:space="preserve"> </w:t>
      </w:r>
      <w:r w:rsidR="00FA3512" w:rsidRPr="00156990">
        <w:t>activit</w:t>
      </w:r>
      <w:r w:rsidR="00FA3512">
        <w:t>ies</w:t>
      </w:r>
      <w:r w:rsidRPr="00156990">
        <w:t>.</w:t>
      </w:r>
      <w:r w:rsidR="00DF080D">
        <w:t xml:space="preserve"> </w:t>
      </w:r>
      <w:r>
        <w:t xml:space="preserve">On completion of the course, participants must also ensure they follow the applicable procedures under the </w:t>
      </w:r>
      <w:r w:rsidRPr="00D30594">
        <w:t>Wrap-up</w:t>
      </w:r>
      <w:r>
        <w:t xml:space="preserve"> tab. </w:t>
      </w:r>
    </w:p>
    <w:p w14:paraId="49843875" w14:textId="1A570309" w:rsidR="00172DF2" w:rsidRDefault="00A90036" w:rsidP="00A90036">
      <w:r w:rsidRPr="00B24FDC">
        <w:t xml:space="preserve">Please ensure that the course supervisor has scheduled </w:t>
      </w:r>
      <w:r w:rsidR="00112C01" w:rsidRPr="00D30594">
        <w:t xml:space="preserve">Programming for Geographical </w:t>
      </w:r>
      <w:proofErr w:type="spellStart"/>
      <w:r w:rsidR="00112C01" w:rsidRPr="00D30594">
        <w:t>Inquriy</w:t>
      </w:r>
      <w:proofErr w:type="spellEnd"/>
      <w:r w:rsidR="00A5195E">
        <w:t xml:space="preserve"> K</w:t>
      </w:r>
      <w:r w:rsidR="00A5195E" w:rsidRPr="0017445B">
        <w:rPr>
          <w:rFonts w:asciiTheme="minorHAnsi" w:hAnsiTheme="minorHAnsi" w:cs="Arial"/>
        </w:rPr>
        <w:t>–</w:t>
      </w:r>
      <w:r w:rsidR="00035FA2" w:rsidRPr="00D30594">
        <w:t>10</w:t>
      </w:r>
      <w:r w:rsidRPr="00D30594">
        <w:t xml:space="preserve"> </w:t>
      </w:r>
      <w:r w:rsidRPr="00B24FDC">
        <w:t>on My</w:t>
      </w:r>
      <w:r w:rsidR="00604B78">
        <w:t xml:space="preserve"> </w:t>
      </w:r>
      <w:proofErr w:type="spellStart"/>
      <w:r w:rsidRPr="00B24FDC">
        <w:t>PL@Edu</w:t>
      </w:r>
      <w:proofErr w:type="spellEnd"/>
      <w:r w:rsidRPr="00B24FDC">
        <w:t xml:space="preserve">. </w:t>
      </w:r>
      <w:r w:rsidRPr="003752F5">
        <w:rPr>
          <w:color w:val="000000" w:themeColor="text1"/>
        </w:rPr>
        <w:t xml:space="preserve">The </w:t>
      </w:r>
      <w:r w:rsidRPr="003752F5">
        <w:rPr>
          <w:b/>
          <w:color w:val="000000" w:themeColor="text1"/>
          <w:u w:color="0083A9"/>
        </w:rPr>
        <w:t xml:space="preserve">Course deliverable </w:t>
      </w:r>
      <w:r w:rsidR="00446273">
        <w:rPr>
          <w:color w:val="000000" w:themeColor="text1"/>
        </w:rPr>
        <w:t>is found in the</w:t>
      </w:r>
      <w:r w:rsidR="00112C01">
        <w:rPr>
          <w:color w:val="000000" w:themeColor="text1"/>
        </w:rPr>
        <w:t xml:space="preserve"> </w:t>
      </w:r>
      <w:r w:rsidR="00112C01" w:rsidRPr="002D367B">
        <w:t>Inquiry design</w:t>
      </w:r>
      <w:r w:rsidR="00112C01" w:rsidRPr="00865D6E">
        <w:t xml:space="preserve"> </w:t>
      </w:r>
      <w:r w:rsidR="00112C01" w:rsidRPr="00865D6E">
        <w:rPr>
          <w:color w:val="000000" w:themeColor="text1"/>
        </w:rPr>
        <w:t>tab</w:t>
      </w:r>
      <w:r w:rsidR="00102048">
        <w:rPr>
          <w:color w:val="000000" w:themeColor="text1"/>
        </w:rPr>
        <w:t xml:space="preserve"> </w:t>
      </w:r>
      <w:r w:rsidRPr="00DF080D">
        <w:rPr>
          <w:iCs/>
          <w:color w:val="000000" w:themeColor="text1"/>
        </w:rPr>
        <w:t>and</w:t>
      </w:r>
      <w:r w:rsidRPr="003752F5">
        <w:rPr>
          <w:i/>
          <w:iCs/>
          <w:color w:val="000000" w:themeColor="text1"/>
        </w:rPr>
        <w:t xml:space="preserve"> </w:t>
      </w:r>
      <w:r w:rsidRPr="003752F5">
        <w:rPr>
          <w:color w:val="000000" w:themeColor="text1"/>
        </w:rPr>
        <w:t>must be completed by participants and submitted to their supervisor for accreditation.</w:t>
      </w:r>
      <w:r w:rsidR="00DF080D">
        <w:rPr>
          <w:color w:val="FF0000"/>
        </w:rPr>
        <w:t xml:space="preserve"> </w:t>
      </w:r>
      <w:r w:rsidRPr="00B24FDC">
        <w:t xml:space="preserve">For information on scheduling an event, see the tutorials on the </w:t>
      </w:r>
      <w:hyperlink r:id="rId13" w:tooltip="https://www.det.nsw.edu.au/proflearn/areas/plp/mypl/princdeliver.html" w:history="1">
        <w:r w:rsidRPr="00CF4DDD">
          <w:rPr>
            <w:rStyle w:val="NewhyperlinkChar"/>
          </w:rPr>
          <w:t>Professional Learning and Leadership Development website</w:t>
        </w:r>
      </w:hyperlink>
      <w:r w:rsidRPr="00B24FDC">
        <w:t>.</w:t>
      </w:r>
    </w:p>
    <w:p w14:paraId="55649A6C" w14:textId="77777777" w:rsidR="00A90036" w:rsidRPr="00156990" w:rsidRDefault="00A90036" w:rsidP="001B5461">
      <w:pPr>
        <w:pStyle w:val="Heading2"/>
      </w:pPr>
      <w:r w:rsidRPr="00156990">
        <w:t>Preparation required</w:t>
      </w:r>
    </w:p>
    <w:p w14:paraId="0F84F5E8" w14:textId="77777777" w:rsidR="00A90036" w:rsidRPr="00156990" w:rsidRDefault="00A90036" w:rsidP="00317CF3">
      <w:pPr>
        <w:pStyle w:val="ListParagraph"/>
        <w:numPr>
          <w:ilvl w:val="0"/>
          <w:numId w:val="30"/>
        </w:numPr>
        <w:ind w:left="357" w:hanging="357"/>
        <w:contextualSpacing w:val="0"/>
      </w:pPr>
      <w:r w:rsidRPr="00156990">
        <w:t>Prior to delivering the course, set aside some time to familiarise yourself with the content contained in each tab.</w:t>
      </w:r>
    </w:p>
    <w:p w14:paraId="7ADA827F" w14:textId="1EE96891" w:rsidR="00A90036" w:rsidRDefault="00281213" w:rsidP="00317CF3">
      <w:pPr>
        <w:pStyle w:val="ListParagraph"/>
        <w:numPr>
          <w:ilvl w:val="0"/>
          <w:numId w:val="30"/>
        </w:numPr>
        <w:ind w:left="357" w:hanging="357"/>
        <w:contextualSpacing w:val="0"/>
      </w:pPr>
      <w:r>
        <w:t>D</w:t>
      </w:r>
      <w:r w:rsidR="00A90036" w:rsidRPr="00B24FDC">
        <w:t xml:space="preserve">ownload </w:t>
      </w:r>
      <w:r w:rsidR="00112C01">
        <w:t xml:space="preserve">and print </w:t>
      </w:r>
      <w:r w:rsidR="00A90036" w:rsidRPr="00B24FDC">
        <w:t>the activity booklet</w:t>
      </w:r>
      <w:r w:rsidR="00A90036">
        <w:t xml:space="preserve"> </w:t>
      </w:r>
      <w:r w:rsidR="00A90036" w:rsidRPr="00B24FDC">
        <w:t>which contains all the activities.</w:t>
      </w:r>
    </w:p>
    <w:p w14:paraId="0BA8C5A4" w14:textId="32B6DD27" w:rsidR="00281213" w:rsidRDefault="00281213" w:rsidP="00317CF3">
      <w:pPr>
        <w:pStyle w:val="ListParagraph"/>
        <w:numPr>
          <w:ilvl w:val="0"/>
          <w:numId w:val="30"/>
        </w:numPr>
        <w:ind w:left="357" w:hanging="357"/>
        <w:contextualSpacing w:val="0"/>
      </w:pPr>
      <w:r>
        <w:rPr>
          <w:rFonts w:asciiTheme="minorHAnsi" w:hAnsiTheme="minorHAnsi"/>
          <w:iCs/>
          <w:color w:val="000000"/>
        </w:rPr>
        <w:t>E</w:t>
      </w:r>
      <w:r w:rsidRPr="00281213">
        <w:rPr>
          <w:rFonts w:asciiTheme="minorHAnsi" w:hAnsiTheme="minorHAnsi"/>
          <w:iCs/>
          <w:color w:val="000000"/>
        </w:rPr>
        <w:t xml:space="preserve">mail the </w:t>
      </w:r>
      <w:r w:rsidR="00077E72">
        <w:rPr>
          <w:rFonts w:asciiTheme="minorHAnsi" w:hAnsiTheme="minorHAnsi"/>
          <w:iCs/>
          <w:color w:val="000000"/>
        </w:rPr>
        <w:t>Program b</w:t>
      </w:r>
      <w:r w:rsidRPr="00077E72">
        <w:rPr>
          <w:rFonts w:asciiTheme="minorHAnsi" w:hAnsiTheme="minorHAnsi"/>
          <w:iCs/>
          <w:color w:val="000000"/>
        </w:rPr>
        <w:t xml:space="preserve">uilder </w:t>
      </w:r>
      <w:hyperlink r:id="rId14" w:tooltip="https://pb.bos.nsw.edu.au/templates/80760/s/CF2860ED-8A98-48C2-B21667849CDC4C3B" w:history="1">
        <w:r w:rsidRPr="000C635E">
          <w:rPr>
            <w:rStyle w:val="NewhyperlinkChar"/>
          </w:rPr>
          <w:t>geographical inquiry template link</w:t>
        </w:r>
      </w:hyperlink>
      <w:r w:rsidRPr="00281213">
        <w:rPr>
          <w:rFonts w:asciiTheme="minorHAnsi" w:hAnsiTheme="minorHAnsi"/>
          <w:iCs/>
        </w:rPr>
        <w:t xml:space="preserve"> </w:t>
      </w:r>
      <w:r w:rsidRPr="00281213">
        <w:rPr>
          <w:rFonts w:asciiTheme="minorHAnsi" w:hAnsiTheme="minorHAnsi"/>
          <w:iCs/>
          <w:color w:val="000000"/>
        </w:rPr>
        <w:t xml:space="preserve">to participants with instructions on saving it to their templates </w:t>
      </w:r>
      <w:r>
        <w:t>so they can work directly into it during the course. If an alternative template is to be used, distribute this to participants.</w:t>
      </w:r>
    </w:p>
    <w:p w14:paraId="6CC29A4F" w14:textId="64592BDA" w:rsidR="00F325AE" w:rsidRPr="00C514C1" w:rsidRDefault="00F325AE" w:rsidP="00F325AE">
      <w:pPr>
        <w:numPr>
          <w:ilvl w:val="0"/>
          <w:numId w:val="30"/>
        </w:numPr>
        <w:rPr>
          <w:rFonts w:asciiTheme="minorHAnsi" w:hAnsiTheme="minorHAnsi"/>
        </w:rPr>
      </w:pPr>
      <w:r>
        <w:t xml:space="preserve">Photocopy multiple copies of the school’s geography scope and sequence and / or the deliverable from the course </w:t>
      </w:r>
      <w:proofErr w:type="gramStart"/>
      <w:r w:rsidR="006463AE">
        <w:t>Planning</w:t>
      </w:r>
      <w:proofErr w:type="gramEnd"/>
      <w:r w:rsidR="006463AE">
        <w:t xml:space="preserve"> to teach g</w:t>
      </w:r>
      <w:r w:rsidR="00A5195E">
        <w:t>eography K</w:t>
      </w:r>
      <w:r w:rsidR="00A5195E" w:rsidRPr="0017445B">
        <w:rPr>
          <w:rFonts w:asciiTheme="minorHAnsi" w:hAnsiTheme="minorHAnsi" w:cs="Arial"/>
        </w:rPr>
        <w:t>–</w:t>
      </w:r>
      <w:r w:rsidRPr="00D30594">
        <w:t>10</w:t>
      </w:r>
      <w:r w:rsidRPr="00317CF3">
        <w:t>.</w:t>
      </w:r>
      <w:r w:rsidRPr="00C514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the first four steps of the inquiry participants refer to </w:t>
      </w:r>
      <w:proofErr w:type="gramStart"/>
      <w:r>
        <w:rPr>
          <w:rFonts w:asciiTheme="minorHAnsi" w:hAnsiTheme="minorHAnsi"/>
        </w:rPr>
        <w:t>the these</w:t>
      </w:r>
      <w:proofErr w:type="gramEnd"/>
      <w:r>
        <w:rPr>
          <w:rFonts w:asciiTheme="minorHAnsi" w:hAnsiTheme="minorHAnsi"/>
        </w:rPr>
        <w:t xml:space="preserve"> documents</w:t>
      </w:r>
      <w:r w:rsidRPr="00317CF3">
        <w:t>.</w:t>
      </w:r>
    </w:p>
    <w:p w14:paraId="642E5776" w14:textId="33E9E185" w:rsidR="00F325AE" w:rsidRPr="00F325AE" w:rsidRDefault="00F325AE" w:rsidP="00F325AE">
      <w:pPr>
        <w:pStyle w:val="ListParagraph"/>
        <w:numPr>
          <w:ilvl w:val="0"/>
          <w:numId w:val="30"/>
        </w:numPr>
        <w:contextualSpacing w:val="0"/>
        <w:rPr>
          <w:i/>
        </w:rPr>
      </w:pPr>
      <w:r>
        <w:t>Have some printed sets of the geography teaching and learning frameworks available for reference</w:t>
      </w:r>
      <w:r w:rsidR="00AE6730">
        <w:t>,</w:t>
      </w:r>
      <w:r>
        <w:t xml:space="preserve"> or provide an electronic link.</w:t>
      </w:r>
    </w:p>
    <w:p w14:paraId="26B094DD" w14:textId="77777777" w:rsidR="00A90036" w:rsidRDefault="00A90036" w:rsidP="001B5461">
      <w:pPr>
        <w:pStyle w:val="Heading2"/>
      </w:pPr>
      <w:r>
        <w:t>Group organisation</w:t>
      </w:r>
    </w:p>
    <w:p w14:paraId="5F4BB8D3" w14:textId="4047214F" w:rsidR="00A90036" w:rsidRDefault="00A90036" w:rsidP="00353F95">
      <w:r w:rsidRPr="00CD418D">
        <w:t xml:space="preserve">This course </w:t>
      </w:r>
      <w:r w:rsidR="00AE6730">
        <w:t>is</w:t>
      </w:r>
      <w:r w:rsidRPr="00CD418D">
        <w:t xml:space="preserve"> be</w:t>
      </w:r>
      <w:r>
        <w:t>st delivered with participants in small groups</w:t>
      </w:r>
      <w:r w:rsidR="002E51C3">
        <w:t>, preferably stage groups</w:t>
      </w:r>
      <w:r w:rsidRPr="003752F5">
        <w:rPr>
          <w:i/>
        </w:rPr>
        <w:t>.</w:t>
      </w:r>
      <w:r>
        <w:t xml:space="preserve"> </w:t>
      </w:r>
      <w:r w:rsidRPr="00CD418D">
        <w:t xml:space="preserve">Alternatively, participants may view the course on their own electronic device, such as a tablet or laptop. However, the pace can be better controlled if the presenter can deliver the course on an </w:t>
      </w:r>
      <w:r>
        <w:t>i</w:t>
      </w:r>
      <w:r w:rsidRPr="00CD418D">
        <w:t>nteractive whiteboard.</w:t>
      </w:r>
    </w:p>
    <w:p w14:paraId="20E95D6D" w14:textId="77777777" w:rsidR="00DF1E46" w:rsidRDefault="00A90036" w:rsidP="00353F95">
      <w:r w:rsidRPr="00CD418D">
        <w:t>Discussion and collaboration between participants will enrich the delivery of this course.</w:t>
      </w:r>
    </w:p>
    <w:p w14:paraId="5E1D16BF" w14:textId="73E5EAD1" w:rsidR="00A90036" w:rsidRPr="001B24DE" w:rsidRDefault="00DF1E46" w:rsidP="000E147B">
      <w:pPr>
        <w:pStyle w:val="Heading1"/>
      </w:pPr>
      <w:r>
        <w:br w:type="page"/>
      </w:r>
      <w:r w:rsidR="00A90036">
        <w:lastRenderedPageBreak/>
        <w:t>Overview</w:t>
      </w:r>
      <w:r w:rsidR="00A90036" w:rsidRPr="001B24DE">
        <w:rPr>
          <w:noProof/>
        </w:rPr>
        <w:t xml:space="preserve"> </w:t>
      </w:r>
    </w:p>
    <w:p w14:paraId="6947BCB5" w14:textId="386DBD2D" w:rsidR="00A90036" w:rsidRPr="002F519F" w:rsidRDefault="00A90036" w:rsidP="00A90036">
      <w:pPr>
        <w:rPr>
          <w:lang w:eastAsia="en-AU"/>
        </w:rPr>
      </w:pPr>
      <w:r w:rsidRPr="002F519F">
        <w:rPr>
          <w:lang w:eastAsia="en-AU"/>
        </w:rPr>
        <w:t>Indicative time:</w:t>
      </w:r>
      <w:r w:rsidR="00112C01">
        <w:rPr>
          <w:lang w:eastAsia="en-AU"/>
        </w:rPr>
        <w:t xml:space="preserve"> 5 minutes</w:t>
      </w:r>
      <w:r w:rsidRPr="002F519F">
        <w:rPr>
          <w:lang w:eastAsia="en-AU"/>
        </w:rPr>
        <w:t xml:space="preserve"> </w:t>
      </w:r>
    </w:p>
    <w:p w14:paraId="001F4A8B" w14:textId="77777777" w:rsidR="00A90036" w:rsidRDefault="00A90036" w:rsidP="00353F95">
      <w:pPr>
        <w:pStyle w:val="Heading3"/>
        <w:spacing w:before="0" w:after="200" w:line="276" w:lineRule="auto"/>
        <w:rPr>
          <w:rFonts w:eastAsiaTheme="minorEastAsia" w:cs="Calibri"/>
          <w:color w:val="000000"/>
          <w:lang w:eastAsia="zh-CN"/>
        </w:rPr>
      </w:pPr>
      <w:r w:rsidRPr="00571BCF">
        <w:t>What is this tab about?</w:t>
      </w:r>
      <w:r w:rsidRPr="004F657B">
        <w:rPr>
          <w:rFonts w:eastAsiaTheme="minorEastAsia" w:cs="Calibri"/>
          <w:color w:val="000000"/>
          <w:lang w:eastAsia="zh-CN"/>
        </w:rPr>
        <w:t xml:space="preserve"> </w:t>
      </w:r>
    </w:p>
    <w:p w14:paraId="1B1D1357" w14:textId="6359CCAE" w:rsidR="00A90036" w:rsidRDefault="00A90036" w:rsidP="00353F95">
      <w:pPr>
        <w:rPr>
          <w:lang w:eastAsia="zh-CN"/>
        </w:rPr>
      </w:pPr>
      <w:r w:rsidRPr="00414A16">
        <w:rPr>
          <w:lang w:eastAsia="zh-CN"/>
        </w:rPr>
        <w:t xml:space="preserve">This tab </w:t>
      </w:r>
      <w:r>
        <w:rPr>
          <w:lang w:eastAsia="zh-CN"/>
        </w:rPr>
        <w:t xml:space="preserve">provides a rationale and context </w:t>
      </w:r>
      <w:r w:rsidR="00F732DB">
        <w:rPr>
          <w:lang w:eastAsia="zh-CN"/>
        </w:rPr>
        <w:t>for participants to engage in</w:t>
      </w:r>
      <w:r w:rsidR="00AE6730">
        <w:rPr>
          <w:lang w:eastAsia="zh-CN"/>
        </w:rPr>
        <w:t xml:space="preserve"> the</w:t>
      </w:r>
      <w:r w:rsidR="00F732DB">
        <w:rPr>
          <w:lang w:eastAsia="zh-CN"/>
        </w:rPr>
        <w:t xml:space="preserve"> </w:t>
      </w:r>
      <w:r w:rsidR="0057648A" w:rsidRPr="00D30594">
        <w:rPr>
          <w:lang w:eastAsia="zh-CN"/>
        </w:rPr>
        <w:t>Programming for Geographical Inquiry</w:t>
      </w:r>
      <w:r w:rsidR="00A5195E">
        <w:rPr>
          <w:lang w:eastAsia="zh-CN"/>
        </w:rPr>
        <w:t xml:space="preserve"> K</w:t>
      </w:r>
      <w:r w:rsidR="00A5195E" w:rsidRPr="0017445B">
        <w:rPr>
          <w:rFonts w:asciiTheme="minorHAnsi" w:hAnsiTheme="minorHAnsi" w:cs="Arial"/>
        </w:rPr>
        <w:t>–</w:t>
      </w:r>
      <w:r w:rsidR="00035FA2" w:rsidRPr="00D30594">
        <w:rPr>
          <w:lang w:eastAsia="zh-CN"/>
        </w:rPr>
        <w:t>10</w:t>
      </w:r>
      <w:r w:rsidR="00083C46" w:rsidRPr="00D30594">
        <w:rPr>
          <w:lang w:eastAsia="zh-CN"/>
        </w:rPr>
        <w:t xml:space="preserve"> c</w:t>
      </w:r>
      <w:r w:rsidR="00083C46">
        <w:rPr>
          <w:lang w:eastAsia="zh-CN"/>
        </w:rPr>
        <w:t>ourse</w:t>
      </w:r>
      <w:r>
        <w:rPr>
          <w:lang w:eastAsia="zh-CN"/>
        </w:rPr>
        <w:t xml:space="preserve">. It also includes: </w:t>
      </w:r>
    </w:p>
    <w:p w14:paraId="457BB551" w14:textId="189078E4" w:rsidR="00A90036" w:rsidRPr="009B03BA" w:rsidRDefault="003A26AA" w:rsidP="00353F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>p</w:t>
      </w:r>
      <w:r w:rsidR="00215C6C">
        <w:rPr>
          <w:rFonts w:eastAsiaTheme="minorEastAsia" w:cs="Calibri"/>
          <w:color w:val="000000"/>
          <w:lang w:eastAsia="zh-CN"/>
        </w:rPr>
        <w:t>re</w:t>
      </w:r>
      <w:r>
        <w:rPr>
          <w:rFonts w:eastAsiaTheme="minorEastAsia" w:cs="Calibri"/>
          <w:color w:val="000000"/>
          <w:lang w:eastAsia="zh-CN"/>
        </w:rPr>
        <w:t>-</w:t>
      </w:r>
      <w:r w:rsidR="00215C6C">
        <w:rPr>
          <w:rFonts w:eastAsiaTheme="minorEastAsia" w:cs="Calibri"/>
          <w:color w:val="000000"/>
          <w:lang w:eastAsia="zh-CN"/>
        </w:rPr>
        <w:t>requisites</w:t>
      </w:r>
    </w:p>
    <w:p w14:paraId="35E7AD8F" w14:textId="73A8A057" w:rsidR="00A90036" w:rsidRDefault="0057648A" w:rsidP="00353F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>objectives</w:t>
      </w:r>
    </w:p>
    <w:p w14:paraId="1F1D2967" w14:textId="7910D5D9" w:rsidR="0057648A" w:rsidRDefault="003A26AA" w:rsidP="00353F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>content</w:t>
      </w:r>
    </w:p>
    <w:p w14:paraId="13FA0538" w14:textId="53BB0BFC" w:rsidR="00A90036" w:rsidRDefault="003A26AA" w:rsidP="00353F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>advice</w:t>
      </w:r>
    </w:p>
    <w:p w14:paraId="79A6E6A5" w14:textId="0C00533B" w:rsidR="00A90036" w:rsidRDefault="00A90036" w:rsidP="00353F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Calibri"/>
          <w:color w:val="000000"/>
          <w:lang w:eastAsia="zh-CN"/>
        </w:rPr>
      </w:pPr>
      <w:r>
        <w:rPr>
          <w:rFonts w:eastAsiaTheme="minorEastAsia" w:cs="Calibri"/>
          <w:color w:val="000000"/>
          <w:lang w:eastAsia="zh-CN"/>
        </w:rPr>
        <w:t xml:space="preserve">accreditation </w:t>
      </w:r>
    </w:p>
    <w:p w14:paraId="12EB35B7" w14:textId="6432174A" w:rsidR="00A90036" w:rsidRDefault="003A26AA" w:rsidP="00353F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Calibri"/>
          <w:color w:val="000000"/>
          <w:lang w:eastAsia="zh-CN"/>
        </w:rPr>
      </w:pPr>
      <w:proofErr w:type="gramStart"/>
      <w:r>
        <w:rPr>
          <w:rFonts w:eastAsiaTheme="minorEastAsia" w:cs="Calibri"/>
          <w:color w:val="000000"/>
          <w:lang w:eastAsia="zh-CN"/>
        </w:rPr>
        <w:t>course</w:t>
      </w:r>
      <w:proofErr w:type="gramEnd"/>
      <w:r>
        <w:rPr>
          <w:rFonts w:eastAsiaTheme="minorEastAsia" w:cs="Calibri"/>
          <w:color w:val="000000"/>
          <w:lang w:eastAsia="zh-CN"/>
        </w:rPr>
        <w:t xml:space="preserve"> materials</w:t>
      </w:r>
      <w:r w:rsidR="0063372A">
        <w:rPr>
          <w:rFonts w:eastAsiaTheme="minorEastAsia" w:cs="Calibri"/>
          <w:color w:val="000000"/>
          <w:lang w:eastAsia="zh-CN"/>
        </w:rPr>
        <w:t>.</w:t>
      </w:r>
    </w:p>
    <w:p w14:paraId="1A32F529" w14:textId="3D30A9F3" w:rsidR="00021529" w:rsidRPr="009073BF" w:rsidRDefault="00021529" w:rsidP="00353F95">
      <w:pPr>
        <w:pStyle w:val="Heading3"/>
        <w:spacing w:before="0" w:after="200" w:line="276" w:lineRule="auto"/>
      </w:pPr>
      <w:r w:rsidRPr="009073BF">
        <w:t>Delivery</w:t>
      </w:r>
    </w:p>
    <w:p w14:paraId="6E6593C4" w14:textId="77777777" w:rsidR="00AE6730" w:rsidRPr="00AE6730" w:rsidRDefault="00021529" w:rsidP="00725DEF">
      <w:pPr>
        <w:rPr>
          <w:b/>
        </w:rPr>
      </w:pPr>
      <w:r w:rsidRPr="00AE6730">
        <w:t>Click on each of the drop down headings.</w:t>
      </w:r>
      <w:r w:rsidR="00AE6730" w:rsidRPr="00AE6730">
        <w:t xml:space="preserve"> </w:t>
      </w:r>
    </w:p>
    <w:p w14:paraId="5CC2CDB9" w14:textId="0B807B27" w:rsidR="00A90036" w:rsidRPr="00055E87" w:rsidRDefault="00AE6730" w:rsidP="00725DEF">
      <w:r w:rsidRPr="00AE6730">
        <w:t>Course prerequisites – play the video</w:t>
      </w:r>
      <w:r w:rsidRPr="00863ACD">
        <w:rPr>
          <w:rStyle w:val="NewhyperlinkChar"/>
        </w:rPr>
        <w:t xml:space="preserve"> </w:t>
      </w:r>
      <w:hyperlink r:id="rId15" w:tooltip="https://youtu.be/sgGb8BM2TBk" w:history="1">
        <w:r w:rsidRPr="00863ACD">
          <w:rPr>
            <w:rStyle w:val="NewhyperlinkChar"/>
          </w:rPr>
          <w:t>Geography: What is it for?</w:t>
        </w:r>
      </w:hyperlink>
      <w:r w:rsidRPr="00AE6730">
        <w:t xml:space="preserve"> </w:t>
      </w:r>
      <w:proofErr w:type="gramStart"/>
      <w:r w:rsidRPr="00AE6730">
        <w:t>if</w:t>
      </w:r>
      <w:proofErr w:type="gramEnd"/>
      <w:r w:rsidRPr="00AE6730">
        <w:t xml:space="preserve"> participants haven’t undertaken</w:t>
      </w:r>
      <w:r w:rsidR="00865D6E">
        <w:t xml:space="preserve"> either of</w:t>
      </w:r>
      <w:r w:rsidRPr="00AE6730">
        <w:t xml:space="preserve"> the course</w:t>
      </w:r>
      <w:r w:rsidR="00217391">
        <w:t xml:space="preserve">s </w:t>
      </w:r>
      <w:r w:rsidRPr="00AE6730">
        <w:t xml:space="preserve"> </w:t>
      </w:r>
      <w:r w:rsidR="00A5195E">
        <w:t>Your school and the Geography K</w:t>
      </w:r>
      <w:r w:rsidR="00A5195E" w:rsidRPr="0017445B">
        <w:rPr>
          <w:rFonts w:asciiTheme="minorHAnsi" w:hAnsiTheme="minorHAnsi" w:cs="Arial"/>
        </w:rPr>
        <w:t>–</w:t>
      </w:r>
      <w:r w:rsidRPr="0013360F">
        <w:t>10 syllabus o</w:t>
      </w:r>
      <w:r w:rsidR="006463AE">
        <w:t>r Planning to teach g</w:t>
      </w:r>
      <w:r w:rsidR="00A5195E">
        <w:t>eography K</w:t>
      </w:r>
      <w:r w:rsidR="00A5195E" w:rsidRPr="0017445B">
        <w:rPr>
          <w:rFonts w:asciiTheme="minorHAnsi" w:hAnsiTheme="minorHAnsi" w:cs="Arial"/>
        </w:rPr>
        <w:t>–</w:t>
      </w:r>
      <w:r w:rsidRPr="0013360F">
        <w:t>10.</w:t>
      </w:r>
      <w:r w:rsidRPr="00AE6730">
        <w:t xml:space="preserve"> </w:t>
      </w:r>
    </w:p>
    <w:p w14:paraId="3D9B86C1" w14:textId="36B350D9" w:rsidR="003F0C99" w:rsidRDefault="00055E87" w:rsidP="00C30EFE">
      <w:pPr>
        <w:rPr>
          <w:b/>
        </w:rPr>
      </w:pPr>
      <w:r w:rsidRPr="00725DEF">
        <w:rPr>
          <w:b/>
        </w:rPr>
        <w:t>Notes</w:t>
      </w:r>
    </w:p>
    <w:p w14:paraId="1831745E" w14:textId="23CDDDD9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2BC48EF2" w14:textId="2EACADD6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3195AF01" w14:textId="56677F0C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5B81C65A" w14:textId="1CA3401E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3DDF7512" w14:textId="409B19E4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193D1E51" w14:textId="58C0BEC6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7563985B" w14:textId="08D8C084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7E5E392D" w14:textId="7FC48082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30830386" w14:textId="2D2AEEBE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6315B84D" w14:textId="534C548A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3254018F" w14:textId="5BCC931B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52344993" w14:textId="3AF77348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420E53B1" w14:textId="3AAD9288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2FDB2E18" w14:textId="06841B86" w:rsid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15209E20" w14:textId="1F5EFF2E" w:rsidR="00C30EFE" w:rsidRPr="00C30EFE" w:rsidRDefault="00C30EFE" w:rsidP="00C30EFE">
      <w:pPr>
        <w:tabs>
          <w:tab w:val="left" w:leader="underscore" w:pos="9923"/>
        </w:tabs>
        <w:rPr>
          <w:b/>
        </w:rPr>
      </w:pPr>
      <w:r>
        <w:rPr>
          <w:b/>
        </w:rPr>
        <w:tab/>
      </w:r>
    </w:p>
    <w:p w14:paraId="066CAA4D" w14:textId="65E2B2DF" w:rsidR="00B22AB9" w:rsidRDefault="00112C01" w:rsidP="00E60843">
      <w:pPr>
        <w:pStyle w:val="Heading1"/>
      </w:pPr>
      <w:r>
        <w:lastRenderedPageBreak/>
        <w:t>Why program</w:t>
      </w:r>
    </w:p>
    <w:p w14:paraId="6A25E7FA" w14:textId="2F9CDE4D" w:rsidR="00A75175" w:rsidRDefault="000C1C80" w:rsidP="00C92E18">
      <w:r>
        <w:t>Indicative time</w:t>
      </w:r>
      <w:r w:rsidR="00112C01">
        <w:t>: 10 minutes</w:t>
      </w:r>
    </w:p>
    <w:p w14:paraId="0EA1FD23" w14:textId="77777777" w:rsidR="00B22AB9" w:rsidRPr="009073BF" w:rsidRDefault="00B22AB9" w:rsidP="00C92E18">
      <w:pPr>
        <w:pStyle w:val="Heading3"/>
        <w:spacing w:before="0" w:after="200" w:line="276" w:lineRule="auto"/>
      </w:pPr>
      <w:r w:rsidRPr="009073BF">
        <w:t>What is this tab about?</w:t>
      </w:r>
    </w:p>
    <w:p w14:paraId="49C3D5CB" w14:textId="7590E08E" w:rsidR="00090B5A" w:rsidRPr="00090B5A" w:rsidRDefault="00592BBB" w:rsidP="00C92E18">
      <w:r>
        <w:t>In this tab participants</w:t>
      </w:r>
      <w:r w:rsidR="00102048" w:rsidRPr="00102048">
        <w:t xml:space="preserve"> </w:t>
      </w:r>
      <w:r w:rsidR="00A95A38">
        <w:t xml:space="preserve">consider the importance of </w:t>
      </w:r>
      <w:r w:rsidR="0057648A">
        <w:t>programming</w:t>
      </w:r>
      <w:r w:rsidR="00A95A38">
        <w:t xml:space="preserve"> and its place in the teaching and learning cycle.</w:t>
      </w:r>
      <w:r w:rsidR="00102048" w:rsidRPr="00102048">
        <w:t xml:space="preserve"> </w:t>
      </w:r>
      <w:r w:rsidR="00C03D0E">
        <w:t xml:space="preserve">The use of </w:t>
      </w:r>
      <w:r w:rsidR="00A5195E">
        <w:t>the Geography K</w:t>
      </w:r>
      <w:r w:rsidR="00A5195E" w:rsidRPr="0017445B">
        <w:rPr>
          <w:rFonts w:asciiTheme="minorHAnsi" w:hAnsiTheme="minorHAnsi" w:cs="Arial"/>
        </w:rPr>
        <w:t>–</w:t>
      </w:r>
      <w:r w:rsidR="00C03D0E" w:rsidRPr="0013360F">
        <w:t>10 Syllabus to</w:t>
      </w:r>
      <w:r w:rsidR="00C03D0E">
        <w:t xml:space="preserve"> guide programming is highlighted. </w:t>
      </w:r>
      <w:r w:rsidR="00404D04">
        <w:t>There is no set participant activity for this tab.</w:t>
      </w:r>
    </w:p>
    <w:p w14:paraId="1FCB0CF3" w14:textId="77777777" w:rsidR="00B22AB9" w:rsidRDefault="00B22AB9" w:rsidP="00C92E18">
      <w:pPr>
        <w:pStyle w:val="Heading3"/>
        <w:spacing w:before="0" w:after="200" w:line="276" w:lineRule="auto"/>
      </w:pPr>
      <w:r w:rsidRPr="00B22AB9">
        <w:t>Delivery</w:t>
      </w:r>
    </w:p>
    <w:p w14:paraId="7466732E" w14:textId="2DBB617B" w:rsidR="008F6DE6" w:rsidRDefault="00404D04" w:rsidP="00C92E18">
      <w:pPr>
        <w:pStyle w:val="ListParagraph"/>
        <w:numPr>
          <w:ilvl w:val="1"/>
          <w:numId w:val="5"/>
        </w:numPr>
        <w:ind w:left="636" w:hanging="318"/>
        <w:contextualSpacing w:val="0"/>
        <w:rPr>
          <w:lang w:eastAsia="en-AU"/>
        </w:rPr>
      </w:pPr>
      <w:r>
        <w:rPr>
          <w:b/>
          <w:lang w:eastAsia="en-AU"/>
        </w:rPr>
        <w:t>Purpose</w:t>
      </w:r>
      <w:r w:rsidR="002E51C3">
        <w:rPr>
          <w:lang w:eastAsia="en-AU"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AE6730">
        <w:rPr>
          <w:lang w:eastAsia="en-AU"/>
        </w:rPr>
        <w:t xml:space="preserve"> </w:t>
      </w:r>
      <w:r>
        <w:rPr>
          <w:lang w:eastAsia="en-AU"/>
        </w:rPr>
        <w:t>reflect on the reasons for programming in regard to teaching and learning and the broader school context</w:t>
      </w:r>
      <w:r w:rsidR="005013F4" w:rsidRPr="00102048">
        <w:t>.</w:t>
      </w:r>
    </w:p>
    <w:p w14:paraId="3EFE9E41" w14:textId="51B4DABB" w:rsidR="008A17D1" w:rsidRDefault="00404D04" w:rsidP="00C92E18">
      <w:pPr>
        <w:numPr>
          <w:ilvl w:val="1"/>
          <w:numId w:val="5"/>
        </w:numPr>
        <w:ind w:left="636" w:hanging="318"/>
        <w:rPr>
          <w:lang w:eastAsia="en-AU"/>
        </w:rPr>
      </w:pPr>
      <w:r>
        <w:rPr>
          <w:b/>
          <w:lang w:eastAsia="en-AU"/>
        </w:rPr>
        <w:t>T</w:t>
      </w:r>
      <w:r w:rsidR="00AE6730">
        <w:rPr>
          <w:b/>
          <w:lang w:eastAsia="en-AU"/>
        </w:rPr>
        <w:t>eaching and learning</w:t>
      </w:r>
      <w:r>
        <w:rPr>
          <w:b/>
          <w:lang w:eastAsia="en-AU"/>
        </w:rPr>
        <w:t xml:space="preserve"> cycle</w:t>
      </w:r>
      <w:r>
        <w:rPr>
          <w:lang w:eastAsia="en-AU"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2E51C3">
        <w:rPr>
          <w:rFonts w:asciiTheme="minorHAnsi" w:hAnsiTheme="minorHAnsi"/>
          <w:lang w:eastAsia="en-AU"/>
        </w:rPr>
        <w:t xml:space="preserve"> </w:t>
      </w:r>
      <w:r w:rsidR="00AE6730">
        <w:rPr>
          <w:lang w:eastAsia="en-AU"/>
        </w:rPr>
        <w:t>emphasise</w:t>
      </w:r>
      <w:r>
        <w:rPr>
          <w:lang w:eastAsia="en-AU"/>
        </w:rPr>
        <w:t xml:space="preserve"> the cyclical nature of programming for teaching and learning</w:t>
      </w:r>
      <w:r w:rsidR="006D0437">
        <w:rPr>
          <w:lang w:eastAsia="en-AU"/>
        </w:rPr>
        <w:t xml:space="preserve">. </w:t>
      </w:r>
    </w:p>
    <w:p w14:paraId="210E5EFA" w14:textId="29623DE9" w:rsidR="00BF2E28" w:rsidRDefault="00404D04" w:rsidP="00C92E18">
      <w:pPr>
        <w:numPr>
          <w:ilvl w:val="1"/>
          <w:numId w:val="5"/>
        </w:numPr>
        <w:ind w:left="635" w:hanging="318"/>
        <w:rPr>
          <w:lang w:eastAsia="en-AU"/>
        </w:rPr>
      </w:pPr>
      <w:r>
        <w:rPr>
          <w:b/>
          <w:lang w:eastAsia="en-AU"/>
        </w:rPr>
        <w:t xml:space="preserve">Quality teaching </w:t>
      </w:r>
      <w:r w:rsidR="002E51C3" w:rsidRPr="00845D41">
        <w:rPr>
          <w:rFonts w:asciiTheme="minorHAnsi" w:hAnsiTheme="minorHAnsi"/>
          <w:lang w:eastAsia="en-AU"/>
        </w:rPr>
        <w:t>–</w:t>
      </w:r>
      <w:r w:rsidR="002E51C3">
        <w:rPr>
          <w:rFonts w:asciiTheme="minorHAnsi" w:hAnsiTheme="minorHAnsi"/>
          <w:lang w:eastAsia="en-AU"/>
        </w:rPr>
        <w:t xml:space="preserve"> </w:t>
      </w:r>
      <w:r w:rsidR="00665986">
        <w:rPr>
          <w:lang w:eastAsia="en-AU"/>
        </w:rPr>
        <w:t>state</w:t>
      </w:r>
      <w:r w:rsidR="00977480">
        <w:rPr>
          <w:lang w:eastAsia="en-AU"/>
        </w:rPr>
        <w:t xml:space="preserve"> the rationale for</w:t>
      </w:r>
      <w:r w:rsidR="00665986">
        <w:rPr>
          <w:lang w:eastAsia="en-AU"/>
        </w:rPr>
        <w:t xml:space="preserve"> the study of geography. Highlight the </w:t>
      </w:r>
      <w:r>
        <w:rPr>
          <w:lang w:eastAsia="en-AU"/>
        </w:rPr>
        <w:t>four essential questions that guide programming</w:t>
      </w:r>
      <w:r w:rsidR="00FC5D79">
        <w:rPr>
          <w:lang w:eastAsia="en-AU"/>
        </w:rPr>
        <w:t xml:space="preserve">. </w:t>
      </w:r>
    </w:p>
    <w:p w14:paraId="7A7400A3" w14:textId="4D1A4916" w:rsidR="00977480" w:rsidRDefault="00BF2E28" w:rsidP="00C92E18">
      <w:pPr>
        <w:ind w:left="635"/>
        <w:rPr>
          <w:lang w:eastAsia="en-AU"/>
        </w:rPr>
      </w:pPr>
      <w:r>
        <w:rPr>
          <w:lang w:eastAsia="en-AU"/>
        </w:rPr>
        <w:t>Question</w:t>
      </w:r>
      <w:r w:rsidR="00977480">
        <w:rPr>
          <w:lang w:eastAsia="en-AU"/>
        </w:rPr>
        <w:t>s</w:t>
      </w:r>
      <w:r>
        <w:rPr>
          <w:lang w:eastAsia="en-AU"/>
        </w:rPr>
        <w:t xml:space="preserve"> to reflect on: </w:t>
      </w:r>
    </w:p>
    <w:p w14:paraId="72221EB2" w14:textId="77777777" w:rsidR="00BB0720" w:rsidRDefault="00BB0720" w:rsidP="00C92E18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In the light of the rational for studying geography, why does geography learning matter?</w:t>
      </w:r>
    </w:p>
    <w:p w14:paraId="5F5974D2" w14:textId="73E3850C" w:rsidR="00BF2E28" w:rsidRDefault="00BF2E28" w:rsidP="00C92E18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What are the implications of using the four questions to guide programming?</w:t>
      </w:r>
    </w:p>
    <w:p w14:paraId="0038E376" w14:textId="65E0683F" w:rsidR="00090B5A" w:rsidRPr="00E60843" w:rsidRDefault="00977480" w:rsidP="00E60843">
      <w:pPr>
        <w:numPr>
          <w:ilvl w:val="1"/>
          <w:numId w:val="5"/>
        </w:numPr>
        <w:ind w:left="635" w:hanging="318"/>
        <w:rPr>
          <w:lang w:eastAsia="en-AU"/>
        </w:rPr>
      </w:pPr>
      <w:r>
        <w:rPr>
          <w:b/>
          <w:lang w:eastAsia="en-AU"/>
        </w:rPr>
        <w:t>Program builder</w:t>
      </w:r>
      <w:r w:rsidR="002E51C3">
        <w:rPr>
          <w:lang w:eastAsia="en-AU"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665986">
        <w:rPr>
          <w:lang w:eastAsia="en-AU"/>
        </w:rPr>
        <w:t xml:space="preserve"> introduce</w:t>
      </w:r>
      <w:r>
        <w:rPr>
          <w:lang w:eastAsia="en-AU"/>
        </w:rPr>
        <w:t xml:space="preserve"> </w:t>
      </w:r>
      <w:r w:rsidR="00D3203D">
        <w:rPr>
          <w:lang w:eastAsia="en-AU"/>
        </w:rPr>
        <w:t>Program b</w:t>
      </w:r>
      <w:r w:rsidRPr="0013360F">
        <w:rPr>
          <w:lang w:eastAsia="en-AU"/>
        </w:rPr>
        <w:t>uilder</w:t>
      </w:r>
      <w:r>
        <w:rPr>
          <w:lang w:eastAsia="en-AU"/>
        </w:rPr>
        <w:t xml:space="preserve"> as a programming tool</w:t>
      </w:r>
      <w:r w:rsidR="00665986">
        <w:rPr>
          <w:lang w:eastAsia="en-AU"/>
        </w:rPr>
        <w:t xml:space="preserve"> for the</w:t>
      </w:r>
      <w:r>
        <w:rPr>
          <w:lang w:eastAsia="en-AU"/>
        </w:rPr>
        <w:t xml:space="preserve"> </w:t>
      </w:r>
      <w:r w:rsidR="00665986">
        <w:rPr>
          <w:lang w:eastAsia="en-AU"/>
        </w:rPr>
        <w:t>creating the</w:t>
      </w:r>
      <w:r>
        <w:rPr>
          <w:lang w:eastAsia="en-AU"/>
        </w:rPr>
        <w:t xml:space="preserve"> programmed geographical inquiry. If preferred, an alternative progr</w:t>
      </w:r>
      <w:r w:rsidR="006F1A75">
        <w:rPr>
          <w:lang w:eastAsia="en-AU"/>
        </w:rPr>
        <w:t>amming template can be used, for example,</w:t>
      </w:r>
      <w:r>
        <w:rPr>
          <w:lang w:eastAsia="en-AU"/>
        </w:rPr>
        <w:t xml:space="preserve"> a school-based template, or overwriting the geography teaching and learning frameworks attached the course in </w:t>
      </w:r>
      <w:r w:rsidR="00353F95">
        <w:rPr>
          <w:lang w:eastAsia="en-AU"/>
        </w:rPr>
        <w:t>Inquiry design tab.</w:t>
      </w:r>
    </w:p>
    <w:p w14:paraId="1EE3956D" w14:textId="6D0C2561" w:rsidR="009F567F" w:rsidRPr="00E60843" w:rsidRDefault="00155A03" w:rsidP="00E60843">
      <w:pPr>
        <w:pStyle w:val="Heading1"/>
        <w:rPr>
          <w:rFonts w:eastAsiaTheme="minorHAnsi"/>
          <w:bCs/>
          <w:iCs/>
          <w:color w:val="365F91" w:themeColor="accent1" w:themeShade="BF"/>
          <w:sz w:val="28"/>
          <w:szCs w:val="28"/>
          <w:lang w:eastAsia="en-AU"/>
        </w:rPr>
      </w:pPr>
      <w:r>
        <w:br w:type="page"/>
      </w:r>
      <w:r w:rsidR="00112C01">
        <w:lastRenderedPageBreak/>
        <w:t>Geographical inquiry process</w:t>
      </w:r>
    </w:p>
    <w:p w14:paraId="4B41507D" w14:textId="54F0826F" w:rsidR="00A75175" w:rsidRDefault="00132590" w:rsidP="002F0BFD">
      <w:r>
        <w:t>Indicative time</w:t>
      </w:r>
      <w:r w:rsidR="00112C01">
        <w:t>: 15 mins</w:t>
      </w:r>
      <w:r w:rsidR="00A5561E">
        <w:t xml:space="preserve"> </w:t>
      </w:r>
    </w:p>
    <w:p w14:paraId="7DB51B89" w14:textId="77777777" w:rsidR="00491A7D" w:rsidRDefault="00491A7D" w:rsidP="002F0BFD">
      <w:pPr>
        <w:pStyle w:val="Heading3"/>
        <w:spacing w:before="0" w:after="200" w:line="276" w:lineRule="auto"/>
      </w:pPr>
      <w:r w:rsidRPr="00E449C5">
        <w:t>What is this tab about?</w:t>
      </w:r>
    </w:p>
    <w:p w14:paraId="0A0DA913" w14:textId="78D1644B" w:rsidR="000E6ADB" w:rsidRPr="00806A2A" w:rsidRDefault="00C22A16" w:rsidP="002F0BFD">
      <w:r>
        <w:t xml:space="preserve">This tab </w:t>
      </w:r>
      <w:r w:rsidR="0033253D">
        <w:t xml:space="preserve">briefly </w:t>
      </w:r>
      <w:r>
        <w:t xml:space="preserve">guides participants through </w:t>
      </w:r>
      <w:r w:rsidR="00EB6850">
        <w:t xml:space="preserve">the geographical inquiry process. This process underpins all teaching and learning in geography and reflects real world geographical inquiry practices. </w:t>
      </w:r>
      <w:r w:rsidR="00665986">
        <w:t>Each step as it relates to programming</w:t>
      </w:r>
      <w:r w:rsidR="00EB6850">
        <w:t xml:space="preserve"> </w:t>
      </w:r>
      <w:r w:rsidR="00476A4D">
        <w:t xml:space="preserve">is </w:t>
      </w:r>
      <w:r w:rsidR="0033253D">
        <w:t xml:space="preserve">explained in the Inquiry design tab. </w:t>
      </w:r>
      <w:r>
        <w:t xml:space="preserve">Participants </w:t>
      </w:r>
      <w:r w:rsidR="00EB6850">
        <w:t xml:space="preserve">will complete </w:t>
      </w:r>
      <w:r w:rsidR="00EB6850" w:rsidRPr="00806A2A">
        <w:t>Activity</w:t>
      </w:r>
      <w:r w:rsidR="00443467" w:rsidRPr="00806A2A">
        <w:t xml:space="preserve"> </w:t>
      </w:r>
      <w:r w:rsidR="00EB6850" w:rsidRPr="00806A2A">
        <w:t>1</w:t>
      </w:r>
      <w:r w:rsidR="00806A2A" w:rsidRPr="00806A2A">
        <w:t>, which is accessed by clicking on the ‘process’ section of the interactive image.</w:t>
      </w:r>
    </w:p>
    <w:p w14:paraId="741F7D41" w14:textId="5E606254" w:rsidR="00EB6850" w:rsidRPr="00BB0720" w:rsidRDefault="00BB0720" w:rsidP="002F0BFD">
      <w:pPr>
        <w:contextualSpacing/>
        <w:rPr>
          <w:lang w:eastAsia="en-AU"/>
        </w:rPr>
      </w:pPr>
      <w:r>
        <w:rPr>
          <w:lang w:eastAsia="en-AU"/>
        </w:rPr>
        <w:t>Two recommen</w:t>
      </w:r>
      <w:r w:rsidR="002B19C4">
        <w:rPr>
          <w:lang w:eastAsia="en-AU"/>
        </w:rPr>
        <w:t>d</w:t>
      </w:r>
      <w:r>
        <w:rPr>
          <w:lang w:eastAsia="en-AU"/>
        </w:rPr>
        <w:t>ations</w:t>
      </w:r>
      <w:r w:rsidR="00EB6850" w:rsidRPr="00BB0720">
        <w:rPr>
          <w:lang w:eastAsia="en-AU"/>
        </w:rPr>
        <w:t>:</w:t>
      </w:r>
    </w:p>
    <w:p w14:paraId="77151820" w14:textId="7D0A2D2B" w:rsidR="00EB6850" w:rsidRPr="0013360F" w:rsidRDefault="00BB0720" w:rsidP="002F0BFD">
      <w:pPr>
        <w:numPr>
          <w:ilvl w:val="0"/>
          <w:numId w:val="6"/>
        </w:numPr>
        <w:ind w:left="369" w:hanging="369"/>
        <w:contextualSpacing/>
        <w:rPr>
          <w:lang w:eastAsia="en-AU"/>
        </w:rPr>
      </w:pPr>
      <w:r>
        <w:rPr>
          <w:bCs/>
        </w:rPr>
        <w:t>The geographical inquiry process is subject specific so g</w:t>
      </w:r>
      <w:r w:rsidR="00EB6850" w:rsidRPr="00BB0720">
        <w:rPr>
          <w:bCs/>
        </w:rPr>
        <w:t xml:space="preserve">eographical inquiries </w:t>
      </w:r>
      <w:r w:rsidR="00665986">
        <w:rPr>
          <w:bCs/>
        </w:rPr>
        <w:t>need to be</w:t>
      </w:r>
      <w:r w:rsidR="00EB6850" w:rsidRPr="00BB0720">
        <w:rPr>
          <w:bCs/>
        </w:rPr>
        <w:t xml:space="preserve"> framed entirely with a geography focus</w:t>
      </w:r>
      <w:r>
        <w:rPr>
          <w:bCs/>
        </w:rPr>
        <w:t>.</w:t>
      </w:r>
    </w:p>
    <w:p w14:paraId="7F4B8B04" w14:textId="00152BD7" w:rsidR="00EB6850" w:rsidRPr="00BB0720" w:rsidRDefault="00EB6850" w:rsidP="002F0BFD">
      <w:pPr>
        <w:numPr>
          <w:ilvl w:val="0"/>
          <w:numId w:val="6"/>
        </w:numPr>
        <w:ind w:left="369" w:hanging="369"/>
        <w:rPr>
          <w:lang w:eastAsia="en-AU"/>
        </w:rPr>
      </w:pPr>
      <w:r w:rsidRPr="0013360F">
        <w:rPr>
          <w:bCs/>
        </w:rPr>
        <w:t xml:space="preserve">Schools </w:t>
      </w:r>
      <w:r w:rsidR="00665986" w:rsidRPr="0013360F">
        <w:rPr>
          <w:bCs/>
        </w:rPr>
        <w:t xml:space="preserve">should </w:t>
      </w:r>
      <w:r w:rsidR="00BB0720" w:rsidRPr="0013360F">
        <w:rPr>
          <w:bCs/>
        </w:rPr>
        <w:t>use</w:t>
      </w:r>
      <w:r w:rsidRPr="0013360F">
        <w:rPr>
          <w:bCs/>
        </w:rPr>
        <w:t xml:space="preserve"> the </w:t>
      </w:r>
      <w:r w:rsidR="00A5195E">
        <w:rPr>
          <w:bCs/>
          <w:iCs/>
        </w:rPr>
        <w:t>Geography K</w:t>
      </w:r>
      <w:r w:rsidR="00A5195E" w:rsidRPr="0017445B">
        <w:rPr>
          <w:rFonts w:asciiTheme="minorHAnsi" w:hAnsiTheme="minorHAnsi" w:cs="Arial"/>
        </w:rPr>
        <w:t>–</w:t>
      </w:r>
      <w:r w:rsidRPr="0013360F">
        <w:rPr>
          <w:bCs/>
          <w:iCs/>
        </w:rPr>
        <w:t>10 Syllabus</w:t>
      </w:r>
      <w:r w:rsidR="00BB0720">
        <w:rPr>
          <w:bCs/>
        </w:rPr>
        <w:t xml:space="preserve"> to</w:t>
      </w:r>
      <w:r w:rsidRPr="00BB0720">
        <w:rPr>
          <w:bCs/>
        </w:rPr>
        <w:t xml:space="preserve"> create units of learning based around the geographical inquiry process rather than adapting existing units</w:t>
      </w:r>
      <w:r w:rsidRPr="00BB0720">
        <w:rPr>
          <w:lang w:eastAsia="en-AU"/>
        </w:rPr>
        <w:t>.</w:t>
      </w:r>
    </w:p>
    <w:p w14:paraId="7A2FE6CB" w14:textId="77777777" w:rsidR="00491A7D" w:rsidRDefault="00491A7D" w:rsidP="002F0BFD">
      <w:pPr>
        <w:pStyle w:val="Heading3"/>
        <w:spacing w:before="0" w:after="200" w:line="276" w:lineRule="auto"/>
      </w:pPr>
      <w:r w:rsidRPr="00BA222D">
        <w:t>Delivery</w:t>
      </w:r>
    </w:p>
    <w:p w14:paraId="5E9BBC11" w14:textId="4A649A6F" w:rsidR="00EA77B4" w:rsidRDefault="00BB0720" w:rsidP="002F0BFD">
      <w:pPr>
        <w:pStyle w:val="ListParagraph"/>
        <w:numPr>
          <w:ilvl w:val="0"/>
          <w:numId w:val="35"/>
        </w:numPr>
        <w:rPr>
          <w:lang w:eastAsia="en-AU"/>
        </w:rPr>
      </w:pPr>
      <w:r w:rsidRPr="00EF7ED3">
        <w:rPr>
          <w:b/>
          <w:lang w:eastAsia="en-AU"/>
        </w:rPr>
        <w:t>Quest</w:t>
      </w:r>
      <w:r w:rsidR="00476A4D" w:rsidRPr="00EF7ED3">
        <w:rPr>
          <w:b/>
          <w:lang w:eastAsia="en-AU"/>
        </w:rPr>
        <w:t>i</w:t>
      </w:r>
      <w:r w:rsidRPr="00EF7ED3">
        <w:rPr>
          <w:b/>
          <w:lang w:eastAsia="en-AU"/>
        </w:rPr>
        <w:t>on</w:t>
      </w:r>
      <w:r w:rsidR="00C7652A" w:rsidRPr="00EF7ED3">
        <w:rPr>
          <w:b/>
          <w:lang w:eastAsia="en-AU"/>
        </w:rPr>
        <w:t xml:space="preserve"> </w:t>
      </w:r>
      <w:r w:rsidR="00402FE8" w:rsidRPr="00EF7ED3">
        <w:rPr>
          <w:rFonts w:asciiTheme="minorHAnsi" w:hAnsiTheme="minorHAnsi"/>
          <w:lang w:eastAsia="en-AU"/>
        </w:rPr>
        <w:t xml:space="preserve">– </w:t>
      </w:r>
      <w:r w:rsidR="00476A4D">
        <w:rPr>
          <w:lang w:eastAsia="en-AU"/>
        </w:rPr>
        <w:t xml:space="preserve">introduce participants to </w:t>
      </w:r>
      <w:r w:rsidR="00A5561E">
        <w:rPr>
          <w:lang w:eastAsia="en-AU"/>
        </w:rPr>
        <w:t xml:space="preserve">the </w:t>
      </w:r>
      <w:r w:rsidR="00476A4D">
        <w:rPr>
          <w:lang w:eastAsia="en-AU"/>
        </w:rPr>
        <w:t xml:space="preserve">nature of geographical questions </w:t>
      </w:r>
      <w:r w:rsidR="00A5561E">
        <w:rPr>
          <w:lang w:eastAsia="en-AU"/>
        </w:rPr>
        <w:t xml:space="preserve">using the </w:t>
      </w:r>
      <w:proofErr w:type="gramStart"/>
      <w:r w:rsidR="00A5561E">
        <w:rPr>
          <w:lang w:eastAsia="en-AU"/>
        </w:rPr>
        <w:t>What</w:t>
      </w:r>
      <w:proofErr w:type="gramEnd"/>
      <w:r w:rsidR="00A5561E">
        <w:rPr>
          <w:lang w:eastAsia="en-AU"/>
        </w:rPr>
        <w:t xml:space="preserve"> is where? Why there? Why care? </w:t>
      </w:r>
      <w:proofErr w:type="gramStart"/>
      <w:r w:rsidR="00A5561E">
        <w:rPr>
          <w:lang w:eastAsia="en-AU"/>
        </w:rPr>
        <w:t>model</w:t>
      </w:r>
      <w:proofErr w:type="gramEnd"/>
      <w:r w:rsidR="00822355">
        <w:rPr>
          <w:lang w:eastAsia="en-AU"/>
        </w:rPr>
        <w:t>.</w:t>
      </w:r>
      <w:r w:rsidR="00A5561E">
        <w:rPr>
          <w:lang w:eastAsia="en-AU"/>
        </w:rPr>
        <w:t xml:space="preserve"> This is unpacked in greater detail in the Inquiry design tab. </w:t>
      </w:r>
      <w:r w:rsidR="00822355">
        <w:rPr>
          <w:lang w:eastAsia="en-AU"/>
        </w:rPr>
        <w:t xml:space="preserve"> </w:t>
      </w:r>
    </w:p>
    <w:p w14:paraId="431D841C" w14:textId="3D0F61A3" w:rsidR="00EA77B4" w:rsidRPr="00EA77B4" w:rsidRDefault="000D0F30" w:rsidP="002F0BFD">
      <w:pPr>
        <w:pStyle w:val="ListParagraph"/>
        <w:numPr>
          <w:ilvl w:val="0"/>
          <w:numId w:val="35"/>
        </w:numPr>
      </w:pPr>
      <w:r w:rsidRPr="00EF7ED3">
        <w:rPr>
          <w:b/>
          <w:lang w:eastAsia="en-AU"/>
        </w:rPr>
        <w:t>Acquire</w:t>
      </w:r>
      <w:r w:rsidR="00155A03">
        <w:rPr>
          <w:lang w:eastAsia="en-AU"/>
        </w:rPr>
        <w:t xml:space="preserve"> </w:t>
      </w:r>
      <w:r w:rsidR="00402FE8" w:rsidRPr="00EF7ED3">
        <w:rPr>
          <w:rFonts w:asciiTheme="minorHAnsi" w:hAnsiTheme="minorHAnsi"/>
          <w:lang w:eastAsia="en-AU"/>
        </w:rPr>
        <w:t xml:space="preserve">– </w:t>
      </w:r>
      <w:r w:rsidR="00155A03">
        <w:rPr>
          <w:lang w:eastAsia="en-AU"/>
        </w:rPr>
        <w:t>introduce</w:t>
      </w:r>
      <w:r>
        <w:rPr>
          <w:lang w:eastAsia="en-AU"/>
        </w:rPr>
        <w:t xml:space="preserve"> </w:t>
      </w:r>
      <w:r w:rsidR="00155A03">
        <w:rPr>
          <w:lang w:eastAsia="en-AU"/>
        </w:rPr>
        <w:t xml:space="preserve">participants to ways of collecting geographical </w:t>
      </w:r>
      <w:r>
        <w:rPr>
          <w:lang w:eastAsia="en-AU"/>
        </w:rPr>
        <w:t>data</w:t>
      </w:r>
      <w:r w:rsidR="00215C6C">
        <w:rPr>
          <w:lang w:eastAsia="en-AU"/>
        </w:rPr>
        <w:t xml:space="preserve"> and information</w:t>
      </w:r>
      <w:r w:rsidR="00D018B5">
        <w:rPr>
          <w:lang w:eastAsia="en-AU"/>
        </w:rPr>
        <w:t>.</w:t>
      </w:r>
      <w:r w:rsidR="00822355">
        <w:rPr>
          <w:lang w:eastAsia="en-AU"/>
        </w:rPr>
        <w:t xml:space="preserve"> </w:t>
      </w:r>
      <w:r>
        <w:rPr>
          <w:lang w:eastAsia="en-AU"/>
        </w:rPr>
        <w:t>The tools will be e</w:t>
      </w:r>
      <w:r w:rsidR="003C396C">
        <w:rPr>
          <w:lang w:eastAsia="en-AU"/>
        </w:rPr>
        <w:t>xplained in more detail in the G</w:t>
      </w:r>
      <w:r>
        <w:rPr>
          <w:lang w:eastAsia="en-AU"/>
        </w:rPr>
        <w:t>eographical tools tab. Highlight the importance of students going outside the classroom and collecting primary data</w:t>
      </w:r>
      <w:r w:rsidR="00EA77B4" w:rsidRPr="00EF7ED3">
        <w:rPr>
          <w:color w:val="000000"/>
        </w:rPr>
        <w:t xml:space="preserve">. </w:t>
      </w:r>
    </w:p>
    <w:p w14:paraId="720D4BD4" w14:textId="072F47C1" w:rsidR="00EA77B4" w:rsidRDefault="00215C6C" w:rsidP="002F0BFD">
      <w:pPr>
        <w:pStyle w:val="ListParagraph"/>
        <w:numPr>
          <w:ilvl w:val="0"/>
          <w:numId w:val="35"/>
        </w:numPr>
      </w:pPr>
      <w:r w:rsidRPr="00EF7ED3">
        <w:rPr>
          <w:b/>
        </w:rPr>
        <w:t>Process</w:t>
      </w:r>
      <w:r w:rsidR="00870534">
        <w:t xml:space="preserve"> </w:t>
      </w:r>
      <w:r w:rsidR="00402FE8" w:rsidRPr="00EF7ED3">
        <w:rPr>
          <w:rFonts w:asciiTheme="minorHAnsi" w:hAnsiTheme="minorHAnsi"/>
          <w:lang w:eastAsia="en-AU"/>
        </w:rPr>
        <w:t xml:space="preserve">– </w:t>
      </w:r>
      <w:r w:rsidR="00155A03">
        <w:t>outline</w:t>
      </w:r>
      <w:r w:rsidR="002B19C4">
        <w:t xml:space="preserve"> the reasons </w:t>
      </w:r>
      <w:proofErr w:type="gramStart"/>
      <w:r w:rsidR="002B19C4">
        <w:t>geographers</w:t>
      </w:r>
      <w:proofErr w:type="gramEnd"/>
      <w:r w:rsidR="002B19C4">
        <w:t xml:space="preserve"> process their collected data and information. Highlight the core elements of processing geographical information. As shown in the diagram, stress that processing is cyclic</w:t>
      </w:r>
      <w:r w:rsidR="008473BE">
        <w:t>al</w:t>
      </w:r>
      <w:r w:rsidR="002B19C4">
        <w:t xml:space="preserve"> and not a linear process. </w:t>
      </w:r>
    </w:p>
    <w:p w14:paraId="5A6F7F0F" w14:textId="0A4D20DC" w:rsidR="00EF7ED3" w:rsidRPr="00EF7ED3" w:rsidRDefault="002B19C4" w:rsidP="002F0BFD">
      <w:pPr>
        <w:pStyle w:val="ListParagraph"/>
        <w:rPr>
          <w:color w:val="000000"/>
        </w:rPr>
      </w:pPr>
      <w:r w:rsidRPr="00EF7ED3">
        <w:rPr>
          <w:b/>
          <w:color w:val="000000"/>
        </w:rPr>
        <w:t>Activity 1</w:t>
      </w:r>
      <w:r w:rsidR="00CD69D7" w:rsidRPr="00EF7ED3">
        <w:rPr>
          <w:b/>
          <w:color w:val="000000"/>
        </w:rPr>
        <w:t xml:space="preserve"> </w:t>
      </w:r>
      <w:r w:rsidR="00CD69D7" w:rsidRPr="00EF7ED3">
        <w:rPr>
          <w:color w:val="000000"/>
        </w:rPr>
        <w:t xml:space="preserve">asks participants </w:t>
      </w:r>
      <w:r w:rsidRPr="00EF7ED3">
        <w:rPr>
          <w:color w:val="000000"/>
        </w:rPr>
        <w:t>why the processing step in a geographical inquiry is necessary.</w:t>
      </w:r>
    </w:p>
    <w:p w14:paraId="7285A758" w14:textId="77777777" w:rsidR="002657E4" w:rsidRDefault="002B19C4" w:rsidP="002F0BFD">
      <w:pPr>
        <w:pStyle w:val="ListParagraph"/>
        <w:numPr>
          <w:ilvl w:val="0"/>
          <w:numId w:val="35"/>
        </w:numPr>
      </w:pPr>
      <w:r w:rsidRPr="00EF7ED3">
        <w:rPr>
          <w:b/>
        </w:rPr>
        <w:t>Communicate</w:t>
      </w:r>
      <w:r w:rsidR="00402FE8">
        <w:t xml:space="preserve"> </w:t>
      </w:r>
      <w:r w:rsidR="00402FE8" w:rsidRPr="00EF7ED3">
        <w:rPr>
          <w:rFonts w:asciiTheme="minorHAnsi" w:hAnsiTheme="minorHAnsi"/>
          <w:lang w:eastAsia="en-AU"/>
        </w:rPr>
        <w:t>–</w:t>
      </w:r>
      <w:r w:rsidR="00155A03">
        <w:t xml:space="preserve">explain </w:t>
      </w:r>
      <w:r w:rsidR="00EF51BB">
        <w:t>‘</w:t>
      </w:r>
      <w:r w:rsidR="00155A03">
        <w:t>communicating and responding</w:t>
      </w:r>
      <w:r w:rsidR="00EF51BB">
        <w:t>’</w:t>
      </w:r>
      <w:r w:rsidR="00155A03">
        <w:t xml:space="preserve"> as the final step in the geographical inquiry process</w:t>
      </w:r>
      <w:r w:rsidR="00C92E18">
        <w:t>. Highlight the response step as an opportunity t</w:t>
      </w:r>
      <w:r w:rsidR="00665986">
        <w:t>o empower</w:t>
      </w:r>
      <w:r w:rsidR="00C92E18">
        <w:t xml:space="preserve"> students to propose or take individual or group action that contributes to a sustainable future.</w:t>
      </w:r>
      <w:r w:rsidR="00EB034D">
        <w:t xml:space="preserve"> </w:t>
      </w:r>
    </w:p>
    <w:p w14:paraId="6921FE45" w14:textId="7888A766" w:rsidR="00961FD5" w:rsidRDefault="00E60843" w:rsidP="00961FD5">
      <w:pPr>
        <w:pStyle w:val="Heading1"/>
      </w:pPr>
      <w:r>
        <w:rPr>
          <w:rStyle w:val="Heading2Char"/>
        </w:rPr>
        <w:br w:type="page"/>
      </w:r>
    </w:p>
    <w:p w14:paraId="35762F0F" w14:textId="77777777" w:rsidR="00961FD5" w:rsidRDefault="00961FD5" w:rsidP="00961FD5">
      <w:pPr>
        <w:pStyle w:val="Heading1"/>
      </w:pPr>
      <w:r>
        <w:lastRenderedPageBreak/>
        <w:t>Geographical tools</w:t>
      </w:r>
    </w:p>
    <w:p w14:paraId="56453CD9" w14:textId="11F82AA5" w:rsidR="00194636" w:rsidRDefault="00491A7D" w:rsidP="00491A7D">
      <w:r>
        <w:t>Indicative time</w:t>
      </w:r>
      <w:r w:rsidR="0057648A">
        <w:t xml:space="preserve">: </w:t>
      </w:r>
      <w:r w:rsidR="00194636">
        <w:t>10</w:t>
      </w:r>
      <w:r>
        <w:t xml:space="preserve"> minutes</w:t>
      </w:r>
      <w:r w:rsidR="00194636">
        <w:t xml:space="preserve"> (overview of tab</w:t>
      </w:r>
      <w:r w:rsidR="00663B7A">
        <w:t xml:space="preserve"> and geographical tools resource</w:t>
      </w:r>
      <w:r w:rsidR="00194636">
        <w:t>)</w:t>
      </w:r>
    </w:p>
    <w:p w14:paraId="47EC93D8" w14:textId="1A9F4D35" w:rsidR="00491A7D" w:rsidRDefault="00491A7D" w:rsidP="00CE70A1">
      <w:pPr>
        <w:pStyle w:val="Heading3"/>
        <w:spacing w:before="0" w:after="200" w:line="276" w:lineRule="auto"/>
      </w:pPr>
      <w:r w:rsidRPr="00E449C5">
        <w:t>What is this tab about?</w:t>
      </w:r>
    </w:p>
    <w:p w14:paraId="77BA44D4" w14:textId="7CF1C115" w:rsidR="00395485" w:rsidRPr="00084430" w:rsidRDefault="003C396C" w:rsidP="00CE70A1">
      <w:r>
        <w:t>This tab explains the G</w:t>
      </w:r>
      <w:r w:rsidR="00C92E18">
        <w:t>eographical tools</w:t>
      </w:r>
      <w:r w:rsidR="00605C84">
        <w:t xml:space="preserve">. The link to the </w:t>
      </w:r>
      <w:hyperlink r:id="rId16" w:tooltip="https://schoolsequella.det.nsw.edu.au/file/01fd8130-124e-4dc1-adf4-2763e8747a44/1/geo-tools.zip/index.htm" w:history="1">
        <w:r w:rsidR="00605C84" w:rsidRPr="00CF4DDD">
          <w:rPr>
            <w:rStyle w:val="NewhyperlinkChar"/>
          </w:rPr>
          <w:t>geographical tools</w:t>
        </w:r>
      </w:hyperlink>
      <w:r w:rsidR="00605C84">
        <w:t xml:space="preserve"> resource </w:t>
      </w:r>
      <w:r w:rsidR="00C92E18">
        <w:t xml:space="preserve">provides examples of each </w:t>
      </w:r>
      <w:r w:rsidR="00605C84">
        <w:t>tool</w:t>
      </w:r>
      <w:r w:rsidR="00C92E18">
        <w:t xml:space="preserve">. </w:t>
      </w:r>
      <w:r w:rsidR="00395485" w:rsidRPr="00ED475D">
        <w:t xml:space="preserve">The activities in this tab are optional. </w:t>
      </w:r>
      <w:r w:rsidR="008A6BDA" w:rsidRPr="00ED475D">
        <w:t>To cover this tab</w:t>
      </w:r>
      <w:r w:rsidR="00395485" w:rsidRPr="00ED475D">
        <w:t xml:space="preserve"> </w:t>
      </w:r>
      <w:r w:rsidR="00515E0C" w:rsidRPr="00ED475D">
        <w:t>and</w:t>
      </w:r>
      <w:r w:rsidR="00395485" w:rsidRPr="00ED475D">
        <w:t xml:space="preserve"> </w:t>
      </w:r>
      <w:r w:rsidR="00605C84" w:rsidRPr="00ED475D">
        <w:t xml:space="preserve">the geographical tools </w:t>
      </w:r>
      <w:r w:rsidR="00395485" w:rsidRPr="00ED475D">
        <w:t xml:space="preserve">resource in </w:t>
      </w:r>
      <w:proofErr w:type="gramStart"/>
      <w:r w:rsidR="00395485" w:rsidRPr="00ED475D">
        <w:t>full</w:t>
      </w:r>
      <w:r w:rsidR="00605C84" w:rsidRPr="00ED475D">
        <w:t>,</w:t>
      </w:r>
      <w:proofErr w:type="gramEnd"/>
      <w:r w:rsidR="008A6BDA" w:rsidRPr="00ED475D">
        <w:t xml:space="preserve"> is an additional 60 minutes to the allocated course time.</w:t>
      </w:r>
      <w:r w:rsidR="008A6BDA">
        <w:rPr>
          <w:i/>
        </w:rPr>
        <w:t xml:space="preserve"> </w:t>
      </w:r>
    </w:p>
    <w:p w14:paraId="7F096915" w14:textId="77777777" w:rsidR="00A301B4" w:rsidRDefault="00A301B4" w:rsidP="00A301B4">
      <w:pPr>
        <w:rPr>
          <w:rFonts w:ascii="Arial" w:hAnsi="Arial" w:cs="Arial"/>
          <w:b/>
          <w:lang w:eastAsia="en-AU"/>
        </w:rPr>
      </w:pPr>
      <w:r w:rsidRPr="00CE7539">
        <w:rPr>
          <w:rFonts w:ascii="Arial" w:hAnsi="Arial" w:cs="Arial"/>
          <w:b/>
          <w:lang w:eastAsia="en-AU"/>
        </w:rPr>
        <w:t>Delivery of geographical tools teacher information and optional activities</w:t>
      </w:r>
    </w:p>
    <w:p w14:paraId="52D9524F" w14:textId="25A8FFBA" w:rsidR="00A828C7" w:rsidRPr="00A828C7" w:rsidRDefault="00395485" w:rsidP="00A828C7">
      <w:pPr>
        <w:pStyle w:val="ListParagraph"/>
        <w:numPr>
          <w:ilvl w:val="0"/>
          <w:numId w:val="36"/>
        </w:numPr>
        <w:rPr>
          <w:rFonts w:asciiTheme="minorHAnsi" w:hAnsiTheme="minorHAnsi" w:cs="Arial"/>
          <w:lang w:eastAsia="en-AU"/>
        </w:rPr>
      </w:pPr>
      <w:r w:rsidRPr="00227731">
        <w:rPr>
          <w:rFonts w:asciiTheme="minorHAnsi" w:hAnsiTheme="minorHAnsi" w:cs="Arial"/>
          <w:b/>
          <w:lang w:eastAsia="en-AU"/>
        </w:rPr>
        <w:t>Maps</w:t>
      </w:r>
      <w:r w:rsidR="005B13B8" w:rsidRPr="00A828C7">
        <w:rPr>
          <w:rFonts w:asciiTheme="minorHAnsi" w:hAnsiTheme="minorHAnsi" w:cs="Arial"/>
          <w:lang w:eastAsia="en-AU"/>
        </w:rPr>
        <w:t xml:space="preserve"> </w:t>
      </w:r>
      <w:r w:rsidR="00227731">
        <w:rPr>
          <w:rFonts w:asciiTheme="minorHAnsi" w:hAnsiTheme="minorHAnsi" w:cs="Arial"/>
          <w:lang w:eastAsia="en-AU"/>
        </w:rPr>
        <w:t>–</w:t>
      </w:r>
      <w:r w:rsidR="005B13B8" w:rsidRPr="00A828C7">
        <w:rPr>
          <w:rFonts w:asciiTheme="minorHAnsi" w:hAnsiTheme="minorHAnsi" w:cs="Arial"/>
          <w:lang w:eastAsia="en-AU"/>
        </w:rPr>
        <w:t xml:space="preserve"> </w:t>
      </w:r>
      <w:r w:rsidR="00227731">
        <w:rPr>
          <w:rFonts w:asciiTheme="minorHAnsi" w:hAnsiTheme="minorHAnsi" w:cs="Arial"/>
          <w:lang w:eastAsia="en-AU"/>
        </w:rPr>
        <w:t>A</w:t>
      </w:r>
      <w:r w:rsidRPr="00A828C7">
        <w:rPr>
          <w:rFonts w:asciiTheme="minorHAnsi" w:hAnsiTheme="minorHAnsi" w:cs="Arial"/>
          <w:lang w:eastAsia="en-AU"/>
        </w:rPr>
        <w:t>ctivity 2: Mapping quiz</w:t>
      </w:r>
      <w:r w:rsidR="00A828C7" w:rsidRPr="00A828C7">
        <w:rPr>
          <w:rFonts w:asciiTheme="minorHAnsi" w:hAnsiTheme="minorHAnsi" w:cs="Arial"/>
          <w:lang w:eastAsia="en-AU"/>
        </w:rPr>
        <w:t>.</w:t>
      </w:r>
    </w:p>
    <w:p w14:paraId="4D197297" w14:textId="17FC73DF" w:rsidR="00A828C7" w:rsidRPr="00A828C7" w:rsidRDefault="00A301B4" w:rsidP="00A828C7">
      <w:pPr>
        <w:pStyle w:val="ListParagraph"/>
        <w:numPr>
          <w:ilvl w:val="0"/>
          <w:numId w:val="36"/>
        </w:numPr>
        <w:rPr>
          <w:rFonts w:asciiTheme="minorHAnsi" w:hAnsiTheme="minorHAnsi" w:cs="Arial"/>
          <w:lang w:eastAsia="en-AU"/>
        </w:rPr>
      </w:pPr>
      <w:r w:rsidRPr="00227731">
        <w:rPr>
          <w:rFonts w:asciiTheme="minorHAnsi" w:hAnsiTheme="minorHAnsi" w:cs="Arial"/>
          <w:b/>
          <w:lang w:eastAsia="en-AU"/>
        </w:rPr>
        <w:t>Fieldwork</w:t>
      </w:r>
      <w:r w:rsidR="005B13B8" w:rsidRPr="00A828C7">
        <w:rPr>
          <w:rFonts w:asciiTheme="minorHAnsi" w:hAnsiTheme="minorHAnsi" w:cs="Arial"/>
          <w:lang w:eastAsia="en-AU"/>
        </w:rPr>
        <w:t xml:space="preserve"> - </w:t>
      </w:r>
      <w:r w:rsidR="00395485" w:rsidRPr="00A828C7">
        <w:rPr>
          <w:rFonts w:asciiTheme="minorHAnsi" w:hAnsiTheme="minorHAnsi"/>
          <w:lang w:eastAsia="en-AU"/>
        </w:rPr>
        <w:t>A</w:t>
      </w:r>
      <w:r w:rsidRPr="00A828C7">
        <w:rPr>
          <w:rFonts w:asciiTheme="minorHAnsi" w:hAnsiTheme="minorHAnsi"/>
          <w:lang w:eastAsia="en-AU"/>
        </w:rPr>
        <w:t>sk participants to read the information for their stage</w:t>
      </w:r>
      <w:r w:rsidR="00914E3A" w:rsidRPr="00A828C7">
        <w:rPr>
          <w:rFonts w:asciiTheme="minorHAnsi" w:hAnsiTheme="minorHAnsi"/>
          <w:lang w:eastAsia="en-AU"/>
        </w:rPr>
        <w:t>.</w:t>
      </w:r>
      <w:r w:rsidR="005B13B8" w:rsidRPr="00A828C7">
        <w:rPr>
          <w:rFonts w:asciiTheme="minorHAnsi" w:hAnsiTheme="minorHAnsi" w:cs="Arial"/>
          <w:lang w:eastAsia="en-AU"/>
        </w:rPr>
        <w:t xml:space="preserve"> </w:t>
      </w:r>
      <w:r w:rsidR="00395485" w:rsidRPr="00A828C7">
        <w:rPr>
          <w:rFonts w:asciiTheme="minorHAnsi" w:hAnsiTheme="minorHAnsi"/>
          <w:lang w:eastAsia="en-AU"/>
        </w:rPr>
        <w:t>Activity 3: Local fieldwork sites.</w:t>
      </w:r>
    </w:p>
    <w:p w14:paraId="1D33FC5A" w14:textId="3BED320F" w:rsidR="00A828C7" w:rsidRPr="00A828C7" w:rsidRDefault="00A301B4" w:rsidP="00A828C7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27731">
        <w:rPr>
          <w:rFonts w:asciiTheme="minorHAnsi" w:hAnsiTheme="minorHAnsi"/>
          <w:b/>
          <w:lang w:eastAsia="en-AU"/>
        </w:rPr>
        <w:t>Graphs and statistics</w:t>
      </w:r>
      <w:r w:rsidR="00ED475D" w:rsidRPr="00A828C7">
        <w:rPr>
          <w:rFonts w:asciiTheme="minorHAnsi" w:hAnsiTheme="minorHAnsi" w:cs="Arial"/>
          <w:lang w:eastAsia="en-AU"/>
        </w:rPr>
        <w:t xml:space="preserve"> - </w:t>
      </w:r>
      <w:r w:rsidR="00395485" w:rsidRPr="00A828C7">
        <w:rPr>
          <w:rFonts w:asciiTheme="minorHAnsi" w:hAnsiTheme="minorHAnsi"/>
        </w:rPr>
        <w:t>N</w:t>
      </w:r>
      <w:r w:rsidRPr="00A828C7">
        <w:rPr>
          <w:rFonts w:asciiTheme="minorHAnsi" w:hAnsiTheme="minorHAnsi"/>
        </w:rPr>
        <w:t>ote the tip about cross-</w:t>
      </w:r>
      <w:proofErr w:type="spellStart"/>
      <w:r w:rsidRPr="00A828C7">
        <w:rPr>
          <w:rFonts w:asciiTheme="minorHAnsi" w:hAnsiTheme="minorHAnsi"/>
        </w:rPr>
        <w:t>ref</w:t>
      </w:r>
      <w:r w:rsidR="00395485" w:rsidRPr="00A828C7">
        <w:rPr>
          <w:rFonts w:asciiTheme="minorHAnsi" w:hAnsiTheme="minorHAnsi"/>
        </w:rPr>
        <w:t>encing</w:t>
      </w:r>
      <w:proofErr w:type="spellEnd"/>
      <w:r w:rsidR="00395485" w:rsidRPr="00A828C7">
        <w:rPr>
          <w:rFonts w:asciiTheme="minorHAnsi" w:hAnsiTheme="minorHAnsi"/>
        </w:rPr>
        <w:t xml:space="preserve"> the mathematics syllabus. Activity 4: Using ABS statistics.</w:t>
      </w:r>
    </w:p>
    <w:p w14:paraId="60FEA6BF" w14:textId="15A64324" w:rsidR="00A828C7" w:rsidRPr="00A828C7" w:rsidRDefault="00A301B4" w:rsidP="00A828C7">
      <w:pPr>
        <w:pStyle w:val="ListParagraph"/>
        <w:numPr>
          <w:ilvl w:val="0"/>
          <w:numId w:val="36"/>
        </w:numPr>
        <w:rPr>
          <w:rFonts w:asciiTheme="minorHAnsi" w:hAnsiTheme="minorHAnsi"/>
          <w:lang w:eastAsia="en-AU"/>
        </w:rPr>
      </w:pPr>
      <w:r w:rsidRPr="00227731">
        <w:rPr>
          <w:rFonts w:asciiTheme="minorHAnsi" w:hAnsiTheme="minorHAnsi"/>
          <w:b/>
        </w:rPr>
        <w:t>Spatial technologies</w:t>
      </w:r>
      <w:r w:rsidR="00ED475D" w:rsidRPr="00A828C7">
        <w:rPr>
          <w:rFonts w:asciiTheme="minorHAnsi" w:hAnsiTheme="minorHAnsi"/>
        </w:rPr>
        <w:t xml:space="preserve"> -</w:t>
      </w:r>
      <w:r w:rsidR="00395485" w:rsidRPr="00A828C7">
        <w:rPr>
          <w:rFonts w:asciiTheme="minorHAnsi" w:hAnsiTheme="minorHAnsi"/>
        </w:rPr>
        <w:t xml:space="preserve"> </w:t>
      </w:r>
      <w:r w:rsidRPr="00A828C7">
        <w:rPr>
          <w:rFonts w:asciiTheme="minorHAnsi" w:hAnsiTheme="minorHAnsi"/>
          <w:lang w:eastAsia="en-AU"/>
        </w:rPr>
        <w:t>If time explore a few of the examples of GIS maps and tools</w:t>
      </w:r>
      <w:r w:rsidR="00395485" w:rsidRPr="00A828C7">
        <w:rPr>
          <w:rFonts w:asciiTheme="minorHAnsi" w:hAnsiTheme="minorHAnsi"/>
          <w:lang w:eastAsia="en-AU"/>
        </w:rPr>
        <w:t>. Activity 5: GIS maps and tools.</w:t>
      </w:r>
    </w:p>
    <w:p w14:paraId="08D8C4FA" w14:textId="3130AFAF" w:rsidR="00A301B4" w:rsidRPr="00A828C7" w:rsidRDefault="00A301B4" w:rsidP="00A828C7">
      <w:pPr>
        <w:pStyle w:val="ListParagraph"/>
        <w:numPr>
          <w:ilvl w:val="0"/>
          <w:numId w:val="36"/>
        </w:numPr>
        <w:rPr>
          <w:rFonts w:asciiTheme="minorHAnsi" w:hAnsiTheme="minorHAnsi" w:cs="Arial"/>
          <w:lang w:eastAsia="en-AU"/>
        </w:rPr>
      </w:pPr>
      <w:r w:rsidRPr="00227731">
        <w:rPr>
          <w:rFonts w:asciiTheme="minorHAnsi" w:hAnsiTheme="minorHAnsi"/>
          <w:b/>
        </w:rPr>
        <w:t>Visual representations</w:t>
      </w:r>
      <w:r w:rsidR="00ED475D" w:rsidRPr="00A828C7">
        <w:rPr>
          <w:rFonts w:asciiTheme="minorHAnsi" w:hAnsiTheme="minorHAnsi"/>
        </w:rPr>
        <w:t xml:space="preserve"> - </w:t>
      </w:r>
      <w:r w:rsidR="00A50855" w:rsidRPr="00A828C7">
        <w:rPr>
          <w:rFonts w:asciiTheme="minorHAnsi" w:hAnsiTheme="minorHAnsi"/>
          <w:lang w:eastAsia="en-AU"/>
        </w:rPr>
        <w:t xml:space="preserve">Look at the example of a field sketch in </w:t>
      </w:r>
      <w:hyperlink r:id="rId17" w:tooltip="http://www.geogspace.edu.au/verve/_resources/2.1.2.3_2_photo_sketching.pdf" w:history="1">
        <w:proofErr w:type="spellStart"/>
        <w:r w:rsidR="00A50855" w:rsidRPr="00CF4DDD">
          <w:rPr>
            <w:rStyle w:val="NewhyperlinkChar"/>
          </w:rPr>
          <w:t>GeogSpace</w:t>
        </w:r>
        <w:proofErr w:type="spellEnd"/>
        <w:r w:rsidR="00A50855" w:rsidRPr="00CF4DDD">
          <w:rPr>
            <w:rStyle w:val="NewhyperlinkChar"/>
          </w:rPr>
          <w:t>: Photo sketching</w:t>
        </w:r>
      </w:hyperlink>
      <w:r w:rsidR="00A50855" w:rsidRPr="00A828C7">
        <w:rPr>
          <w:rFonts w:asciiTheme="minorHAnsi" w:hAnsiTheme="minorHAnsi"/>
          <w:lang w:eastAsia="en-AU"/>
        </w:rPr>
        <w:t xml:space="preserve">. </w:t>
      </w:r>
      <w:r w:rsidRPr="00A828C7">
        <w:rPr>
          <w:rFonts w:asciiTheme="minorHAnsi" w:hAnsiTheme="minorHAnsi"/>
          <w:lang w:eastAsia="en-AU"/>
        </w:rPr>
        <w:t>Download the list of picture books for future reference</w:t>
      </w:r>
      <w:r w:rsidR="00ED475D" w:rsidRPr="00A828C7">
        <w:rPr>
          <w:rFonts w:asciiTheme="minorHAnsi" w:hAnsiTheme="minorHAnsi"/>
          <w:lang w:eastAsia="en-AU"/>
        </w:rPr>
        <w:t>. Ac</w:t>
      </w:r>
      <w:r w:rsidR="00395485" w:rsidRPr="00A828C7">
        <w:rPr>
          <w:rFonts w:asciiTheme="minorHAnsi" w:hAnsiTheme="minorHAnsi"/>
          <w:lang w:eastAsia="en-AU"/>
        </w:rPr>
        <w:t>tiv</w:t>
      </w:r>
      <w:r w:rsidR="00ED475D" w:rsidRPr="00A828C7">
        <w:rPr>
          <w:rFonts w:asciiTheme="minorHAnsi" w:hAnsiTheme="minorHAnsi"/>
          <w:lang w:eastAsia="en-AU"/>
        </w:rPr>
        <w:t>it</w:t>
      </w:r>
      <w:r w:rsidR="00395485" w:rsidRPr="00A828C7">
        <w:rPr>
          <w:rFonts w:asciiTheme="minorHAnsi" w:hAnsiTheme="minorHAnsi"/>
          <w:lang w:eastAsia="en-AU"/>
        </w:rPr>
        <w:t>y 6: Visual Representations</w:t>
      </w:r>
    </w:p>
    <w:p w14:paraId="1AB5FE12" w14:textId="0AECABFA" w:rsidR="00491A7D" w:rsidRPr="000E6ADB" w:rsidRDefault="00491A7D" w:rsidP="00CE70A1">
      <w:pPr>
        <w:pStyle w:val="Heading3"/>
        <w:spacing w:before="0" w:after="200" w:line="276" w:lineRule="auto"/>
      </w:pPr>
      <w:r w:rsidRPr="000E6ADB">
        <w:t>Delivery</w:t>
      </w:r>
      <w:r w:rsidR="00CE7454">
        <w:t xml:space="preserve"> of geographical tools resource</w:t>
      </w:r>
    </w:p>
    <w:p w14:paraId="7E5EED63" w14:textId="7B70815C" w:rsidR="00E82E53" w:rsidRPr="00694FCA" w:rsidRDefault="00C92E18" w:rsidP="00961FD5">
      <w:pPr>
        <w:spacing w:after="120"/>
      </w:pPr>
      <w:r w:rsidRPr="00A301B4">
        <w:rPr>
          <w:rFonts w:asciiTheme="minorHAnsi" w:hAnsiTheme="minorHAnsi"/>
          <w:b/>
          <w:lang w:eastAsia="en-AU"/>
        </w:rPr>
        <w:t>Maps</w:t>
      </w:r>
      <w:r w:rsidR="00443467" w:rsidRPr="00A301B4">
        <w:rPr>
          <w:rFonts w:asciiTheme="minorHAnsi" w:hAnsiTheme="minorHAnsi"/>
          <w:b/>
          <w:lang w:eastAsia="en-AU"/>
        </w:rPr>
        <w:t xml:space="preserve"> </w:t>
      </w:r>
    </w:p>
    <w:p w14:paraId="3F27360E" w14:textId="31AC043E" w:rsidR="00C92E18" w:rsidRPr="0013360F" w:rsidRDefault="00E82E53" w:rsidP="00CE70A1">
      <w:pPr>
        <w:pStyle w:val="ListParagraph"/>
        <w:numPr>
          <w:ilvl w:val="0"/>
          <w:numId w:val="26"/>
        </w:numPr>
        <w:ind w:left="1071" w:hanging="357"/>
        <w:rPr>
          <w:rFonts w:asciiTheme="minorHAnsi" w:hAnsiTheme="minorHAnsi"/>
        </w:rPr>
      </w:pPr>
      <w:r w:rsidRPr="0013360F">
        <w:rPr>
          <w:rFonts w:asciiTheme="minorHAnsi" w:hAnsiTheme="minorHAnsi"/>
          <w:lang w:eastAsia="en-AU"/>
        </w:rPr>
        <w:t>Map types –</w:t>
      </w:r>
      <w:r w:rsidR="00694FCA" w:rsidRPr="0013360F">
        <w:rPr>
          <w:rFonts w:asciiTheme="minorHAnsi" w:hAnsiTheme="minorHAnsi"/>
          <w:lang w:eastAsia="en-AU"/>
        </w:rPr>
        <w:t xml:space="preserve"> s</w:t>
      </w:r>
      <w:r w:rsidRPr="0013360F">
        <w:rPr>
          <w:rFonts w:asciiTheme="minorHAnsi" w:hAnsiTheme="minorHAnsi"/>
          <w:lang w:eastAsia="en-AU"/>
        </w:rPr>
        <w:t xml:space="preserve">tress the importance of using the correct </w:t>
      </w:r>
      <w:r w:rsidR="00665986" w:rsidRPr="0013360F">
        <w:rPr>
          <w:rFonts w:asciiTheme="minorHAnsi" w:hAnsiTheme="minorHAnsi"/>
          <w:lang w:eastAsia="en-AU"/>
        </w:rPr>
        <w:t>terminology with students</w:t>
      </w:r>
    </w:p>
    <w:p w14:paraId="3475DDCA" w14:textId="13435BCE" w:rsidR="00E82E53" w:rsidRPr="0013360F" w:rsidRDefault="00E82E53" w:rsidP="00CE70A1">
      <w:pPr>
        <w:pStyle w:val="ListParagraph"/>
        <w:numPr>
          <w:ilvl w:val="0"/>
          <w:numId w:val="26"/>
        </w:numPr>
        <w:ind w:left="1071" w:hanging="357"/>
        <w:rPr>
          <w:rFonts w:asciiTheme="minorHAnsi" w:hAnsiTheme="minorHAnsi"/>
        </w:rPr>
      </w:pPr>
      <w:r w:rsidRPr="0013360F">
        <w:rPr>
          <w:rFonts w:asciiTheme="minorHAnsi" w:hAnsiTheme="minorHAnsi"/>
        </w:rPr>
        <w:t xml:space="preserve">Map scale </w:t>
      </w:r>
      <w:r w:rsidRPr="0013360F">
        <w:rPr>
          <w:rFonts w:asciiTheme="minorHAnsi" w:hAnsiTheme="minorHAnsi"/>
          <w:lang w:eastAsia="en-AU"/>
        </w:rPr>
        <w:t xml:space="preserve">– </w:t>
      </w:r>
      <w:r w:rsidR="005130E0" w:rsidRPr="0013360F">
        <w:rPr>
          <w:rFonts w:asciiTheme="minorHAnsi" w:hAnsiTheme="minorHAnsi"/>
          <w:lang w:eastAsia="en-AU"/>
        </w:rPr>
        <w:t>be aw</w:t>
      </w:r>
      <w:r w:rsidR="00665986" w:rsidRPr="0013360F">
        <w:rPr>
          <w:rFonts w:asciiTheme="minorHAnsi" w:hAnsiTheme="minorHAnsi"/>
          <w:lang w:eastAsia="en-AU"/>
        </w:rPr>
        <w:t>are that scale can be confusing:</w:t>
      </w:r>
      <w:r w:rsidR="005130E0" w:rsidRPr="0013360F">
        <w:rPr>
          <w:rFonts w:asciiTheme="minorHAnsi" w:hAnsiTheme="minorHAnsi"/>
          <w:lang w:eastAsia="en-AU"/>
        </w:rPr>
        <w:t xml:space="preserve"> </w:t>
      </w:r>
      <w:r w:rsidR="00A60201" w:rsidRPr="0013360F">
        <w:rPr>
          <w:rFonts w:asciiTheme="minorHAnsi" w:hAnsiTheme="minorHAnsi"/>
          <w:lang w:eastAsia="en-AU"/>
        </w:rPr>
        <w:t>A large scale map shows a small area for a small scale investigation</w:t>
      </w:r>
      <w:r w:rsidR="00694FCA" w:rsidRPr="0013360F">
        <w:rPr>
          <w:rFonts w:asciiTheme="minorHAnsi" w:hAnsiTheme="minorHAnsi"/>
          <w:lang w:eastAsia="en-AU"/>
        </w:rPr>
        <w:t xml:space="preserve"> (personal and local)</w:t>
      </w:r>
      <w:r w:rsidR="00A60201" w:rsidRPr="0013360F">
        <w:rPr>
          <w:rFonts w:asciiTheme="minorHAnsi" w:hAnsiTheme="minorHAnsi"/>
          <w:lang w:eastAsia="en-AU"/>
        </w:rPr>
        <w:t>.</w:t>
      </w:r>
      <w:r w:rsidR="00694FCA" w:rsidRPr="0013360F">
        <w:rPr>
          <w:rFonts w:asciiTheme="minorHAnsi" w:hAnsiTheme="minorHAnsi"/>
          <w:lang w:eastAsia="en-AU"/>
        </w:rPr>
        <w:t xml:space="preserve"> </w:t>
      </w:r>
      <w:r w:rsidR="00A60201" w:rsidRPr="0013360F">
        <w:rPr>
          <w:rFonts w:asciiTheme="minorHAnsi" w:hAnsiTheme="minorHAnsi"/>
        </w:rPr>
        <w:t xml:space="preserve">A small </w:t>
      </w:r>
      <w:r w:rsidR="00694FCA" w:rsidRPr="0013360F">
        <w:rPr>
          <w:rFonts w:asciiTheme="minorHAnsi" w:hAnsiTheme="minorHAnsi"/>
        </w:rPr>
        <w:t>scale map shows a large area for a large scale inves</w:t>
      </w:r>
      <w:r w:rsidR="00705EBF">
        <w:rPr>
          <w:rFonts w:asciiTheme="minorHAnsi" w:hAnsiTheme="minorHAnsi"/>
        </w:rPr>
        <w:t>tigation (national and global)</w:t>
      </w:r>
    </w:p>
    <w:p w14:paraId="348E3FC8" w14:textId="21CEEFBC" w:rsidR="00CE7454" w:rsidRPr="00D5715D" w:rsidRDefault="00694FCA" w:rsidP="00D5715D">
      <w:pPr>
        <w:pStyle w:val="ListParagraph"/>
        <w:numPr>
          <w:ilvl w:val="0"/>
          <w:numId w:val="26"/>
        </w:numPr>
        <w:ind w:left="1071" w:hanging="357"/>
        <w:rPr>
          <w:rFonts w:asciiTheme="minorHAnsi" w:hAnsiTheme="minorHAnsi"/>
        </w:rPr>
      </w:pPr>
      <w:r w:rsidRPr="0013360F">
        <w:rPr>
          <w:rFonts w:asciiTheme="minorHAnsi" w:hAnsiTheme="minorHAnsi"/>
        </w:rPr>
        <w:t xml:space="preserve">Mapping basics </w:t>
      </w:r>
      <w:r w:rsidRPr="0013360F">
        <w:rPr>
          <w:rFonts w:asciiTheme="minorHAnsi" w:hAnsiTheme="minorHAnsi"/>
        </w:rPr>
        <w:softHyphen/>
      </w:r>
      <w:r w:rsidRPr="0013360F">
        <w:rPr>
          <w:rFonts w:asciiTheme="minorHAnsi" w:hAnsiTheme="minorHAnsi"/>
          <w:lang w:eastAsia="en-AU"/>
        </w:rPr>
        <w:t xml:space="preserve">– </w:t>
      </w:r>
      <w:r w:rsidR="00665986" w:rsidRPr="0013360F">
        <w:rPr>
          <w:rFonts w:asciiTheme="minorHAnsi" w:hAnsiTheme="minorHAnsi"/>
          <w:lang w:eastAsia="en-AU"/>
        </w:rPr>
        <w:t>stress BOLTS in mapmaking</w:t>
      </w:r>
    </w:p>
    <w:p w14:paraId="69D92213" w14:textId="128A3AB2" w:rsidR="003D5A08" w:rsidRPr="00961FD5" w:rsidRDefault="003D5A08" w:rsidP="00961FD5">
      <w:pPr>
        <w:spacing w:after="120"/>
        <w:rPr>
          <w:rFonts w:asciiTheme="minorHAnsi" w:hAnsiTheme="minorHAnsi"/>
        </w:rPr>
      </w:pPr>
      <w:r w:rsidRPr="00961FD5">
        <w:rPr>
          <w:rFonts w:asciiTheme="minorHAnsi" w:hAnsiTheme="minorHAnsi"/>
          <w:b/>
          <w:lang w:eastAsia="en-AU"/>
        </w:rPr>
        <w:t>Fieldwork</w:t>
      </w:r>
      <w:r w:rsidRPr="00961FD5">
        <w:rPr>
          <w:rFonts w:asciiTheme="minorHAnsi" w:hAnsiTheme="minorHAnsi"/>
          <w:lang w:eastAsia="en-AU"/>
        </w:rPr>
        <w:t xml:space="preserve"> </w:t>
      </w:r>
    </w:p>
    <w:p w14:paraId="31C4E0AD" w14:textId="77777777" w:rsidR="00F70C8C" w:rsidRPr="0013360F" w:rsidRDefault="00F70C8C" w:rsidP="00F70C8C">
      <w:pPr>
        <w:pStyle w:val="ListParagraph"/>
        <w:numPr>
          <w:ilvl w:val="0"/>
          <w:numId w:val="27"/>
        </w:numPr>
        <w:ind w:left="1071" w:hanging="357"/>
        <w:rPr>
          <w:rFonts w:asciiTheme="minorHAnsi" w:hAnsiTheme="minorHAnsi"/>
          <w:lang w:eastAsia="en-AU"/>
        </w:rPr>
      </w:pPr>
      <w:r w:rsidRPr="0013360F">
        <w:rPr>
          <w:rFonts w:asciiTheme="minorHAnsi" w:hAnsiTheme="minorHAnsi"/>
          <w:lang w:eastAsia="en-AU"/>
        </w:rPr>
        <w:t>Purpose – stress the importance of students going outside and collecting primary data.</w:t>
      </w:r>
    </w:p>
    <w:p w14:paraId="68EC13A7" w14:textId="77777777" w:rsidR="00F70C8C" w:rsidRPr="0013360F" w:rsidRDefault="00F70C8C" w:rsidP="00F70C8C">
      <w:pPr>
        <w:pStyle w:val="ListParagraph"/>
        <w:numPr>
          <w:ilvl w:val="0"/>
          <w:numId w:val="27"/>
        </w:numPr>
        <w:ind w:left="1071" w:hanging="357"/>
        <w:rPr>
          <w:rFonts w:asciiTheme="minorHAnsi" w:hAnsiTheme="minorHAnsi"/>
          <w:lang w:eastAsia="en-AU"/>
        </w:rPr>
      </w:pPr>
      <w:r w:rsidRPr="0013360F">
        <w:rPr>
          <w:rFonts w:asciiTheme="minorHAnsi" w:hAnsiTheme="minorHAnsi"/>
          <w:lang w:eastAsia="en-AU"/>
        </w:rPr>
        <w:t xml:space="preserve">Sites </w:t>
      </w:r>
      <w:r w:rsidRPr="0013360F">
        <w:rPr>
          <w:rFonts w:asciiTheme="minorHAnsi" w:hAnsiTheme="minorHAnsi"/>
          <w:lang w:eastAsia="en-AU"/>
        </w:rPr>
        <w:softHyphen/>
        <w:t>– encourage the regular use of the school grounds and local areas</w:t>
      </w:r>
    </w:p>
    <w:p w14:paraId="5031AAB4" w14:textId="3D30A147" w:rsidR="00CE7454" w:rsidRPr="00325A6B" w:rsidRDefault="00F70C8C" w:rsidP="00325A6B">
      <w:pPr>
        <w:pStyle w:val="ListParagraph"/>
        <w:numPr>
          <w:ilvl w:val="0"/>
          <w:numId w:val="27"/>
        </w:numPr>
        <w:ind w:left="1071" w:hanging="357"/>
        <w:rPr>
          <w:rFonts w:asciiTheme="minorHAnsi" w:hAnsiTheme="minorHAnsi"/>
          <w:lang w:eastAsia="en-AU"/>
        </w:rPr>
      </w:pPr>
      <w:r w:rsidRPr="0013360F">
        <w:rPr>
          <w:rFonts w:asciiTheme="minorHAnsi" w:hAnsiTheme="minorHAnsi"/>
          <w:lang w:eastAsia="en-AU"/>
        </w:rPr>
        <w:t xml:space="preserve">Tools – note the use of a range of fieldwork tools and techniques </w:t>
      </w:r>
    </w:p>
    <w:p w14:paraId="7CB9E49D" w14:textId="5CA27DB7" w:rsidR="00865D6E" w:rsidRPr="00961FD5" w:rsidRDefault="00A912EB" w:rsidP="00961FD5">
      <w:pPr>
        <w:spacing w:after="120"/>
        <w:rPr>
          <w:rFonts w:asciiTheme="minorHAnsi" w:hAnsiTheme="minorHAnsi"/>
        </w:rPr>
      </w:pPr>
      <w:r w:rsidRPr="00961FD5">
        <w:rPr>
          <w:rFonts w:asciiTheme="minorHAnsi" w:hAnsiTheme="minorHAnsi"/>
          <w:b/>
        </w:rPr>
        <w:t>Graphs and statistics</w:t>
      </w:r>
      <w:r w:rsidRPr="00961FD5">
        <w:rPr>
          <w:rFonts w:asciiTheme="minorHAnsi" w:hAnsiTheme="minorHAnsi"/>
        </w:rPr>
        <w:t xml:space="preserve"> </w:t>
      </w:r>
    </w:p>
    <w:p w14:paraId="1C6EAD6F" w14:textId="42D41110" w:rsidR="00CE7454" w:rsidRPr="00325A6B" w:rsidRDefault="00865D6E" w:rsidP="00325A6B">
      <w:pPr>
        <w:pStyle w:val="ListParagraph"/>
        <w:numPr>
          <w:ilvl w:val="1"/>
          <w:numId w:val="25"/>
        </w:numPr>
        <w:ind w:left="1077" w:hanging="357"/>
        <w:rPr>
          <w:rFonts w:asciiTheme="minorHAnsi" w:hAnsiTheme="minorHAnsi"/>
        </w:rPr>
      </w:pPr>
      <w:r w:rsidRPr="0013360F">
        <w:rPr>
          <w:rFonts w:asciiTheme="minorHAnsi" w:hAnsiTheme="minorHAnsi"/>
        </w:rPr>
        <w:t>Statistics – note the importance of analysing statistics</w:t>
      </w:r>
    </w:p>
    <w:p w14:paraId="152727D9" w14:textId="7447320A" w:rsidR="00F70A8B" w:rsidRPr="00961FD5" w:rsidRDefault="00A912EB" w:rsidP="00961FD5">
      <w:pPr>
        <w:spacing w:after="120"/>
        <w:rPr>
          <w:rFonts w:asciiTheme="minorHAnsi" w:hAnsiTheme="minorHAnsi"/>
        </w:rPr>
      </w:pPr>
      <w:r w:rsidRPr="00961FD5">
        <w:rPr>
          <w:rFonts w:asciiTheme="minorHAnsi" w:hAnsiTheme="minorHAnsi"/>
          <w:b/>
        </w:rPr>
        <w:t>Spatial technologies</w:t>
      </w:r>
      <w:r w:rsidRPr="00961FD5">
        <w:rPr>
          <w:rFonts w:asciiTheme="minorHAnsi" w:hAnsiTheme="minorHAnsi"/>
        </w:rPr>
        <w:t xml:space="preserve"> </w:t>
      </w:r>
    </w:p>
    <w:p w14:paraId="55019599" w14:textId="6A578D5C" w:rsidR="00F70A8B" w:rsidRPr="0013360F" w:rsidRDefault="00F70A8B" w:rsidP="00CE70A1">
      <w:pPr>
        <w:pStyle w:val="ListParagraph"/>
        <w:numPr>
          <w:ilvl w:val="0"/>
          <w:numId w:val="28"/>
        </w:numPr>
        <w:ind w:left="1071" w:hanging="357"/>
        <w:rPr>
          <w:rFonts w:asciiTheme="minorHAnsi" w:hAnsiTheme="minorHAnsi"/>
          <w:lang w:eastAsia="en-AU"/>
        </w:rPr>
      </w:pPr>
      <w:r w:rsidRPr="0013360F">
        <w:rPr>
          <w:rFonts w:asciiTheme="minorHAnsi" w:hAnsiTheme="minorHAnsi"/>
        </w:rPr>
        <w:t xml:space="preserve">Virtual maps </w:t>
      </w:r>
      <w:r w:rsidRPr="0013360F">
        <w:rPr>
          <w:rFonts w:asciiTheme="minorHAnsi" w:hAnsiTheme="minorHAnsi"/>
          <w:lang w:eastAsia="en-AU"/>
        </w:rPr>
        <w:t>– note the use of Google Maps in our daily lives</w:t>
      </w:r>
    </w:p>
    <w:p w14:paraId="2B06CB25" w14:textId="64DB8B4A" w:rsidR="00F70A8B" w:rsidRPr="0013360F" w:rsidRDefault="00F70A8B" w:rsidP="00CE70A1">
      <w:pPr>
        <w:pStyle w:val="ListParagraph"/>
        <w:numPr>
          <w:ilvl w:val="0"/>
          <w:numId w:val="28"/>
        </w:numPr>
        <w:ind w:left="1071" w:hanging="357"/>
        <w:rPr>
          <w:rFonts w:asciiTheme="minorHAnsi" w:hAnsiTheme="minorHAnsi"/>
          <w:lang w:eastAsia="en-AU"/>
        </w:rPr>
      </w:pPr>
      <w:r w:rsidRPr="0013360F">
        <w:rPr>
          <w:rFonts w:asciiTheme="minorHAnsi" w:hAnsiTheme="minorHAnsi"/>
          <w:lang w:eastAsia="en-AU"/>
        </w:rPr>
        <w:t>GPS and GIS – note the</w:t>
      </w:r>
      <w:r w:rsidR="00DE0832" w:rsidRPr="0013360F">
        <w:rPr>
          <w:rFonts w:asciiTheme="minorHAnsi" w:hAnsiTheme="minorHAnsi"/>
          <w:lang w:eastAsia="en-AU"/>
        </w:rPr>
        <w:t xml:space="preserve"> difference between GPS and GIS: GPS is a system and GIS i</w:t>
      </w:r>
      <w:r w:rsidRPr="0013360F">
        <w:rPr>
          <w:rFonts w:asciiTheme="minorHAnsi" w:hAnsiTheme="minorHAnsi"/>
          <w:lang w:eastAsia="en-AU"/>
        </w:rPr>
        <w:t xml:space="preserve">s a product. </w:t>
      </w:r>
    </w:p>
    <w:p w14:paraId="5D004055" w14:textId="14352B56" w:rsidR="00CE7454" w:rsidRPr="00325A6B" w:rsidRDefault="00F70A8B" w:rsidP="00325A6B">
      <w:pPr>
        <w:pStyle w:val="ListParagraph"/>
        <w:numPr>
          <w:ilvl w:val="0"/>
          <w:numId w:val="28"/>
        </w:numPr>
        <w:ind w:left="1071" w:hanging="357"/>
        <w:rPr>
          <w:rFonts w:asciiTheme="minorHAnsi" w:hAnsiTheme="minorHAnsi"/>
          <w:lang w:eastAsia="en-AU"/>
        </w:rPr>
      </w:pPr>
      <w:r w:rsidRPr="0013360F">
        <w:rPr>
          <w:rFonts w:asciiTheme="minorHAnsi" w:hAnsiTheme="minorHAnsi"/>
          <w:lang w:eastAsia="en-AU"/>
        </w:rPr>
        <w:t xml:space="preserve">Augmented reality – </w:t>
      </w:r>
      <w:r w:rsidR="00665986" w:rsidRPr="0013360F">
        <w:rPr>
          <w:rFonts w:asciiTheme="minorHAnsi" w:hAnsiTheme="minorHAnsi"/>
          <w:lang w:eastAsia="en-AU"/>
        </w:rPr>
        <w:t>as</w:t>
      </w:r>
      <w:r w:rsidR="002D3709">
        <w:rPr>
          <w:rFonts w:asciiTheme="minorHAnsi" w:hAnsiTheme="minorHAnsi"/>
          <w:lang w:eastAsia="en-AU"/>
        </w:rPr>
        <w:t>k participants for examples, for example,</w:t>
      </w:r>
      <w:r w:rsidR="00665986" w:rsidRPr="0013360F">
        <w:rPr>
          <w:rFonts w:asciiTheme="minorHAnsi" w:hAnsiTheme="minorHAnsi"/>
          <w:lang w:eastAsia="en-AU"/>
        </w:rPr>
        <w:t xml:space="preserve"> </w:t>
      </w:r>
      <w:proofErr w:type="spellStart"/>
      <w:r w:rsidR="00665986" w:rsidRPr="0013360F">
        <w:rPr>
          <w:rFonts w:asciiTheme="minorHAnsi" w:hAnsiTheme="minorHAnsi"/>
          <w:lang w:eastAsia="en-AU"/>
        </w:rPr>
        <w:t>Aurasma</w:t>
      </w:r>
      <w:proofErr w:type="spellEnd"/>
    </w:p>
    <w:p w14:paraId="077D141D" w14:textId="2DB9B2F2" w:rsidR="00F70A8B" w:rsidRPr="00961FD5" w:rsidRDefault="00845D41" w:rsidP="00961FD5">
      <w:pPr>
        <w:spacing w:after="120"/>
        <w:rPr>
          <w:rFonts w:asciiTheme="minorHAnsi" w:hAnsiTheme="minorHAnsi"/>
        </w:rPr>
      </w:pPr>
      <w:r w:rsidRPr="00961FD5">
        <w:rPr>
          <w:rFonts w:asciiTheme="minorHAnsi" w:hAnsiTheme="minorHAnsi"/>
          <w:b/>
        </w:rPr>
        <w:t>Visual representations</w:t>
      </w:r>
      <w:r w:rsidRPr="00961FD5">
        <w:rPr>
          <w:rFonts w:asciiTheme="minorHAnsi" w:hAnsiTheme="minorHAnsi"/>
        </w:rPr>
        <w:t xml:space="preserve"> </w:t>
      </w:r>
    </w:p>
    <w:p w14:paraId="5D5031CB" w14:textId="24CCCA15" w:rsidR="00845D41" w:rsidRPr="0013360F" w:rsidRDefault="00845D41" w:rsidP="00CE70A1">
      <w:pPr>
        <w:pStyle w:val="ListParagraph"/>
        <w:numPr>
          <w:ilvl w:val="0"/>
          <w:numId w:val="29"/>
        </w:numPr>
        <w:ind w:left="1071" w:hanging="357"/>
        <w:rPr>
          <w:rFonts w:asciiTheme="minorHAnsi" w:hAnsiTheme="minorHAnsi"/>
          <w:lang w:eastAsia="en-AU"/>
        </w:rPr>
      </w:pPr>
      <w:r w:rsidRPr="0013360F">
        <w:rPr>
          <w:rFonts w:asciiTheme="minorHAnsi" w:hAnsiTheme="minorHAnsi"/>
        </w:rPr>
        <w:t xml:space="preserve">Graphic organisers </w:t>
      </w:r>
      <w:r w:rsidRPr="0013360F">
        <w:rPr>
          <w:rFonts w:asciiTheme="minorHAnsi" w:hAnsiTheme="minorHAnsi"/>
          <w:lang w:eastAsia="en-AU"/>
        </w:rPr>
        <w:t>– highlight the use of these in organising, representing and</w:t>
      </w:r>
      <w:r w:rsidR="00396304">
        <w:rPr>
          <w:rFonts w:asciiTheme="minorHAnsi" w:hAnsiTheme="minorHAnsi"/>
          <w:lang w:eastAsia="en-AU"/>
        </w:rPr>
        <w:t xml:space="preserve"> analysing data and information</w:t>
      </w:r>
    </w:p>
    <w:p w14:paraId="0D878F5F" w14:textId="564374DF" w:rsidR="00FA1BE7" w:rsidRPr="00B64FC9" w:rsidRDefault="00B64FC9" w:rsidP="00B64FC9">
      <w:pPr>
        <w:pStyle w:val="Heading1"/>
      </w:pPr>
      <w:r>
        <w:br w:type="page"/>
      </w:r>
      <w:r w:rsidR="0057648A">
        <w:lastRenderedPageBreak/>
        <w:t>Inquiry design</w:t>
      </w:r>
    </w:p>
    <w:p w14:paraId="2493F63F" w14:textId="26CB291C" w:rsidR="00FA1BE7" w:rsidRPr="00592BBB" w:rsidRDefault="00FA1BE7" w:rsidP="00353F95">
      <w:r>
        <w:t>Indicative time</w:t>
      </w:r>
      <w:r w:rsidR="0057648A">
        <w:t>: 1</w:t>
      </w:r>
      <w:r w:rsidR="006F0732">
        <w:t>35</w:t>
      </w:r>
      <w:r w:rsidR="0057648A">
        <w:t xml:space="preserve"> minutes</w:t>
      </w:r>
    </w:p>
    <w:p w14:paraId="5B5A9458" w14:textId="77777777" w:rsidR="00FA1BE7" w:rsidRDefault="00FA1BE7" w:rsidP="00CE70A1">
      <w:pPr>
        <w:pStyle w:val="Heading3"/>
        <w:spacing w:before="0" w:after="200" w:line="276" w:lineRule="auto"/>
      </w:pPr>
      <w:r w:rsidRPr="00E449C5">
        <w:t>What is this tab about?</w:t>
      </w:r>
    </w:p>
    <w:p w14:paraId="3CF9DC6B" w14:textId="62D842F6" w:rsidR="00FA1BE7" w:rsidRDefault="00FA1BE7" w:rsidP="00CE70A1">
      <w:r>
        <w:t xml:space="preserve">In this tab, participants </w:t>
      </w:r>
      <w:r>
        <w:rPr>
          <w:lang w:eastAsia="en-AU"/>
        </w:rPr>
        <w:t>are guided step-by-step through the complet</w:t>
      </w:r>
      <w:r w:rsidR="00353F95">
        <w:rPr>
          <w:lang w:eastAsia="en-AU"/>
        </w:rPr>
        <w:t xml:space="preserve">ion of the course deliverable: </w:t>
      </w:r>
      <w:r w:rsidR="00781E98">
        <w:rPr>
          <w:lang w:eastAsia="en-AU"/>
        </w:rPr>
        <w:t>a programmed geographical inquiry for one content description</w:t>
      </w:r>
      <w:r>
        <w:t xml:space="preserve"> o</w:t>
      </w:r>
      <w:r w:rsidR="006B06C4">
        <w:t xml:space="preserve">f the </w:t>
      </w:r>
      <w:r w:rsidR="00A5195E">
        <w:t>Geography K</w:t>
      </w:r>
      <w:r w:rsidR="00A5195E" w:rsidRPr="0017445B">
        <w:rPr>
          <w:rFonts w:asciiTheme="minorHAnsi" w:hAnsiTheme="minorHAnsi" w:cs="Arial"/>
        </w:rPr>
        <w:t>–</w:t>
      </w:r>
      <w:r w:rsidR="006B06C4" w:rsidRPr="0013360F">
        <w:t>10 Syllabus</w:t>
      </w:r>
      <w:r w:rsidR="006B06C4">
        <w:t xml:space="preserve">. </w:t>
      </w:r>
    </w:p>
    <w:p w14:paraId="074D59F1" w14:textId="77777777" w:rsidR="00943D7D" w:rsidRDefault="00317CF3" w:rsidP="00CE70A1">
      <w:pPr>
        <w:rPr>
          <w:rFonts w:asciiTheme="minorHAnsi" w:hAnsiTheme="minorHAnsi"/>
          <w:iCs/>
          <w:color w:val="000000"/>
        </w:rPr>
      </w:pPr>
      <w:r w:rsidRPr="00317CF3">
        <w:rPr>
          <w:rFonts w:asciiTheme="minorHAnsi" w:hAnsiTheme="minorHAnsi"/>
          <w:b/>
          <w:iCs/>
          <w:color w:val="000000"/>
        </w:rPr>
        <w:t>Preparation:</w:t>
      </w:r>
      <w:r>
        <w:rPr>
          <w:rFonts w:asciiTheme="minorHAnsi" w:hAnsiTheme="minorHAnsi"/>
          <w:iCs/>
          <w:color w:val="000000"/>
        </w:rPr>
        <w:t xml:space="preserve"> </w:t>
      </w:r>
    </w:p>
    <w:p w14:paraId="40F81114" w14:textId="3C119CCB" w:rsidR="00155A03" w:rsidRDefault="00D3203D" w:rsidP="00CE70A1">
      <w:pPr>
        <w:pStyle w:val="ListParagraph"/>
        <w:numPr>
          <w:ilvl w:val="0"/>
          <w:numId w:val="32"/>
        </w:numPr>
        <w:contextualSpacing w:val="0"/>
      </w:pPr>
      <w:r>
        <w:rPr>
          <w:rFonts w:asciiTheme="minorHAnsi" w:hAnsiTheme="minorHAnsi"/>
          <w:iCs/>
          <w:color w:val="000000"/>
        </w:rPr>
        <w:t>Email the Program b</w:t>
      </w:r>
      <w:r w:rsidR="00155A03" w:rsidRPr="00943D7D">
        <w:rPr>
          <w:rFonts w:asciiTheme="minorHAnsi" w:hAnsiTheme="minorHAnsi"/>
          <w:iCs/>
          <w:color w:val="000000"/>
        </w:rPr>
        <w:t xml:space="preserve">uilder </w:t>
      </w:r>
      <w:hyperlink r:id="rId18" w:tooltip="https://pb.bos.nsw.edu.au/templates/80760/s/CF2860ED-8A98-48C2-B21667849CDC4C3B" w:history="1">
        <w:r w:rsidR="00155A03" w:rsidRPr="00570978">
          <w:rPr>
            <w:rStyle w:val="NewhyperlinkChar"/>
          </w:rPr>
          <w:t>geographical inquiry template link</w:t>
        </w:r>
      </w:hyperlink>
      <w:r w:rsidR="00155A03" w:rsidRPr="00943D7D">
        <w:rPr>
          <w:rFonts w:asciiTheme="minorHAnsi" w:hAnsiTheme="minorHAnsi"/>
          <w:iCs/>
        </w:rPr>
        <w:t xml:space="preserve"> </w:t>
      </w:r>
      <w:r w:rsidR="00155A03" w:rsidRPr="00943D7D">
        <w:rPr>
          <w:rFonts w:asciiTheme="minorHAnsi" w:hAnsiTheme="minorHAnsi"/>
          <w:iCs/>
          <w:color w:val="000000"/>
        </w:rPr>
        <w:t xml:space="preserve">to participants with instructions on saving it to their templates </w:t>
      </w:r>
      <w:r w:rsidR="00155A03">
        <w:t>so they can work directly into it during the course. If an alternative template is to be used, distribute this to participants.</w:t>
      </w:r>
    </w:p>
    <w:p w14:paraId="6A0AE9B3" w14:textId="1DF1E685" w:rsidR="00943D7D" w:rsidRPr="00C514C1" w:rsidRDefault="00943D7D" w:rsidP="00CE70A1">
      <w:pPr>
        <w:numPr>
          <w:ilvl w:val="0"/>
          <w:numId w:val="32"/>
        </w:numPr>
        <w:rPr>
          <w:rFonts w:asciiTheme="minorHAnsi" w:hAnsiTheme="minorHAnsi"/>
        </w:rPr>
      </w:pPr>
      <w:r>
        <w:t xml:space="preserve">Photocopy multiple copies of the school’s geography scope and sequence and / or the deliverable from the course </w:t>
      </w:r>
      <w:proofErr w:type="gramStart"/>
      <w:r w:rsidR="002D3709">
        <w:t>Planning</w:t>
      </w:r>
      <w:proofErr w:type="gramEnd"/>
      <w:r w:rsidR="002D3709">
        <w:t xml:space="preserve"> to teach g</w:t>
      </w:r>
      <w:r w:rsidR="00A5195E">
        <w:t>eography K</w:t>
      </w:r>
      <w:r w:rsidR="00A5195E" w:rsidRPr="0017445B">
        <w:rPr>
          <w:rFonts w:asciiTheme="minorHAnsi" w:hAnsiTheme="minorHAnsi" w:cs="Arial"/>
        </w:rPr>
        <w:t>–</w:t>
      </w:r>
      <w:r w:rsidRPr="0013360F">
        <w:t>10</w:t>
      </w:r>
      <w:r w:rsidRPr="00317CF3">
        <w:t>.</w:t>
      </w:r>
      <w:r w:rsidR="00C514C1" w:rsidRPr="00C514C1">
        <w:rPr>
          <w:rFonts w:asciiTheme="minorHAnsi" w:hAnsiTheme="minorHAnsi"/>
        </w:rPr>
        <w:t xml:space="preserve"> </w:t>
      </w:r>
      <w:r w:rsidR="00C514C1">
        <w:rPr>
          <w:rFonts w:asciiTheme="minorHAnsi" w:hAnsiTheme="minorHAnsi"/>
        </w:rPr>
        <w:t xml:space="preserve">In the first four steps of the inquiry participants refer to </w:t>
      </w:r>
      <w:proofErr w:type="gramStart"/>
      <w:r w:rsidR="00C514C1">
        <w:rPr>
          <w:rFonts w:asciiTheme="minorHAnsi" w:hAnsiTheme="minorHAnsi"/>
        </w:rPr>
        <w:t xml:space="preserve">the </w:t>
      </w:r>
      <w:r w:rsidR="00AE1303">
        <w:rPr>
          <w:rFonts w:asciiTheme="minorHAnsi" w:hAnsiTheme="minorHAnsi"/>
        </w:rPr>
        <w:t>these</w:t>
      </w:r>
      <w:proofErr w:type="gramEnd"/>
      <w:r w:rsidR="00AE1303">
        <w:rPr>
          <w:rFonts w:asciiTheme="minorHAnsi" w:hAnsiTheme="minorHAnsi"/>
        </w:rPr>
        <w:t xml:space="preserve"> documents</w:t>
      </w:r>
      <w:r w:rsidR="00C514C1" w:rsidRPr="00317CF3">
        <w:t>.</w:t>
      </w:r>
    </w:p>
    <w:p w14:paraId="1E7ADA06" w14:textId="0F903773" w:rsidR="00943D7D" w:rsidRPr="00943D7D" w:rsidRDefault="00943D7D" w:rsidP="00CE70A1">
      <w:pPr>
        <w:pStyle w:val="ListParagraph"/>
        <w:numPr>
          <w:ilvl w:val="0"/>
          <w:numId w:val="32"/>
        </w:numPr>
        <w:contextualSpacing w:val="0"/>
        <w:rPr>
          <w:i/>
        </w:rPr>
      </w:pPr>
      <w:r>
        <w:t>Have some printed sets of the geography teaching and learning frameworks avai</w:t>
      </w:r>
      <w:r w:rsidR="00AE1303">
        <w:t>lable for reference</w:t>
      </w:r>
      <w:r w:rsidR="00865D6E">
        <w:t>,</w:t>
      </w:r>
      <w:r w:rsidR="00AE1303">
        <w:t xml:space="preserve"> or provide an electronic link.</w:t>
      </w:r>
    </w:p>
    <w:p w14:paraId="5889D6A7" w14:textId="77777777" w:rsidR="00FA1BE7" w:rsidRPr="000E6ADB" w:rsidRDefault="00FA1BE7" w:rsidP="00CE70A1">
      <w:pPr>
        <w:pStyle w:val="Heading3"/>
        <w:spacing w:before="0" w:after="200" w:line="276" w:lineRule="auto"/>
      </w:pPr>
      <w:r w:rsidRPr="000E6ADB">
        <w:t>Delivery</w:t>
      </w:r>
    </w:p>
    <w:p w14:paraId="25C7C2BD" w14:textId="3A1DEB4A" w:rsidR="00244CFF" w:rsidRPr="00244CFF" w:rsidRDefault="002E51C3" w:rsidP="00CE70A1">
      <w:pPr>
        <w:numPr>
          <w:ilvl w:val="0"/>
          <w:numId w:val="18"/>
        </w:numPr>
        <w:rPr>
          <w:rFonts w:asciiTheme="minorHAnsi" w:hAnsiTheme="minorHAnsi"/>
        </w:rPr>
      </w:pPr>
      <w:r w:rsidRPr="002E51C3">
        <w:rPr>
          <w:rFonts w:asciiTheme="minorHAnsi" w:hAnsiTheme="minorHAnsi"/>
          <w:b/>
          <w:lang w:eastAsia="en-AU"/>
        </w:rPr>
        <w:t>Course deliverable</w:t>
      </w:r>
      <w:r>
        <w:rPr>
          <w:rFonts w:asciiTheme="minorHAnsi" w:hAnsiTheme="minorHAnsi"/>
          <w:lang w:eastAsia="en-AU"/>
        </w:rPr>
        <w:t xml:space="preserve"> </w:t>
      </w:r>
      <w:r w:rsidRPr="00845D41">
        <w:rPr>
          <w:rFonts w:asciiTheme="minorHAnsi" w:hAnsiTheme="minorHAnsi"/>
          <w:lang w:eastAsia="en-AU"/>
        </w:rPr>
        <w:t>–</w:t>
      </w:r>
      <w:r>
        <w:rPr>
          <w:rFonts w:asciiTheme="minorHAnsi" w:hAnsiTheme="minorHAnsi"/>
          <w:lang w:eastAsia="en-AU"/>
        </w:rPr>
        <w:t xml:space="preserve"> explain that participants will create a</w:t>
      </w:r>
      <w:r w:rsidR="00317CF3">
        <w:rPr>
          <w:rFonts w:asciiTheme="minorHAnsi" w:hAnsiTheme="minorHAnsi"/>
          <w:lang w:eastAsia="en-AU"/>
        </w:rPr>
        <w:t xml:space="preserve"> programmed geographical inquiry for one content </w:t>
      </w:r>
      <w:r>
        <w:rPr>
          <w:rFonts w:asciiTheme="minorHAnsi" w:hAnsiTheme="minorHAnsi"/>
          <w:lang w:eastAsia="en-AU"/>
        </w:rPr>
        <w:t>area</w:t>
      </w:r>
      <w:r w:rsidR="00865D6E">
        <w:rPr>
          <w:rFonts w:asciiTheme="minorHAnsi" w:hAnsiTheme="minorHAnsi"/>
          <w:lang w:eastAsia="en-AU"/>
        </w:rPr>
        <w:t xml:space="preserve"> of the </w:t>
      </w:r>
      <w:r w:rsidR="00A5195E">
        <w:rPr>
          <w:rFonts w:asciiTheme="minorHAnsi" w:hAnsiTheme="minorHAnsi"/>
          <w:lang w:eastAsia="en-AU"/>
        </w:rPr>
        <w:t>Geography K</w:t>
      </w:r>
      <w:r w:rsidR="00A5195E" w:rsidRPr="0017445B">
        <w:rPr>
          <w:rFonts w:asciiTheme="minorHAnsi" w:hAnsiTheme="minorHAnsi" w:cs="Arial"/>
        </w:rPr>
        <w:t>–</w:t>
      </w:r>
      <w:r w:rsidR="00865D6E" w:rsidRPr="0013360F">
        <w:rPr>
          <w:rFonts w:asciiTheme="minorHAnsi" w:hAnsiTheme="minorHAnsi"/>
          <w:lang w:eastAsia="en-AU"/>
        </w:rPr>
        <w:t>10 Syllabus</w:t>
      </w:r>
      <w:r w:rsidR="00865D6E">
        <w:rPr>
          <w:rFonts w:asciiTheme="minorHAnsi" w:hAnsiTheme="minorHAnsi"/>
          <w:lang w:eastAsia="en-AU"/>
        </w:rPr>
        <w:t>.</w:t>
      </w:r>
    </w:p>
    <w:p w14:paraId="64109997" w14:textId="1FFEE292" w:rsidR="00317CF3" w:rsidRDefault="002E51C3" w:rsidP="00CE70A1">
      <w:pPr>
        <w:numPr>
          <w:ilvl w:val="0"/>
          <w:numId w:val="18"/>
        </w:numPr>
        <w:rPr>
          <w:rFonts w:asciiTheme="minorHAnsi" w:hAnsiTheme="minorHAnsi"/>
        </w:rPr>
      </w:pPr>
      <w:r w:rsidRPr="002E51C3">
        <w:rPr>
          <w:rFonts w:asciiTheme="minorHAnsi" w:hAnsiTheme="minorHAnsi"/>
          <w:b/>
        </w:rPr>
        <w:t xml:space="preserve">Inquiry </w:t>
      </w:r>
      <w:r>
        <w:rPr>
          <w:rFonts w:asciiTheme="minorHAnsi" w:hAnsiTheme="minorHAnsi"/>
          <w:b/>
        </w:rPr>
        <w:t xml:space="preserve">design </w:t>
      </w:r>
      <w:r w:rsidRPr="002E51C3">
        <w:rPr>
          <w:rFonts w:asciiTheme="minorHAnsi" w:hAnsiTheme="minorHAnsi"/>
          <w:b/>
        </w:rPr>
        <w:t>process</w:t>
      </w:r>
      <w:r>
        <w:rPr>
          <w:rFonts w:asciiTheme="minorHAnsi" w:hAnsiTheme="minorHAnsi"/>
        </w:rPr>
        <w:t xml:space="preserve"> </w:t>
      </w:r>
      <w:r w:rsidRPr="00845D41">
        <w:rPr>
          <w:rFonts w:asciiTheme="minorHAnsi" w:hAnsiTheme="minorHAnsi"/>
          <w:lang w:eastAsia="en-AU"/>
        </w:rPr>
        <w:t>–</w:t>
      </w:r>
      <w:r>
        <w:rPr>
          <w:rFonts w:asciiTheme="minorHAnsi" w:hAnsiTheme="minorHAnsi"/>
          <w:lang w:eastAsia="en-AU"/>
        </w:rPr>
        <w:t xml:space="preserve"> </w:t>
      </w:r>
      <w:r>
        <w:rPr>
          <w:rFonts w:asciiTheme="minorHAnsi" w:hAnsiTheme="minorHAnsi"/>
        </w:rPr>
        <w:t>w</w:t>
      </w:r>
      <w:r w:rsidR="00317CF3">
        <w:rPr>
          <w:rFonts w:asciiTheme="minorHAnsi" w:hAnsiTheme="minorHAnsi"/>
        </w:rPr>
        <w:t>ork through each step of t</w:t>
      </w:r>
      <w:r w:rsidR="00B8237C">
        <w:rPr>
          <w:rFonts w:asciiTheme="minorHAnsi" w:hAnsiTheme="minorHAnsi"/>
        </w:rPr>
        <w:t xml:space="preserve">he process, working through each tab in each ‘pop-up’. </w:t>
      </w:r>
      <w:r w:rsidR="00317CF3">
        <w:rPr>
          <w:rFonts w:asciiTheme="minorHAnsi" w:hAnsiTheme="minorHAnsi"/>
        </w:rPr>
        <w:t xml:space="preserve">Participants complete the activity in each step of the process directly into </w:t>
      </w:r>
      <w:r w:rsidR="00D3203D">
        <w:rPr>
          <w:rFonts w:asciiTheme="minorHAnsi" w:hAnsiTheme="minorHAnsi"/>
        </w:rPr>
        <w:t>the Program b</w:t>
      </w:r>
      <w:r w:rsidR="00317CF3" w:rsidRPr="002D3709">
        <w:rPr>
          <w:rFonts w:asciiTheme="minorHAnsi" w:hAnsiTheme="minorHAnsi"/>
        </w:rPr>
        <w:t>uilder</w:t>
      </w:r>
      <w:r w:rsidR="00317CF3">
        <w:rPr>
          <w:rFonts w:asciiTheme="minorHAnsi" w:hAnsiTheme="minorHAnsi"/>
        </w:rPr>
        <w:t xml:space="preserve"> template, or alternative template.</w:t>
      </w:r>
    </w:p>
    <w:p w14:paraId="47531F9A" w14:textId="69340E74" w:rsidR="00943D7D" w:rsidRPr="00943D7D" w:rsidRDefault="00B8237C" w:rsidP="00CE70A1">
      <w:pPr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Select f</w:t>
      </w:r>
      <w:r w:rsidR="00943D7D" w:rsidRPr="00943D7D">
        <w:rPr>
          <w:rFonts w:asciiTheme="minorHAnsi" w:hAnsiTheme="minorHAnsi"/>
          <w:b/>
        </w:rPr>
        <w:t>ocus area</w:t>
      </w:r>
      <w:r w:rsidR="00943D7D">
        <w:rPr>
          <w:rFonts w:asciiTheme="minorHAnsi" w:hAnsiTheme="minorHAnsi"/>
          <w:b/>
        </w:rPr>
        <w:t xml:space="preserve"> and content heading</w:t>
      </w:r>
      <w:r w:rsidR="006F0732">
        <w:rPr>
          <w:rFonts w:asciiTheme="minorHAnsi" w:hAnsiTheme="minorHAnsi"/>
        </w:rPr>
        <w:t xml:space="preserve"> </w:t>
      </w:r>
      <w:proofErr w:type="gramStart"/>
      <w:r w:rsidR="00936CF7">
        <w:rPr>
          <w:rFonts w:asciiTheme="minorHAnsi" w:hAnsiTheme="minorHAnsi"/>
        </w:rPr>
        <w:t xml:space="preserve">– </w:t>
      </w:r>
      <w:r w:rsidR="006F0732">
        <w:rPr>
          <w:rFonts w:asciiTheme="minorHAnsi" w:hAnsiTheme="minorHAnsi"/>
        </w:rPr>
        <w:t xml:space="preserve"> </w:t>
      </w:r>
      <w:r w:rsidR="00865D6E">
        <w:rPr>
          <w:rFonts w:asciiTheme="minorHAnsi" w:hAnsiTheme="minorHAnsi"/>
        </w:rPr>
        <w:t>refer</w:t>
      </w:r>
      <w:proofErr w:type="gramEnd"/>
      <w:r w:rsidR="00865D6E">
        <w:rPr>
          <w:rFonts w:asciiTheme="minorHAnsi" w:hAnsiTheme="minorHAnsi"/>
        </w:rPr>
        <w:t xml:space="preserve"> to the </w:t>
      </w:r>
      <w:r w:rsidR="00865D6E">
        <w:t>school’s g</w:t>
      </w:r>
      <w:r w:rsidR="002D3709">
        <w:t>eography scope and sequence and/</w:t>
      </w:r>
      <w:r w:rsidR="00865D6E">
        <w:t xml:space="preserve">or the deliverable from the course </w:t>
      </w:r>
      <w:r w:rsidR="002D3709">
        <w:t>Planning to teach g</w:t>
      </w:r>
      <w:r w:rsidR="00A5195E">
        <w:t>eography K</w:t>
      </w:r>
      <w:r w:rsidR="00A5195E" w:rsidRPr="0017445B">
        <w:rPr>
          <w:rFonts w:asciiTheme="minorHAnsi" w:hAnsiTheme="minorHAnsi" w:cs="Arial"/>
        </w:rPr>
        <w:t>–</w:t>
      </w:r>
      <w:r w:rsidR="00865D6E" w:rsidRPr="0013360F">
        <w:t>10</w:t>
      </w:r>
      <w:r w:rsidR="00865D6E">
        <w:rPr>
          <w:i/>
        </w:rPr>
        <w:t>.</w:t>
      </w:r>
    </w:p>
    <w:p w14:paraId="689176A8" w14:textId="77281A73" w:rsidR="00943D7D" w:rsidRPr="00943D7D" w:rsidRDefault="00B8237C" w:rsidP="00CE70A1">
      <w:pPr>
        <w:numPr>
          <w:ilvl w:val="0"/>
          <w:numId w:val="18"/>
        </w:numPr>
        <w:rPr>
          <w:rFonts w:asciiTheme="minorHAnsi" w:hAnsiTheme="minorHAnsi"/>
        </w:rPr>
      </w:pPr>
      <w:r>
        <w:rPr>
          <w:b/>
        </w:rPr>
        <w:t>Select syllabus o</w:t>
      </w:r>
      <w:r w:rsidR="00943D7D" w:rsidRPr="00943D7D">
        <w:rPr>
          <w:b/>
        </w:rPr>
        <w:t>utcomes, content and key inquiry questions</w:t>
      </w:r>
      <w:r w:rsidR="00943D7D">
        <w:t xml:space="preserve"> </w:t>
      </w:r>
      <w:proofErr w:type="gramStart"/>
      <w:r w:rsidR="00936CF7">
        <w:rPr>
          <w:rFonts w:asciiTheme="minorHAnsi" w:hAnsiTheme="minorHAnsi"/>
        </w:rPr>
        <w:t xml:space="preserve">– </w:t>
      </w:r>
      <w:r w:rsidR="00943D7D">
        <w:t xml:space="preserve"> </w:t>
      </w:r>
      <w:r w:rsidR="00C514C1">
        <w:t>p</w:t>
      </w:r>
      <w:r w:rsidRPr="00B8237C">
        <w:t>articularly</w:t>
      </w:r>
      <w:proofErr w:type="gramEnd"/>
      <w:r w:rsidRPr="00B8237C">
        <w:t xml:space="preserve"> note the points on selecting content.</w:t>
      </w:r>
    </w:p>
    <w:p w14:paraId="60A3ABD4" w14:textId="1AC0AB00" w:rsidR="00B21600" w:rsidRPr="002E51C3" w:rsidRDefault="00B8237C" w:rsidP="00CE70A1">
      <w:pPr>
        <w:numPr>
          <w:ilvl w:val="0"/>
          <w:numId w:val="18"/>
        </w:numPr>
        <w:rPr>
          <w:rFonts w:asciiTheme="minorHAnsi" w:hAnsiTheme="minorHAnsi"/>
        </w:rPr>
      </w:pPr>
      <w:r>
        <w:rPr>
          <w:b/>
        </w:rPr>
        <w:t>Decide on a case study and geographical question</w:t>
      </w:r>
      <w:r>
        <w:t xml:space="preserve"> </w:t>
      </w:r>
      <w:r w:rsidR="00936CF7">
        <w:rPr>
          <w:rFonts w:asciiTheme="minorHAnsi" w:hAnsiTheme="minorHAnsi"/>
        </w:rPr>
        <w:t xml:space="preserve">– </w:t>
      </w:r>
      <w:r w:rsidR="002E51C3">
        <w:rPr>
          <w:rFonts w:asciiTheme="minorHAnsi" w:hAnsiTheme="minorHAnsi"/>
        </w:rPr>
        <w:t xml:space="preserve">highlight the benefits of a case study approach </w:t>
      </w:r>
      <w:proofErr w:type="gramStart"/>
      <w:r w:rsidR="002E51C3">
        <w:rPr>
          <w:rFonts w:asciiTheme="minorHAnsi" w:hAnsiTheme="minorHAnsi"/>
        </w:rPr>
        <w:t xml:space="preserve">in </w:t>
      </w:r>
      <w:r>
        <w:rPr>
          <w:i/>
        </w:rPr>
        <w:t xml:space="preserve"> </w:t>
      </w:r>
      <w:r w:rsidR="002E51C3">
        <w:t>geography</w:t>
      </w:r>
      <w:proofErr w:type="gramEnd"/>
      <w:r w:rsidR="002E51C3">
        <w:t xml:space="preserve"> teaching and learning.</w:t>
      </w:r>
      <w:r w:rsidR="00F1279C">
        <w:t xml:space="preserve"> Ensure participants understand the questioning hierarchy.</w:t>
      </w:r>
      <w:r>
        <w:t xml:space="preserve"> </w:t>
      </w:r>
    </w:p>
    <w:p w14:paraId="210D0F11" w14:textId="23EFA9A9" w:rsidR="00B8237C" w:rsidRPr="00B21600" w:rsidRDefault="00B21600" w:rsidP="00CE70A1">
      <w:pPr>
        <w:numPr>
          <w:ilvl w:val="0"/>
          <w:numId w:val="18"/>
        </w:numPr>
        <w:rPr>
          <w:rFonts w:asciiTheme="minorHAnsi" w:hAnsiTheme="minorHAnsi"/>
        </w:rPr>
      </w:pPr>
      <w:r w:rsidRPr="00B21600">
        <w:rPr>
          <w:rFonts w:asciiTheme="minorHAnsi" w:hAnsiTheme="minorHAnsi"/>
          <w:b/>
        </w:rPr>
        <w:t>List geographical concepts, skills and tools</w:t>
      </w:r>
      <w:r>
        <w:rPr>
          <w:rFonts w:asciiTheme="minorHAnsi" w:hAnsiTheme="minorHAnsi"/>
        </w:rPr>
        <w:t xml:space="preserve"> </w:t>
      </w:r>
      <w:r w:rsidR="00936CF7">
        <w:rPr>
          <w:rFonts w:asciiTheme="minorHAnsi" w:hAnsiTheme="minorHAnsi"/>
        </w:rPr>
        <w:t xml:space="preserve">– </w:t>
      </w:r>
      <w:r w:rsidR="00C514C1">
        <w:t>r</w:t>
      </w:r>
      <w:r w:rsidRPr="00B21600">
        <w:t>ecommend that participants paste all concepts, skills and tools into their template</w:t>
      </w:r>
      <w:r w:rsidR="00F1279C">
        <w:t>. Later they can</w:t>
      </w:r>
      <w:r w:rsidRPr="00B21600">
        <w:t xml:space="preserve"> highlight those that are the focus </w:t>
      </w:r>
      <w:r w:rsidR="00F1279C">
        <w:t>(</w:t>
      </w:r>
      <w:r w:rsidRPr="00B21600">
        <w:t>or ‘grey out’ those are not the focus</w:t>
      </w:r>
      <w:r w:rsidR="00F1279C">
        <w:t>)</w:t>
      </w:r>
      <w:r w:rsidRPr="00B21600">
        <w:t>.</w:t>
      </w:r>
    </w:p>
    <w:p w14:paraId="27F30DE3" w14:textId="18257828" w:rsidR="00B21600" w:rsidRPr="00A65F38" w:rsidRDefault="00B21600" w:rsidP="00CE70A1">
      <w:pPr>
        <w:numPr>
          <w:ilvl w:val="0"/>
          <w:numId w:val="18"/>
        </w:numPr>
        <w:rPr>
          <w:rFonts w:asciiTheme="minorHAnsi" w:hAnsiTheme="minorHAnsi"/>
        </w:rPr>
      </w:pPr>
      <w:r w:rsidRPr="00B21600">
        <w:rPr>
          <w:b/>
        </w:rPr>
        <w:t>Consider assessment strategies</w:t>
      </w:r>
      <w:r>
        <w:t xml:space="preserve"> </w:t>
      </w:r>
      <w:proofErr w:type="gramStart"/>
      <w:r w:rsidR="00936CF7">
        <w:rPr>
          <w:rFonts w:asciiTheme="minorHAnsi" w:hAnsiTheme="minorHAnsi"/>
        </w:rPr>
        <w:t xml:space="preserve">– </w:t>
      </w:r>
      <w:r>
        <w:t xml:space="preserve"> </w:t>
      </w:r>
      <w:r w:rsidR="00A65F38">
        <w:t>highlight</w:t>
      </w:r>
      <w:proofErr w:type="gramEnd"/>
      <w:r w:rsidR="00A65F38">
        <w:t xml:space="preserve"> the notion of assessment for, as and of learning. Stress the importance of </w:t>
      </w:r>
      <w:r w:rsidR="00F1279C">
        <w:t xml:space="preserve">participants </w:t>
      </w:r>
      <w:r w:rsidR="00A65F38">
        <w:t xml:space="preserve">being clear on what </w:t>
      </w:r>
      <w:r w:rsidR="00F1279C">
        <w:t>they</w:t>
      </w:r>
      <w:r w:rsidR="00A65F38">
        <w:t xml:space="preserve"> want the students to learn. </w:t>
      </w:r>
    </w:p>
    <w:p w14:paraId="5BE5ED0D" w14:textId="65BDC848" w:rsidR="00A65F38" w:rsidRDefault="00936CF7" w:rsidP="00CE70A1">
      <w:pPr>
        <w:numPr>
          <w:ilvl w:val="0"/>
          <w:numId w:val="18"/>
        </w:numPr>
        <w:rPr>
          <w:rFonts w:asciiTheme="minorHAnsi" w:hAnsiTheme="minorHAnsi"/>
        </w:rPr>
      </w:pPr>
      <w:r w:rsidRPr="00936CF7">
        <w:rPr>
          <w:rFonts w:asciiTheme="minorHAnsi" w:hAnsiTheme="minorHAnsi"/>
          <w:b/>
        </w:rPr>
        <w:t>Plan teaching and learning strategies</w:t>
      </w:r>
      <w:r>
        <w:rPr>
          <w:rFonts w:asciiTheme="minorHAnsi" w:hAnsiTheme="minorHAnsi"/>
        </w:rPr>
        <w:t xml:space="preserve"> </w:t>
      </w:r>
      <w:r w:rsidR="00F1279C" w:rsidRPr="00845D41">
        <w:rPr>
          <w:rFonts w:asciiTheme="minorHAnsi" w:hAnsiTheme="minorHAnsi"/>
          <w:lang w:eastAsia="en-AU"/>
        </w:rPr>
        <w:t>–</w:t>
      </w:r>
      <w:r w:rsidR="00F1279C">
        <w:rPr>
          <w:rFonts w:asciiTheme="minorHAnsi" w:hAnsiTheme="minorHAnsi"/>
          <w:lang w:eastAsia="en-AU"/>
        </w:rPr>
        <w:t xml:space="preserve"> highlight the value of programming teaching and learning activities for each step of the geographical inquiry process:</w:t>
      </w:r>
      <w:r>
        <w:rPr>
          <w:rFonts w:asciiTheme="minorHAnsi" w:hAnsiTheme="minorHAnsi"/>
        </w:rPr>
        <w:t xml:space="preserve"> </w:t>
      </w:r>
    </w:p>
    <w:p w14:paraId="5FE6413C" w14:textId="64AE2B46" w:rsidR="00DF2811" w:rsidRDefault="00DF2811" w:rsidP="00CE70A1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Stimulus</w:t>
      </w:r>
      <w:r w:rsidR="002E51C3">
        <w:rPr>
          <w:rFonts w:asciiTheme="minorHAnsi" w:hAnsiTheme="minorHAnsi"/>
          <w:b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F1279C">
        <w:rPr>
          <w:rFonts w:asciiTheme="minorHAnsi" w:hAnsiTheme="minorHAnsi"/>
          <w:lang w:eastAsia="en-AU"/>
        </w:rPr>
        <w:t xml:space="preserve"> stress the value of this engagement step</w:t>
      </w:r>
    </w:p>
    <w:p w14:paraId="7C7BD814" w14:textId="61BCBFF3" w:rsidR="00DF2811" w:rsidRPr="00DF2811" w:rsidRDefault="00DF2811" w:rsidP="00CE70A1">
      <w:pPr>
        <w:numPr>
          <w:ilvl w:val="0"/>
          <w:numId w:val="33"/>
        </w:numPr>
        <w:rPr>
          <w:rFonts w:asciiTheme="minorHAnsi" w:hAnsiTheme="minorHAnsi"/>
          <w:b/>
        </w:rPr>
      </w:pPr>
      <w:r w:rsidRPr="00DF2811">
        <w:rPr>
          <w:rFonts w:asciiTheme="minorHAnsi" w:hAnsiTheme="minorHAnsi"/>
          <w:b/>
        </w:rPr>
        <w:lastRenderedPageBreak/>
        <w:t>Question</w:t>
      </w:r>
      <w:r w:rsidR="002E51C3">
        <w:rPr>
          <w:rFonts w:asciiTheme="minorHAnsi" w:hAnsiTheme="minorHAnsi"/>
          <w:b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F1279C">
        <w:rPr>
          <w:rFonts w:asciiTheme="minorHAnsi" w:hAnsiTheme="minorHAnsi"/>
          <w:lang w:eastAsia="en-AU"/>
        </w:rPr>
        <w:t xml:space="preserve"> highlight the nature of geographical questions</w:t>
      </w:r>
    </w:p>
    <w:p w14:paraId="34A893E9" w14:textId="117C9929" w:rsidR="00DF2811" w:rsidRPr="00DF2811" w:rsidRDefault="00DF2811" w:rsidP="00CE70A1">
      <w:pPr>
        <w:numPr>
          <w:ilvl w:val="0"/>
          <w:numId w:val="33"/>
        </w:numPr>
        <w:rPr>
          <w:rFonts w:asciiTheme="minorHAnsi" w:hAnsiTheme="minorHAnsi"/>
          <w:b/>
        </w:rPr>
      </w:pPr>
      <w:r w:rsidRPr="00DF2811">
        <w:rPr>
          <w:rFonts w:asciiTheme="minorHAnsi" w:hAnsiTheme="minorHAnsi"/>
          <w:b/>
        </w:rPr>
        <w:t>Acquire</w:t>
      </w:r>
      <w:r w:rsidR="002E51C3">
        <w:rPr>
          <w:rFonts w:asciiTheme="minorHAnsi" w:hAnsiTheme="minorHAnsi"/>
          <w:b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F1279C">
        <w:rPr>
          <w:rFonts w:asciiTheme="minorHAnsi" w:hAnsiTheme="minorHAnsi"/>
          <w:lang w:eastAsia="en-AU"/>
        </w:rPr>
        <w:t xml:space="preserve"> stat</w:t>
      </w:r>
      <w:r w:rsidR="003C396C">
        <w:rPr>
          <w:rFonts w:asciiTheme="minorHAnsi" w:hAnsiTheme="minorHAnsi"/>
          <w:lang w:eastAsia="en-AU"/>
        </w:rPr>
        <w:t>e the importance of specifying G</w:t>
      </w:r>
      <w:r w:rsidR="00F1279C">
        <w:rPr>
          <w:rFonts w:asciiTheme="minorHAnsi" w:hAnsiTheme="minorHAnsi"/>
          <w:lang w:eastAsia="en-AU"/>
        </w:rPr>
        <w:t>eographical tools in data and information acquisition</w:t>
      </w:r>
    </w:p>
    <w:p w14:paraId="423F25F0" w14:textId="1A9ED4C4" w:rsidR="00DF2811" w:rsidRPr="00DF2811" w:rsidRDefault="00DF2811" w:rsidP="00CE70A1">
      <w:pPr>
        <w:numPr>
          <w:ilvl w:val="0"/>
          <w:numId w:val="33"/>
        </w:numPr>
        <w:rPr>
          <w:rFonts w:asciiTheme="minorHAnsi" w:hAnsiTheme="minorHAnsi"/>
          <w:b/>
        </w:rPr>
      </w:pPr>
      <w:r w:rsidRPr="00DF2811">
        <w:rPr>
          <w:rFonts w:asciiTheme="minorHAnsi" w:hAnsiTheme="minorHAnsi"/>
          <w:b/>
        </w:rPr>
        <w:t>Process</w:t>
      </w:r>
      <w:r w:rsidR="002E51C3">
        <w:rPr>
          <w:rFonts w:asciiTheme="minorHAnsi" w:hAnsiTheme="minorHAnsi"/>
          <w:b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5B012B">
        <w:rPr>
          <w:rFonts w:asciiTheme="minorHAnsi" w:hAnsiTheme="minorHAnsi"/>
          <w:lang w:eastAsia="en-AU"/>
        </w:rPr>
        <w:t xml:space="preserve"> reflect on the importance of the processing step. Highlight the importance</w:t>
      </w:r>
      <w:r w:rsidR="00396304">
        <w:rPr>
          <w:rFonts w:asciiTheme="minorHAnsi" w:hAnsiTheme="minorHAnsi"/>
          <w:lang w:eastAsia="en-AU"/>
        </w:rPr>
        <w:t xml:space="preserve"> of specifying processing tools</w:t>
      </w:r>
    </w:p>
    <w:p w14:paraId="2E86C605" w14:textId="242F4575" w:rsidR="00DF2811" w:rsidRPr="00DF2811" w:rsidRDefault="00DF2811" w:rsidP="00CE70A1">
      <w:pPr>
        <w:numPr>
          <w:ilvl w:val="0"/>
          <w:numId w:val="33"/>
        </w:numPr>
        <w:rPr>
          <w:rFonts w:asciiTheme="minorHAnsi" w:hAnsiTheme="minorHAnsi"/>
          <w:b/>
        </w:rPr>
      </w:pPr>
      <w:r w:rsidRPr="00DF2811">
        <w:rPr>
          <w:rFonts w:asciiTheme="minorHAnsi" w:hAnsiTheme="minorHAnsi"/>
          <w:b/>
        </w:rPr>
        <w:t>Communicate</w:t>
      </w:r>
      <w:r w:rsidR="002E51C3">
        <w:rPr>
          <w:rFonts w:asciiTheme="minorHAnsi" w:hAnsiTheme="minorHAnsi"/>
          <w:b/>
        </w:rPr>
        <w:t xml:space="preserve"> </w:t>
      </w:r>
      <w:r w:rsidR="002E51C3" w:rsidRPr="00845D41">
        <w:rPr>
          <w:rFonts w:asciiTheme="minorHAnsi" w:hAnsiTheme="minorHAnsi"/>
          <w:lang w:eastAsia="en-AU"/>
        </w:rPr>
        <w:t>–</w:t>
      </w:r>
      <w:r w:rsidR="005B012B">
        <w:rPr>
          <w:rFonts w:asciiTheme="minorHAnsi" w:hAnsiTheme="minorHAnsi"/>
          <w:lang w:eastAsia="en-AU"/>
        </w:rPr>
        <w:t xml:space="preserve"> note the use of the communication step as assessment of learning.</w:t>
      </w:r>
      <w:r w:rsidR="00353F95">
        <w:rPr>
          <w:rFonts w:asciiTheme="minorHAnsi" w:hAnsiTheme="minorHAnsi"/>
          <w:lang w:eastAsia="en-AU"/>
        </w:rPr>
        <w:t xml:space="preserve"> Highlight the importance of the final response step in geographical inquiries.</w:t>
      </w:r>
    </w:p>
    <w:p w14:paraId="0FA78E30" w14:textId="1EFBBBAE" w:rsidR="00936CF7" w:rsidRPr="00DF2811" w:rsidRDefault="00DF2811" w:rsidP="00CE70A1">
      <w:pPr>
        <w:numPr>
          <w:ilvl w:val="0"/>
          <w:numId w:val="18"/>
        </w:numPr>
        <w:rPr>
          <w:rFonts w:asciiTheme="minorHAnsi" w:hAnsiTheme="minorHAnsi"/>
        </w:rPr>
      </w:pPr>
      <w:r w:rsidRPr="00DF2811">
        <w:rPr>
          <w:rFonts w:asciiTheme="minorHAnsi" w:hAnsiTheme="minorHAnsi"/>
          <w:b/>
          <w:bCs/>
        </w:rPr>
        <w:t xml:space="preserve">Adjust content, process, product or learning environment </w:t>
      </w:r>
      <w:r w:rsidRPr="00DF2811">
        <w:rPr>
          <w:rFonts w:asciiTheme="minorHAnsi" w:hAnsiTheme="minorHAnsi"/>
        </w:rPr>
        <w:t>–</w:t>
      </w:r>
      <w:r w:rsidR="005B012B">
        <w:rPr>
          <w:rFonts w:asciiTheme="minorHAnsi" w:hAnsiTheme="minorHAnsi"/>
        </w:rPr>
        <w:t xml:space="preserve"> highlight the importance of differentiation. </w:t>
      </w:r>
    </w:p>
    <w:p w14:paraId="61421185" w14:textId="39D24878" w:rsidR="00DF2811" w:rsidRPr="00DF2811" w:rsidRDefault="00DF2811" w:rsidP="00CE70A1">
      <w:pPr>
        <w:numPr>
          <w:ilvl w:val="0"/>
          <w:numId w:val="18"/>
        </w:numPr>
        <w:rPr>
          <w:rFonts w:asciiTheme="minorHAnsi" w:hAnsiTheme="minorHAnsi"/>
        </w:rPr>
      </w:pPr>
      <w:r w:rsidRPr="00DF2811">
        <w:rPr>
          <w:rFonts w:asciiTheme="minorHAnsi" w:hAnsiTheme="minorHAnsi"/>
          <w:b/>
          <w:bCs/>
        </w:rPr>
        <w:t>Plan evaluation and reflection strategies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–</w:t>
      </w:r>
      <w:r w:rsidR="005B012B">
        <w:rPr>
          <w:rFonts w:asciiTheme="minorHAnsi" w:hAnsiTheme="minorHAnsi"/>
        </w:rPr>
        <w:t xml:space="preserve"> </w:t>
      </w:r>
      <w:r w:rsidR="00353F95">
        <w:rPr>
          <w:rFonts w:asciiTheme="minorHAnsi" w:hAnsiTheme="minorHAnsi"/>
        </w:rPr>
        <w:t>state the importance of students reflecting on both the process and content in their learning.</w:t>
      </w:r>
    </w:p>
    <w:p w14:paraId="2473177D" w14:textId="53324E36" w:rsidR="00444AAD" w:rsidRPr="008D6BF1" w:rsidRDefault="00353F95" w:rsidP="008D6BF1">
      <w:pPr>
        <w:pStyle w:val="Heading1"/>
        <w:rPr>
          <w:rFonts w:eastAsiaTheme="minorHAnsi"/>
          <w:bCs/>
          <w:iCs/>
          <w:color w:val="365F91" w:themeColor="accent1" w:themeShade="BF"/>
          <w:sz w:val="28"/>
          <w:szCs w:val="28"/>
          <w:lang w:eastAsia="en-AU"/>
        </w:rPr>
      </w:pPr>
      <w:r>
        <w:br w:type="page"/>
      </w:r>
      <w:r w:rsidR="00E06B8A">
        <w:lastRenderedPageBreak/>
        <w:t>Wrap up</w:t>
      </w:r>
    </w:p>
    <w:p w14:paraId="14355D68" w14:textId="28A19267" w:rsidR="00E06B8A" w:rsidRDefault="0057648A" w:rsidP="001B5461">
      <w:pPr>
        <w:keepNext/>
      </w:pPr>
      <w:r>
        <w:t>Indicative time: 5</w:t>
      </w:r>
      <w:r w:rsidR="00E06B8A">
        <w:t xml:space="preserve"> minutes</w:t>
      </w:r>
    </w:p>
    <w:p w14:paraId="6F8249F0" w14:textId="77777777" w:rsidR="00E06B8A" w:rsidRPr="00E06B8A" w:rsidRDefault="00E06B8A" w:rsidP="00CE70A1">
      <w:pPr>
        <w:pStyle w:val="Heading3"/>
        <w:spacing w:before="0" w:after="200" w:line="276" w:lineRule="auto"/>
        <w:rPr>
          <w:i/>
        </w:rPr>
      </w:pPr>
      <w:r w:rsidRPr="00E06B8A">
        <w:t>What is this tab about?</w:t>
      </w:r>
    </w:p>
    <w:p w14:paraId="41D1D776" w14:textId="745B6B27" w:rsidR="00E06B8A" w:rsidRDefault="00E06B8A" w:rsidP="00CE70A1">
      <w:pPr>
        <w:keepNext/>
      </w:pPr>
      <w:r>
        <w:t>This tab provides information about how to complete the course for accreditation.</w:t>
      </w:r>
    </w:p>
    <w:p w14:paraId="0C6815DC" w14:textId="77777777" w:rsidR="0000275F" w:rsidRPr="0000275F" w:rsidRDefault="0000275F" w:rsidP="00CE70A1">
      <w:pPr>
        <w:pStyle w:val="Heading3"/>
        <w:spacing w:before="0" w:after="200" w:line="276" w:lineRule="auto"/>
        <w:rPr>
          <w:i/>
        </w:rPr>
      </w:pPr>
      <w:r w:rsidRPr="0000275F">
        <w:t>Delivery</w:t>
      </w:r>
    </w:p>
    <w:p w14:paraId="101B48BB" w14:textId="290EBD0E" w:rsidR="0000275F" w:rsidRPr="002D5EA7" w:rsidRDefault="0000275F" w:rsidP="00CE70A1">
      <w:pPr>
        <w:pStyle w:val="ListParagraph"/>
        <w:numPr>
          <w:ilvl w:val="0"/>
          <w:numId w:val="3"/>
        </w:numPr>
        <w:contextualSpacing w:val="0"/>
        <w:rPr>
          <w:lang w:eastAsia="en-AU"/>
        </w:rPr>
      </w:pPr>
      <w:r w:rsidRPr="002D5EA7">
        <w:rPr>
          <w:lang w:eastAsia="en-AU"/>
        </w:rPr>
        <w:t>Remind participants</w:t>
      </w:r>
      <w:r>
        <w:rPr>
          <w:lang w:eastAsia="en-AU"/>
        </w:rPr>
        <w:t xml:space="preserve"> that the deliverable has to be signed off by the </w:t>
      </w:r>
      <w:r w:rsidR="005D1F42">
        <w:rPr>
          <w:lang w:eastAsia="en-AU"/>
        </w:rPr>
        <w:t>p</w:t>
      </w:r>
      <w:r w:rsidRPr="002D5EA7">
        <w:rPr>
          <w:lang w:eastAsia="en-AU"/>
        </w:rPr>
        <w:t xml:space="preserve">rincipal or </w:t>
      </w:r>
      <w:r w:rsidR="00C95B07">
        <w:rPr>
          <w:lang w:eastAsia="en-AU"/>
        </w:rPr>
        <w:t>supervisor</w:t>
      </w:r>
      <w:r>
        <w:rPr>
          <w:lang w:eastAsia="en-AU"/>
        </w:rPr>
        <w:t xml:space="preserve"> using the </w:t>
      </w:r>
      <w:r w:rsidRPr="00F81BF7">
        <w:rPr>
          <w:lang w:eastAsia="en-AU"/>
        </w:rPr>
        <w:t>Course completion checklist</w:t>
      </w:r>
      <w:r w:rsidRPr="002D5EA7">
        <w:rPr>
          <w:lang w:eastAsia="en-AU"/>
        </w:rPr>
        <w:t>.</w:t>
      </w:r>
    </w:p>
    <w:p w14:paraId="39F88F67" w14:textId="249E3E11" w:rsidR="00485B38" w:rsidRDefault="00485B38" w:rsidP="00CE70A1">
      <w:pPr>
        <w:pStyle w:val="ListParagraph"/>
        <w:numPr>
          <w:ilvl w:val="0"/>
          <w:numId w:val="3"/>
        </w:numPr>
        <w:contextualSpacing w:val="0"/>
        <w:rPr>
          <w:lang w:eastAsia="en-AU"/>
        </w:rPr>
      </w:pPr>
      <w:r>
        <w:rPr>
          <w:lang w:eastAsia="en-AU"/>
        </w:rPr>
        <w:t xml:space="preserve">Guide participants to complete </w:t>
      </w:r>
      <w:r w:rsidRPr="0013360F">
        <w:rPr>
          <w:lang w:eastAsia="en-AU"/>
        </w:rPr>
        <w:t>the Reflect on your learning</w:t>
      </w:r>
      <w:r>
        <w:rPr>
          <w:lang w:eastAsia="en-AU"/>
        </w:rPr>
        <w:t xml:space="preserve"> activity in their </w:t>
      </w:r>
      <w:r w:rsidR="00446273">
        <w:rPr>
          <w:lang w:eastAsia="en-AU"/>
        </w:rPr>
        <w:t>activity booklet.</w:t>
      </w:r>
    </w:p>
    <w:p w14:paraId="1396F098" w14:textId="1DB16E05" w:rsidR="00D64B6B" w:rsidRDefault="00485B38" w:rsidP="00CE70A1">
      <w:pPr>
        <w:pStyle w:val="ListParagraph"/>
        <w:numPr>
          <w:ilvl w:val="0"/>
          <w:numId w:val="3"/>
        </w:numPr>
        <w:contextualSpacing w:val="0"/>
        <w:rPr>
          <w:lang w:eastAsia="en-AU"/>
        </w:rPr>
      </w:pPr>
      <w:r>
        <w:rPr>
          <w:lang w:eastAsia="en-AU"/>
        </w:rPr>
        <w:t>Participants c</w:t>
      </w:r>
      <w:r w:rsidR="0000275F" w:rsidRPr="002D5EA7">
        <w:rPr>
          <w:lang w:eastAsia="en-AU"/>
        </w:rPr>
        <w:t xml:space="preserve">omplete the online evaluation forms in </w:t>
      </w:r>
      <w:hyperlink r:id="rId19" w:tgtFrame="_blank" w:tooltip="http://www.google.com.au/url?q=https://www.det.nsw.edu.au/proflearn/areas/plp/mypl/index.htm&amp;sa=U&amp;ei=oqkwT7mgMOmWiQeIwajzBA&amp;ved=0CBEQFjAA&amp;usg=AFQjCNFfiYcfyekX5Rps0MchLc5HOpmAqQ" w:history="1">
        <w:r w:rsidR="0000275F" w:rsidRPr="002D5EA7">
          <w:rPr>
            <w:lang w:eastAsia="en-AU"/>
          </w:rPr>
          <w:t>My</w:t>
        </w:r>
        <w:r w:rsidR="0028341B">
          <w:rPr>
            <w:lang w:eastAsia="en-AU"/>
          </w:rPr>
          <w:t xml:space="preserve"> </w:t>
        </w:r>
        <w:proofErr w:type="spellStart"/>
        <w:r w:rsidR="0000275F" w:rsidRPr="002D5EA7">
          <w:rPr>
            <w:lang w:eastAsia="en-AU"/>
          </w:rPr>
          <w:t>PL@Edu</w:t>
        </w:r>
        <w:proofErr w:type="spellEnd"/>
      </w:hyperlink>
      <w:r w:rsidR="0000275F" w:rsidRPr="002D5EA7">
        <w:rPr>
          <w:lang w:eastAsia="en-AU"/>
        </w:rPr>
        <w:t xml:space="preserve">. </w:t>
      </w:r>
    </w:p>
    <w:p w14:paraId="1389A83A" w14:textId="1F8B9A74" w:rsidR="0000275F" w:rsidRDefault="0000275F" w:rsidP="00CE70A1">
      <w:pPr>
        <w:pStyle w:val="ListParagraph"/>
        <w:numPr>
          <w:ilvl w:val="0"/>
          <w:numId w:val="3"/>
        </w:numPr>
        <w:contextualSpacing w:val="0"/>
        <w:rPr>
          <w:lang w:eastAsia="en-AU"/>
        </w:rPr>
      </w:pPr>
      <w:r w:rsidRPr="002D5EA7">
        <w:rPr>
          <w:lang w:eastAsia="en-AU"/>
        </w:rPr>
        <w:t xml:space="preserve">Participants should complete </w:t>
      </w:r>
      <w:r>
        <w:rPr>
          <w:lang w:eastAsia="en-AU"/>
        </w:rPr>
        <w:t>the online evaluation forms</w:t>
      </w:r>
      <w:r w:rsidR="002E2AD2">
        <w:rPr>
          <w:lang w:eastAsia="en-AU"/>
        </w:rPr>
        <w:t xml:space="preserve"> from </w:t>
      </w:r>
      <w:r w:rsidR="00CE70A1">
        <w:rPr>
          <w:u w:color="0083A9"/>
          <w:lang w:eastAsia="en-AU"/>
        </w:rPr>
        <w:t>BOSTES</w:t>
      </w:r>
      <w:r w:rsidR="002E2AD2">
        <w:rPr>
          <w:u w:color="0083A9"/>
          <w:lang w:eastAsia="en-AU"/>
        </w:rPr>
        <w:t xml:space="preserve"> (</w:t>
      </w:r>
      <w:r w:rsidRPr="002D5EA7">
        <w:rPr>
          <w:lang w:eastAsia="en-AU"/>
        </w:rPr>
        <w:t>if applicable) to ensure appropriate accreditation.</w:t>
      </w:r>
    </w:p>
    <w:p w14:paraId="42EE10FD" w14:textId="5E98923D" w:rsidR="00C771D3" w:rsidRDefault="0000275F" w:rsidP="00C30EFE">
      <w:pPr>
        <w:pStyle w:val="Heading3"/>
        <w:spacing w:before="0" w:after="200" w:line="360" w:lineRule="auto"/>
      </w:pPr>
      <w:r>
        <w:t>Notes</w:t>
      </w:r>
      <w:bookmarkEnd w:id="3"/>
    </w:p>
    <w:p w14:paraId="1E2F0BAC" w14:textId="4CD1A0B3" w:rsidR="00C30EFE" w:rsidRPr="00C30EFE" w:rsidRDefault="00C30EFE" w:rsidP="00C30EFE">
      <w:pPr>
        <w:tabs>
          <w:tab w:val="left" w:leader="underscore" w:pos="9923"/>
        </w:tabs>
        <w:spacing w:line="480" w:lineRule="auto"/>
        <w:rPr>
          <w:lang w:eastAsia="en-AU"/>
        </w:rPr>
      </w:pP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  <w:r w:rsidRPr="00C30EFE">
        <w:rPr>
          <w:lang w:eastAsia="en-AU"/>
        </w:rPr>
        <w:tab/>
      </w:r>
    </w:p>
    <w:sectPr w:rsidR="00C30EFE" w:rsidRPr="00C30EFE" w:rsidSect="00FA6795">
      <w:headerReference w:type="default" r:id="rId20"/>
      <w:footerReference w:type="default" r:id="rId21"/>
      <w:footerReference w:type="first" r:id="rId22"/>
      <w:pgSz w:w="11906" w:h="16838"/>
      <w:pgMar w:top="794" w:right="851" w:bottom="851" w:left="851" w:header="56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7297F" w14:textId="77777777" w:rsidR="002A7EB1" w:rsidRDefault="002A7EB1" w:rsidP="00156990">
      <w:r>
        <w:separator/>
      </w:r>
    </w:p>
  </w:endnote>
  <w:endnote w:type="continuationSeparator" w:id="0">
    <w:p w14:paraId="60EAAFA7" w14:textId="77777777" w:rsidR="002A7EB1" w:rsidRDefault="002A7EB1" w:rsidP="00156990">
      <w:r>
        <w:continuationSeparator/>
      </w:r>
    </w:p>
  </w:endnote>
  <w:endnote w:type="continuationNotice" w:id="1">
    <w:p w14:paraId="0872DC09" w14:textId="77777777" w:rsidR="002A7EB1" w:rsidRDefault="002A7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DDC9" w14:textId="33B30777" w:rsidR="00215C6C" w:rsidRPr="001B5461" w:rsidRDefault="00215C6C" w:rsidP="001B5461">
    <w:pPr>
      <w:pStyle w:val="Style1"/>
      <w:pBdr>
        <w:top w:val="single" w:sz="8" w:space="2" w:color="365F91" w:themeColor="accent1" w:themeShade="BF"/>
      </w:pBdr>
      <w:tabs>
        <w:tab w:val="clear" w:pos="10093"/>
        <w:tab w:val="right" w:pos="10206"/>
      </w:tabs>
      <w:rPr>
        <w:rFonts w:asciiTheme="minorHAnsi" w:hAnsiTheme="minorHAnsi"/>
        <w:color w:val="244061" w:themeColor="accent1" w:themeShade="80"/>
        <w:sz w:val="20"/>
        <w:szCs w:val="20"/>
      </w:rPr>
    </w:pPr>
    <w:r w:rsidRPr="001B5461">
      <w:rPr>
        <w:rFonts w:asciiTheme="minorHAnsi" w:hAnsiTheme="minorHAnsi"/>
        <w:color w:val="244061" w:themeColor="accent1" w:themeShade="80"/>
        <w:sz w:val="20"/>
        <w:szCs w:val="20"/>
      </w:rPr>
      <w:t>© State of New South Wales, Department of Education, 201</w:t>
    </w:r>
    <w:r>
      <w:rPr>
        <w:rFonts w:asciiTheme="minorHAnsi" w:hAnsiTheme="minorHAnsi"/>
        <w:color w:val="244061" w:themeColor="accent1" w:themeShade="80"/>
        <w:sz w:val="20"/>
        <w:szCs w:val="20"/>
      </w:rPr>
      <w:t>6</w:t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t xml:space="preserve"> </w:t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tab/>
    </w:r>
    <w:r w:rsidRPr="001B5461">
      <w:rPr>
        <w:rFonts w:asciiTheme="minorHAnsi" w:hAnsiTheme="minorHAnsi"/>
        <w:noProof w:val="0"/>
        <w:color w:val="244061" w:themeColor="accent1" w:themeShade="80"/>
        <w:sz w:val="20"/>
        <w:szCs w:val="20"/>
      </w:rPr>
      <w:fldChar w:fldCharType="begin"/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instrText xml:space="preserve"> PAGE   \* MERGEFORMAT </w:instrText>
    </w:r>
    <w:r w:rsidRPr="001B5461">
      <w:rPr>
        <w:rFonts w:asciiTheme="minorHAnsi" w:hAnsiTheme="minorHAnsi"/>
        <w:noProof w:val="0"/>
        <w:color w:val="244061" w:themeColor="accent1" w:themeShade="80"/>
        <w:sz w:val="20"/>
        <w:szCs w:val="20"/>
      </w:rPr>
      <w:fldChar w:fldCharType="separate"/>
    </w:r>
    <w:r w:rsidR="00EF6E61">
      <w:rPr>
        <w:rFonts w:asciiTheme="minorHAnsi" w:hAnsiTheme="minorHAnsi"/>
        <w:color w:val="244061" w:themeColor="accent1" w:themeShade="80"/>
        <w:sz w:val="20"/>
        <w:szCs w:val="20"/>
      </w:rPr>
      <w:t>1</w:t>
    </w:r>
    <w:r w:rsidRPr="001B5461">
      <w:rPr>
        <w:rFonts w:asciiTheme="minorHAnsi" w:hAnsiTheme="minorHAnsi"/>
        <w:color w:val="244061" w:themeColor="accent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DDCC" w14:textId="77777777" w:rsidR="00215C6C" w:rsidRPr="007120B8" w:rsidRDefault="00215C6C" w:rsidP="007120B8">
    <w:pPr>
      <w:pStyle w:val="Footer"/>
    </w:pPr>
    <w:r w:rsidRPr="007120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5526" w14:textId="77777777" w:rsidR="002A7EB1" w:rsidRDefault="002A7EB1" w:rsidP="00156990">
      <w:r>
        <w:separator/>
      </w:r>
    </w:p>
  </w:footnote>
  <w:footnote w:type="continuationSeparator" w:id="0">
    <w:p w14:paraId="7B9AC465" w14:textId="77777777" w:rsidR="002A7EB1" w:rsidRDefault="002A7EB1" w:rsidP="00156990">
      <w:r>
        <w:continuationSeparator/>
      </w:r>
    </w:p>
  </w:footnote>
  <w:footnote w:type="continuationNotice" w:id="1">
    <w:p w14:paraId="29A90399" w14:textId="77777777" w:rsidR="002A7EB1" w:rsidRDefault="002A7E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DDC7" w14:textId="72DDF472" w:rsidR="00215C6C" w:rsidRPr="007E244D" w:rsidRDefault="00215C6C" w:rsidP="009073BF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0206"/>
      </w:tabs>
      <w:rPr>
        <w:color w:val="1B3049"/>
        <w:sz w:val="20"/>
        <w:szCs w:val="20"/>
      </w:rPr>
    </w:pPr>
    <w:r w:rsidRPr="007E244D">
      <w:rPr>
        <w:noProof/>
        <w:color w:val="1B3049"/>
        <w:sz w:val="20"/>
        <w:szCs w:val="20"/>
        <w:lang w:eastAsia="en-AU"/>
      </w:rPr>
      <w:drawing>
        <wp:inline distT="0" distB="0" distL="0" distR="0" wp14:anchorId="2C8E64BD" wp14:editId="5B7456C5">
          <wp:extent cx="1404000" cy="439200"/>
          <wp:effectExtent l="0" t="0" r="5715" b="0"/>
          <wp:docPr id="2" name="Picture 2" descr="Logo: NSW Government, Education, Public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%20Schools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244D">
      <w:rPr>
        <w:color w:val="1B3049"/>
        <w:sz w:val="20"/>
        <w:szCs w:val="20"/>
      </w:rPr>
      <w:tab/>
    </w:r>
    <w:r>
      <w:rPr>
        <w:i/>
        <w:color w:val="1B3049"/>
        <w:sz w:val="20"/>
        <w:szCs w:val="20"/>
      </w:rPr>
      <w:t>Program</w:t>
    </w:r>
    <w:r w:rsidR="00A5195E">
      <w:rPr>
        <w:i/>
        <w:color w:val="1B3049"/>
        <w:sz w:val="20"/>
        <w:szCs w:val="20"/>
      </w:rPr>
      <w:t>ming for Geographical Inquiry K</w:t>
    </w:r>
    <w:r w:rsidR="00A5195E" w:rsidRPr="0017445B">
      <w:rPr>
        <w:rFonts w:asciiTheme="minorHAnsi" w:hAnsiTheme="minorHAnsi" w:cs="Arial"/>
      </w:rPr>
      <w:t>–</w:t>
    </w:r>
    <w:r>
      <w:rPr>
        <w:i/>
        <w:color w:val="1B3049"/>
        <w:sz w:val="20"/>
        <w:szCs w:val="20"/>
      </w:rPr>
      <w:t>10</w:t>
    </w:r>
    <w:r w:rsidRPr="007E244D">
      <w:rPr>
        <w:i/>
        <w:color w:val="1B3049"/>
        <w:sz w:val="20"/>
        <w:szCs w:val="20"/>
      </w:rPr>
      <w:t xml:space="preserve"> – Presenter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867"/>
    <w:multiLevelType w:val="hybridMultilevel"/>
    <w:tmpl w:val="7EA4E8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4320B"/>
    <w:multiLevelType w:val="hybridMultilevel"/>
    <w:tmpl w:val="F942E3C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23E12"/>
    <w:multiLevelType w:val="hybridMultilevel"/>
    <w:tmpl w:val="105A9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880430"/>
    <w:multiLevelType w:val="hybridMultilevel"/>
    <w:tmpl w:val="AF8C3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5D73"/>
    <w:multiLevelType w:val="hybridMultilevel"/>
    <w:tmpl w:val="215A0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2A38"/>
    <w:multiLevelType w:val="hybridMultilevel"/>
    <w:tmpl w:val="4F7CE128"/>
    <w:lvl w:ilvl="0" w:tplc="E0F6BC32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6" w:hanging="360"/>
      </w:pPr>
    </w:lvl>
    <w:lvl w:ilvl="2" w:tplc="0C09001B" w:tentative="1">
      <w:start w:val="1"/>
      <w:numFmt w:val="lowerRoman"/>
      <w:lvlText w:val="%3."/>
      <w:lvlJc w:val="right"/>
      <w:pPr>
        <w:ind w:left="2436" w:hanging="180"/>
      </w:pPr>
    </w:lvl>
    <w:lvl w:ilvl="3" w:tplc="0C09000F" w:tentative="1">
      <w:start w:val="1"/>
      <w:numFmt w:val="decimal"/>
      <w:lvlText w:val="%4."/>
      <w:lvlJc w:val="left"/>
      <w:pPr>
        <w:ind w:left="3156" w:hanging="360"/>
      </w:pPr>
    </w:lvl>
    <w:lvl w:ilvl="4" w:tplc="0C090019" w:tentative="1">
      <w:start w:val="1"/>
      <w:numFmt w:val="lowerLetter"/>
      <w:lvlText w:val="%5."/>
      <w:lvlJc w:val="left"/>
      <w:pPr>
        <w:ind w:left="3876" w:hanging="360"/>
      </w:pPr>
    </w:lvl>
    <w:lvl w:ilvl="5" w:tplc="0C09001B" w:tentative="1">
      <w:start w:val="1"/>
      <w:numFmt w:val="lowerRoman"/>
      <w:lvlText w:val="%6."/>
      <w:lvlJc w:val="right"/>
      <w:pPr>
        <w:ind w:left="4596" w:hanging="180"/>
      </w:pPr>
    </w:lvl>
    <w:lvl w:ilvl="6" w:tplc="0C09000F" w:tentative="1">
      <w:start w:val="1"/>
      <w:numFmt w:val="decimal"/>
      <w:lvlText w:val="%7."/>
      <w:lvlJc w:val="left"/>
      <w:pPr>
        <w:ind w:left="5316" w:hanging="360"/>
      </w:pPr>
    </w:lvl>
    <w:lvl w:ilvl="7" w:tplc="0C090019" w:tentative="1">
      <w:start w:val="1"/>
      <w:numFmt w:val="lowerLetter"/>
      <w:lvlText w:val="%8."/>
      <w:lvlJc w:val="left"/>
      <w:pPr>
        <w:ind w:left="6036" w:hanging="360"/>
      </w:pPr>
    </w:lvl>
    <w:lvl w:ilvl="8" w:tplc="0C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182B620C"/>
    <w:multiLevelType w:val="hybridMultilevel"/>
    <w:tmpl w:val="40E2B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789B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387"/>
    <w:multiLevelType w:val="hybridMultilevel"/>
    <w:tmpl w:val="DBD03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1A67"/>
    <w:multiLevelType w:val="hybridMultilevel"/>
    <w:tmpl w:val="3808F6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F3026C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766"/>
    <w:multiLevelType w:val="multilevel"/>
    <w:tmpl w:val="FCC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1409F"/>
    <w:multiLevelType w:val="hybridMultilevel"/>
    <w:tmpl w:val="FE28D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B1D0C"/>
    <w:multiLevelType w:val="hybridMultilevel"/>
    <w:tmpl w:val="3D16E024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48909B5"/>
    <w:multiLevelType w:val="hybridMultilevel"/>
    <w:tmpl w:val="3DD4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A7868"/>
    <w:multiLevelType w:val="hybridMultilevel"/>
    <w:tmpl w:val="DBE4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1022F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0117A"/>
    <w:multiLevelType w:val="hybridMultilevel"/>
    <w:tmpl w:val="B7D6101E"/>
    <w:lvl w:ilvl="0" w:tplc="9258C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12CFA"/>
    <w:multiLevelType w:val="hybridMultilevel"/>
    <w:tmpl w:val="6DD04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51E1C"/>
    <w:multiLevelType w:val="hybridMultilevel"/>
    <w:tmpl w:val="2DB27DC8"/>
    <w:lvl w:ilvl="0" w:tplc="E8D6DCD2">
      <w:start w:val="1"/>
      <w:numFmt w:val="decimal"/>
      <w:pStyle w:val="Newhyperlink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1289F"/>
    <w:multiLevelType w:val="hybridMultilevel"/>
    <w:tmpl w:val="4B00A2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90A"/>
    <w:multiLevelType w:val="hybridMultilevel"/>
    <w:tmpl w:val="5A3625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6214B2"/>
    <w:multiLevelType w:val="hybridMultilevel"/>
    <w:tmpl w:val="68D04D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65EC3"/>
    <w:multiLevelType w:val="hybridMultilevel"/>
    <w:tmpl w:val="47329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3650"/>
    <w:multiLevelType w:val="hybridMultilevel"/>
    <w:tmpl w:val="99D278DA"/>
    <w:lvl w:ilvl="0" w:tplc="0C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>
    <w:nsid w:val="57DB31C4"/>
    <w:multiLevelType w:val="hybridMultilevel"/>
    <w:tmpl w:val="F148D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503FF5"/>
    <w:multiLevelType w:val="hybridMultilevel"/>
    <w:tmpl w:val="B15EF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0001"/>
    <w:multiLevelType w:val="hybridMultilevel"/>
    <w:tmpl w:val="A89AA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45EC1"/>
    <w:multiLevelType w:val="hybridMultilevel"/>
    <w:tmpl w:val="B5FE5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903D1"/>
    <w:multiLevelType w:val="hybridMultilevel"/>
    <w:tmpl w:val="2EA25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C21041"/>
    <w:multiLevelType w:val="hybridMultilevel"/>
    <w:tmpl w:val="5EFC4D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FF4996"/>
    <w:multiLevelType w:val="multilevel"/>
    <w:tmpl w:val="865E4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>
    <w:nsid w:val="75697C62"/>
    <w:multiLevelType w:val="hybridMultilevel"/>
    <w:tmpl w:val="2F32D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57347"/>
    <w:multiLevelType w:val="hybridMultilevel"/>
    <w:tmpl w:val="8C4262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C82A80"/>
    <w:multiLevelType w:val="hybridMultilevel"/>
    <w:tmpl w:val="47D06A66"/>
    <w:lvl w:ilvl="0" w:tplc="F2B80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65B59"/>
    <w:multiLevelType w:val="hybridMultilevel"/>
    <w:tmpl w:val="93FA51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8"/>
  </w:num>
  <w:num w:numId="5">
    <w:abstractNumId w:val="11"/>
  </w:num>
  <w:num w:numId="6">
    <w:abstractNumId w:val="24"/>
  </w:num>
  <w:num w:numId="7">
    <w:abstractNumId w:val="3"/>
  </w:num>
  <w:num w:numId="8">
    <w:abstractNumId w:val="26"/>
  </w:num>
  <w:num w:numId="9">
    <w:abstractNumId w:val="7"/>
  </w:num>
  <w:num w:numId="10">
    <w:abstractNumId w:val="4"/>
  </w:num>
  <w:num w:numId="11">
    <w:abstractNumId w:val="31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16"/>
  </w:num>
  <w:num w:numId="17">
    <w:abstractNumId w:val="10"/>
  </w:num>
  <w:num w:numId="18">
    <w:abstractNumId w:val="35"/>
  </w:num>
  <w:num w:numId="19">
    <w:abstractNumId w:val="2"/>
  </w:num>
  <w:num w:numId="20">
    <w:abstractNumId w:val="0"/>
  </w:num>
  <w:num w:numId="21">
    <w:abstractNumId w:val="30"/>
  </w:num>
  <w:num w:numId="22">
    <w:abstractNumId w:val="9"/>
  </w:num>
  <w:num w:numId="23">
    <w:abstractNumId w:val="21"/>
  </w:num>
  <w:num w:numId="24">
    <w:abstractNumId w:val="13"/>
  </w:num>
  <w:num w:numId="25">
    <w:abstractNumId w:val="34"/>
  </w:num>
  <w:num w:numId="26">
    <w:abstractNumId w:val="32"/>
  </w:num>
  <w:num w:numId="27">
    <w:abstractNumId w:val="23"/>
  </w:num>
  <w:num w:numId="28">
    <w:abstractNumId w:val="18"/>
  </w:num>
  <w:num w:numId="29">
    <w:abstractNumId w:val="27"/>
  </w:num>
  <w:num w:numId="30">
    <w:abstractNumId w:val="25"/>
  </w:num>
  <w:num w:numId="31">
    <w:abstractNumId w:val="33"/>
  </w:num>
  <w:num w:numId="32">
    <w:abstractNumId w:val="29"/>
  </w:num>
  <w:num w:numId="33">
    <w:abstractNumId w:val="22"/>
  </w:num>
  <w:num w:numId="34">
    <w:abstractNumId w:val="8"/>
  </w:num>
  <w:num w:numId="35">
    <w:abstractNumId w:val="20"/>
  </w:num>
  <w:num w:numId="3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923"/>
  <w:drawingGridHorizontalSpacing w:val="110"/>
  <w:displayHorizontalDrawingGridEvery w:val="2"/>
  <w:characterSpacingControl w:val="doNotCompress"/>
  <w:hdrShapeDefaults>
    <o:shapedefaults v:ext="edit" spidmax="30721">
      <o:colormru v:ext="edit" colors="#0083a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3"/>
    <w:rsid w:val="0000275F"/>
    <w:rsid w:val="000036D0"/>
    <w:rsid w:val="000073B7"/>
    <w:rsid w:val="00014BD2"/>
    <w:rsid w:val="00014D70"/>
    <w:rsid w:val="00021343"/>
    <w:rsid w:val="00021529"/>
    <w:rsid w:val="000232A3"/>
    <w:rsid w:val="00026426"/>
    <w:rsid w:val="00026A38"/>
    <w:rsid w:val="00030A36"/>
    <w:rsid w:val="00035FA2"/>
    <w:rsid w:val="000437AC"/>
    <w:rsid w:val="0004793F"/>
    <w:rsid w:val="00052A19"/>
    <w:rsid w:val="00054AE8"/>
    <w:rsid w:val="00055226"/>
    <w:rsid w:val="00055E70"/>
    <w:rsid w:val="00055E87"/>
    <w:rsid w:val="00066E07"/>
    <w:rsid w:val="00070501"/>
    <w:rsid w:val="00077E72"/>
    <w:rsid w:val="00083C46"/>
    <w:rsid w:val="00083FF2"/>
    <w:rsid w:val="00084430"/>
    <w:rsid w:val="00084904"/>
    <w:rsid w:val="000909F2"/>
    <w:rsid w:val="00090B5A"/>
    <w:rsid w:val="000915EA"/>
    <w:rsid w:val="000923CE"/>
    <w:rsid w:val="0009478A"/>
    <w:rsid w:val="00096236"/>
    <w:rsid w:val="00097290"/>
    <w:rsid w:val="000B136B"/>
    <w:rsid w:val="000B24F4"/>
    <w:rsid w:val="000B71FE"/>
    <w:rsid w:val="000B7411"/>
    <w:rsid w:val="000C1C80"/>
    <w:rsid w:val="000C635E"/>
    <w:rsid w:val="000C77C3"/>
    <w:rsid w:val="000D0F30"/>
    <w:rsid w:val="000D45CB"/>
    <w:rsid w:val="000E147B"/>
    <w:rsid w:val="000E5EC2"/>
    <w:rsid w:val="000E5FAC"/>
    <w:rsid w:val="000E6ADB"/>
    <w:rsid w:val="001017A6"/>
    <w:rsid w:val="00102048"/>
    <w:rsid w:val="001029D3"/>
    <w:rsid w:val="00102B50"/>
    <w:rsid w:val="001051DE"/>
    <w:rsid w:val="00110AA7"/>
    <w:rsid w:val="00112C01"/>
    <w:rsid w:val="00121B5B"/>
    <w:rsid w:val="00124427"/>
    <w:rsid w:val="00130844"/>
    <w:rsid w:val="00132590"/>
    <w:rsid w:val="001326F4"/>
    <w:rsid w:val="0013360F"/>
    <w:rsid w:val="00135598"/>
    <w:rsid w:val="00141C0D"/>
    <w:rsid w:val="00142811"/>
    <w:rsid w:val="00143DA8"/>
    <w:rsid w:val="00145D6D"/>
    <w:rsid w:val="001533B4"/>
    <w:rsid w:val="0015572F"/>
    <w:rsid w:val="00155A03"/>
    <w:rsid w:val="00156990"/>
    <w:rsid w:val="001576E1"/>
    <w:rsid w:val="00157808"/>
    <w:rsid w:val="00160B9F"/>
    <w:rsid w:val="001643E0"/>
    <w:rsid w:val="001672A8"/>
    <w:rsid w:val="00172DF2"/>
    <w:rsid w:val="00177D9C"/>
    <w:rsid w:val="001812BF"/>
    <w:rsid w:val="00184587"/>
    <w:rsid w:val="00190918"/>
    <w:rsid w:val="001932C5"/>
    <w:rsid w:val="00194636"/>
    <w:rsid w:val="001A4579"/>
    <w:rsid w:val="001B24DE"/>
    <w:rsid w:val="001B30CD"/>
    <w:rsid w:val="001B33B8"/>
    <w:rsid w:val="001B5461"/>
    <w:rsid w:val="001C051C"/>
    <w:rsid w:val="001C557F"/>
    <w:rsid w:val="001C63A0"/>
    <w:rsid w:val="001D7B5B"/>
    <w:rsid w:val="001E0CBC"/>
    <w:rsid w:val="001E2329"/>
    <w:rsid w:val="001E4509"/>
    <w:rsid w:val="001E7797"/>
    <w:rsid w:val="001F35B5"/>
    <w:rsid w:val="00200E27"/>
    <w:rsid w:val="00202D4B"/>
    <w:rsid w:val="00204B2F"/>
    <w:rsid w:val="002064DF"/>
    <w:rsid w:val="00207662"/>
    <w:rsid w:val="00212E02"/>
    <w:rsid w:val="00215C6C"/>
    <w:rsid w:val="00217391"/>
    <w:rsid w:val="00222CC6"/>
    <w:rsid w:val="00227731"/>
    <w:rsid w:val="00232B56"/>
    <w:rsid w:val="002336CA"/>
    <w:rsid w:val="00235B03"/>
    <w:rsid w:val="00236922"/>
    <w:rsid w:val="0023697D"/>
    <w:rsid w:val="00241B8A"/>
    <w:rsid w:val="00241C15"/>
    <w:rsid w:val="002434E5"/>
    <w:rsid w:val="00244CFF"/>
    <w:rsid w:val="002456FC"/>
    <w:rsid w:val="002559F1"/>
    <w:rsid w:val="002626BF"/>
    <w:rsid w:val="00262743"/>
    <w:rsid w:val="00262756"/>
    <w:rsid w:val="00264730"/>
    <w:rsid w:val="002657E4"/>
    <w:rsid w:val="00267B9D"/>
    <w:rsid w:val="00272327"/>
    <w:rsid w:val="00272D69"/>
    <w:rsid w:val="0027472F"/>
    <w:rsid w:val="0027701D"/>
    <w:rsid w:val="00280180"/>
    <w:rsid w:val="0028034B"/>
    <w:rsid w:val="00281213"/>
    <w:rsid w:val="00281680"/>
    <w:rsid w:val="00282DC3"/>
    <w:rsid w:val="0028341B"/>
    <w:rsid w:val="00285E92"/>
    <w:rsid w:val="00292946"/>
    <w:rsid w:val="002929E4"/>
    <w:rsid w:val="00292D3B"/>
    <w:rsid w:val="002938DD"/>
    <w:rsid w:val="00297893"/>
    <w:rsid w:val="00297F7C"/>
    <w:rsid w:val="002A7CFE"/>
    <w:rsid w:val="002A7EB1"/>
    <w:rsid w:val="002B19C4"/>
    <w:rsid w:val="002B2214"/>
    <w:rsid w:val="002B3F43"/>
    <w:rsid w:val="002C1266"/>
    <w:rsid w:val="002C5B9A"/>
    <w:rsid w:val="002D367B"/>
    <w:rsid w:val="002D3709"/>
    <w:rsid w:val="002D5EA7"/>
    <w:rsid w:val="002E2AD2"/>
    <w:rsid w:val="002E32F3"/>
    <w:rsid w:val="002E51C3"/>
    <w:rsid w:val="002F0BFD"/>
    <w:rsid w:val="002F2B6C"/>
    <w:rsid w:val="002F46C9"/>
    <w:rsid w:val="003002AF"/>
    <w:rsid w:val="003060DB"/>
    <w:rsid w:val="00306567"/>
    <w:rsid w:val="00311623"/>
    <w:rsid w:val="003135D3"/>
    <w:rsid w:val="00316507"/>
    <w:rsid w:val="00317CF3"/>
    <w:rsid w:val="00325A6B"/>
    <w:rsid w:val="0033253D"/>
    <w:rsid w:val="00332FE8"/>
    <w:rsid w:val="00333E08"/>
    <w:rsid w:val="00336883"/>
    <w:rsid w:val="00342585"/>
    <w:rsid w:val="00342E33"/>
    <w:rsid w:val="0035066E"/>
    <w:rsid w:val="003512D5"/>
    <w:rsid w:val="00353F95"/>
    <w:rsid w:val="00355DA4"/>
    <w:rsid w:val="00356A9E"/>
    <w:rsid w:val="00357BB4"/>
    <w:rsid w:val="00357E1D"/>
    <w:rsid w:val="00357FF6"/>
    <w:rsid w:val="00360DF4"/>
    <w:rsid w:val="00362170"/>
    <w:rsid w:val="0036500F"/>
    <w:rsid w:val="00365320"/>
    <w:rsid w:val="003655DB"/>
    <w:rsid w:val="0036583F"/>
    <w:rsid w:val="00372803"/>
    <w:rsid w:val="00373287"/>
    <w:rsid w:val="00373775"/>
    <w:rsid w:val="003765D7"/>
    <w:rsid w:val="00381EF6"/>
    <w:rsid w:val="00382490"/>
    <w:rsid w:val="00395485"/>
    <w:rsid w:val="00396304"/>
    <w:rsid w:val="00396D0D"/>
    <w:rsid w:val="00397318"/>
    <w:rsid w:val="003A26AA"/>
    <w:rsid w:val="003B4819"/>
    <w:rsid w:val="003B4843"/>
    <w:rsid w:val="003C31E2"/>
    <w:rsid w:val="003C396C"/>
    <w:rsid w:val="003C55DB"/>
    <w:rsid w:val="003D1060"/>
    <w:rsid w:val="003D2620"/>
    <w:rsid w:val="003D3C04"/>
    <w:rsid w:val="003D5A08"/>
    <w:rsid w:val="003D6014"/>
    <w:rsid w:val="003E0877"/>
    <w:rsid w:val="003E246E"/>
    <w:rsid w:val="003E47D9"/>
    <w:rsid w:val="003E51DC"/>
    <w:rsid w:val="003F0C99"/>
    <w:rsid w:val="003F7B0D"/>
    <w:rsid w:val="00401397"/>
    <w:rsid w:val="00402FE8"/>
    <w:rsid w:val="00403981"/>
    <w:rsid w:val="00403BDE"/>
    <w:rsid w:val="00404D04"/>
    <w:rsid w:val="00407947"/>
    <w:rsid w:val="004132CC"/>
    <w:rsid w:val="0041417C"/>
    <w:rsid w:val="004163B9"/>
    <w:rsid w:val="00420EC0"/>
    <w:rsid w:val="00421A3A"/>
    <w:rsid w:val="00432B27"/>
    <w:rsid w:val="0043489C"/>
    <w:rsid w:val="00436294"/>
    <w:rsid w:val="00441C21"/>
    <w:rsid w:val="00443467"/>
    <w:rsid w:val="00444AAD"/>
    <w:rsid w:val="00446273"/>
    <w:rsid w:val="00446AD2"/>
    <w:rsid w:val="004503DE"/>
    <w:rsid w:val="00450EC2"/>
    <w:rsid w:val="00454B86"/>
    <w:rsid w:val="00471AA8"/>
    <w:rsid w:val="00476A4D"/>
    <w:rsid w:val="00482051"/>
    <w:rsid w:val="004829FA"/>
    <w:rsid w:val="00485B38"/>
    <w:rsid w:val="00486D81"/>
    <w:rsid w:val="00491A7D"/>
    <w:rsid w:val="00491E37"/>
    <w:rsid w:val="00494079"/>
    <w:rsid w:val="00494089"/>
    <w:rsid w:val="0049514D"/>
    <w:rsid w:val="00496EA1"/>
    <w:rsid w:val="0049744F"/>
    <w:rsid w:val="004B653E"/>
    <w:rsid w:val="004C46C0"/>
    <w:rsid w:val="004D2535"/>
    <w:rsid w:val="004D7E4A"/>
    <w:rsid w:val="004F62C4"/>
    <w:rsid w:val="004F657B"/>
    <w:rsid w:val="004F6F1C"/>
    <w:rsid w:val="004F7E61"/>
    <w:rsid w:val="005013F4"/>
    <w:rsid w:val="0050345E"/>
    <w:rsid w:val="005055A1"/>
    <w:rsid w:val="0051134E"/>
    <w:rsid w:val="005130E0"/>
    <w:rsid w:val="005139ED"/>
    <w:rsid w:val="00513C96"/>
    <w:rsid w:val="00515E0C"/>
    <w:rsid w:val="00520445"/>
    <w:rsid w:val="005274CB"/>
    <w:rsid w:val="00536C18"/>
    <w:rsid w:val="005435D2"/>
    <w:rsid w:val="00543CF4"/>
    <w:rsid w:val="00546233"/>
    <w:rsid w:val="005467E4"/>
    <w:rsid w:val="00547946"/>
    <w:rsid w:val="0055314B"/>
    <w:rsid w:val="00563FCD"/>
    <w:rsid w:val="00570978"/>
    <w:rsid w:val="00571AF7"/>
    <w:rsid w:val="00571BCF"/>
    <w:rsid w:val="0057202D"/>
    <w:rsid w:val="0057648A"/>
    <w:rsid w:val="00592BBB"/>
    <w:rsid w:val="005938A6"/>
    <w:rsid w:val="005A19C9"/>
    <w:rsid w:val="005A45FB"/>
    <w:rsid w:val="005B012B"/>
    <w:rsid w:val="005B13B8"/>
    <w:rsid w:val="005B6B92"/>
    <w:rsid w:val="005B7466"/>
    <w:rsid w:val="005C118C"/>
    <w:rsid w:val="005C64A3"/>
    <w:rsid w:val="005C6F04"/>
    <w:rsid w:val="005D02A4"/>
    <w:rsid w:val="005D1F42"/>
    <w:rsid w:val="005D564B"/>
    <w:rsid w:val="005D626E"/>
    <w:rsid w:val="005D62B3"/>
    <w:rsid w:val="005F48F3"/>
    <w:rsid w:val="00604B78"/>
    <w:rsid w:val="00605C84"/>
    <w:rsid w:val="00606D42"/>
    <w:rsid w:val="00610AE1"/>
    <w:rsid w:val="0061141C"/>
    <w:rsid w:val="006157DF"/>
    <w:rsid w:val="00623B63"/>
    <w:rsid w:val="00624F66"/>
    <w:rsid w:val="00632ABD"/>
    <w:rsid w:val="00632E41"/>
    <w:rsid w:val="0063372A"/>
    <w:rsid w:val="00643B32"/>
    <w:rsid w:val="006463AE"/>
    <w:rsid w:val="0064645F"/>
    <w:rsid w:val="00663B7A"/>
    <w:rsid w:val="00665986"/>
    <w:rsid w:val="00667E1A"/>
    <w:rsid w:val="00672072"/>
    <w:rsid w:val="00675A02"/>
    <w:rsid w:val="00675DD1"/>
    <w:rsid w:val="0069208A"/>
    <w:rsid w:val="006925F6"/>
    <w:rsid w:val="006949CA"/>
    <w:rsid w:val="00694FCA"/>
    <w:rsid w:val="006A0643"/>
    <w:rsid w:val="006A3CFA"/>
    <w:rsid w:val="006B06C4"/>
    <w:rsid w:val="006C2693"/>
    <w:rsid w:val="006C54AD"/>
    <w:rsid w:val="006D0437"/>
    <w:rsid w:val="006D24C7"/>
    <w:rsid w:val="006D5B88"/>
    <w:rsid w:val="006F0732"/>
    <w:rsid w:val="006F1A75"/>
    <w:rsid w:val="006F288B"/>
    <w:rsid w:val="006F2B89"/>
    <w:rsid w:val="00703E41"/>
    <w:rsid w:val="00705EBF"/>
    <w:rsid w:val="00706713"/>
    <w:rsid w:val="00711FF0"/>
    <w:rsid w:val="007120B8"/>
    <w:rsid w:val="00713B08"/>
    <w:rsid w:val="007171CB"/>
    <w:rsid w:val="0071764D"/>
    <w:rsid w:val="0072327E"/>
    <w:rsid w:val="00723F7D"/>
    <w:rsid w:val="00725DEF"/>
    <w:rsid w:val="007547DC"/>
    <w:rsid w:val="0075486B"/>
    <w:rsid w:val="007610FB"/>
    <w:rsid w:val="0077032A"/>
    <w:rsid w:val="00771304"/>
    <w:rsid w:val="00781E98"/>
    <w:rsid w:val="007857AB"/>
    <w:rsid w:val="007908B3"/>
    <w:rsid w:val="00794BCF"/>
    <w:rsid w:val="00796D40"/>
    <w:rsid w:val="007B44E3"/>
    <w:rsid w:val="007B5181"/>
    <w:rsid w:val="007C1834"/>
    <w:rsid w:val="007D0553"/>
    <w:rsid w:val="007D4B3D"/>
    <w:rsid w:val="007D5056"/>
    <w:rsid w:val="007E244D"/>
    <w:rsid w:val="00801281"/>
    <w:rsid w:val="0080140C"/>
    <w:rsid w:val="00805132"/>
    <w:rsid w:val="00806A2A"/>
    <w:rsid w:val="00811429"/>
    <w:rsid w:val="00813C14"/>
    <w:rsid w:val="00817B2E"/>
    <w:rsid w:val="00822355"/>
    <w:rsid w:val="00822384"/>
    <w:rsid w:val="008271CC"/>
    <w:rsid w:val="00831BC3"/>
    <w:rsid w:val="008375E7"/>
    <w:rsid w:val="00845D41"/>
    <w:rsid w:val="008473BE"/>
    <w:rsid w:val="0084742C"/>
    <w:rsid w:val="00853C48"/>
    <w:rsid w:val="00855CCC"/>
    <w:rsid w:val="00857EB7"/>
    <w:rsid w:val="00857F17"/>
    <w:rsid w:val="00863ACD"/>
    <w:rsid w:val="00865D6E"/>
    <w:rsid w:val="00870534"/>
    <w:rsid w:val="00870849"/>
    <w:rsid w:val="0087697B"/>
    <w:rsid w:val="008770F0"/>
    <w:rsid w:val="00877B90"/>
    <w:rsid w:val="0088150F"/>
    <w:rsid w:val="00881A2B"/>
    <w:rsid w:val="00882257"/>
    <w:rsid w:val="00887B0A"/>
    <w:rsid w:val="00890090"/>
    <w:rsid w:val="00891B0E"/>
    <w:rsid w:val="00897CBA"/>
    <w:rsid w:val="00897DFB"/>
    <w:rsid w:val="008A17D1"/>
    <w:rsid w:val="008A6BDA"/>
    <w:rsid w:val="008C6291"/>
    <w:rsid w:val="008D10BE"/>
    <w:rsid w:val="008D258C"/>
    <w:rsid w:val="008D3B59"/>
    <w:rsid w:val="008D6BF1"/>
    <w:rsid w:val="008E19B5"/>
    <w:rsid w:val="008E3967"/>
    <w:rsid w:val="008E508D"/>
    <w:rsid w:val="008E76F4"/>
    <w:rsid w:val="008F6DE6"/>
    <w:rsid w:val="008F7AC1"/>
    <w:rsid w:val="00900429"/>
    <w:rsid w:val="009020FD"/>
    <w:rsid w:val="009073BF"/>
    <w:rsid w:val="00907F01"/>
    <w:rsid w:val="00910902"/>
    <w:rsid w:val="00911A7B"/>
    <w:rsid w:val="00912B0A"/>
    <w:rsid w:val="00914E3A"/>
    <w:rsid w:val="0092252B"/>
    <w:rsid w:val="00922B80"/>
    <w:rsid w:val="009305BE"/>
    <w:rsid w:val="009356D9"/>
    <w:rsid w:val="0093626B"/>
    <w:rsid w:val="00936CF7"/>
    <w:rsid w:val="00940466"/>
    <w:rsid w:val="00940AFF"/>
    <w:rsid w:val="00943D7D"/>
    <w:rsid w:val="0094673F"/>
    <w:rsid w:val="00951482"/>
    <w:rsid w:val="0095649D"/>
    <w:rsid w:val="00961FD5"/>
    <w:rsid w:val="00962D8E"/>
    <w:rsid w:val="00967146"/>
    <w:rsid w:val="0097005A"/>
    <w:rsid w:val="00970BE9"/>
    <w:rsid w:val="00972375"/>
    <w:rsid w:val="00974E38"/>
    <w:rsid w:val="0097577E"/>
    <w:rsid w:val="00977480"/>
    <w:rsid w:val="00983891"/>
    <w:rsid w:val="00984FA4"/>
    <w:rsid w:val="00992A9A"/>
    <w:rsid w:val="00993920"/>
    <w:rsid w:val="009A3D6A"/>
    <w:rsid w:val="009B03BA"/>
    <w:rsid w:val="009B1D45"/>
    <w:rsid w:val="009C30C2"/>
    <w:rsid w:val="009C529C"/>
    <w:rsid w:val="009C69E6"/>
    <w:rsid w:val="009C7FC1"/>
    <w:rsid w:val="009D2654"/>
    <w:rsid w:val="009D4F11"/>
    <w:rsid w:val="009E7849"/>
    <w:rsid w:val="009F567F"/>
    <w:rsid w:val="009F6B5A"/>
    <w:rsid w:val="00A070CE"/>
    <w:rsid w:val="00A0725F"/>
    <w:rsid w:val="00A17546"/>
    <w:rsid w:val="00A2015A"/>
    <w:rsid w:val="00A2697C"/>
    <w:rsid w:val="00A27CE6"/>
    <w:rsid w:val="00A301B4"/>
    <w:rsid w:val="00A32B57"/>
    <w:rsid w:val="00A37D74"/>
    <w:rsid w:val="00A40E13"/>
    <w:rsid w:val="00A50855"/>
    <w:rsid w:val="00A5195E"/>
    <w:rsid w:val="00A52662"/>
    <w:rsid w:val="00A53554"/>
    <w:rsid w:val="00A5561E"/>
    <w:rsid w:val="00A57547"/>
    <w:rsid w:val="00A60201"/>
    <w:rsid w:val="00A61DC3"/>
    <w:rsid w:val="00A63A5E"/>
    <w:rsid w:val="00A65F38"/>
    <w:rsid w:val="00A72493"/>
    <w:rsid w:val="00A75175"/>
    <w:rsid w:val="00A7610A"/>
    <w:rsid w:val="00A77951"/>
    <w:rsid w:val="00A82558"/>
    <w:rsid w:val="00A82800"/>
    <w:rsid w:val="00A828C7"/>
    <w:rsid w:val="00A84001"/>
    <w:rsid w:val="00A86668"/>
    <w:rsid w:val="00A90036"/>
    <w:rsid w:val="00A90364"/>
    <w:rsid w:val="00A912EB"/>
    <w:rsid w:val="00A9272E"/>
    <w:rsid w:val="00A95A38"/>
    <w:rsid w:val="00A9662A"/>
    <w:rsid w:val="00A97262"/>
    <w:rsid w:val="00AA31A9"/>
    <w:rsid w:val="00AB165E"/>
    <w:rsid w:val="00AB3E63"/>
    <w:rsid w:val="00AB428E"/>
    <w:rsid w:val="00AC4620"/>
    <w:rsid w:val="00AD480E"/>
    <w:rsid w:val="00AD579E"/>
    <w:rsid w:val="00AE1303"/>
    <w:rsid w:val="00AE42EC"/>
    <w:rsid w:val="00AE6730"/>
    <w:rsid w:val="00AF14DA"/>
    <w:rsid w:val="00B04B09"/>
    <w:rsid w:val="00B07734"/>
    <w:rsid w:val="00B1091C"/>
    <w:rsid w:val="00B1638A"/>
    <w:rsid w:val="00B1754F"/>
    <w:rsid w:val="00B21600"/>
    <w:rsid w:val="00B22841"/>
    <w:rsid w:val="00B22AB9"/>
    <w:rsid w:val="00B232FB"/>
    <w:rsid w:val="00B2552F"/>
    <w:rsid w:val="00B271EB"/>
    <w:rsid w:val="00B316CE"/>
    <w:rsid w:val="00B34D87"/>
    <w:rsid w:val="00B42B89"/>
    <w:rsid w:val="00B45F58"/>
    <w:rsid w:val="00B4641B"/>
    <w:rsid w:val="00B51776"/>
    <w:rsid w:val="00B53A01"/>
    <w:rsid w:val="00B574FC"/>
    <w:rsid w:val="00B60E01"/>
    <w:rsid w:val="00B618F2"/>
    <w:rsid w:val="00B64FC9"/>
    <w:rsid w:val="00B66D8D"/>
    <w:rsid w:val="00B71186"/>
    <w:rsid w:val="00B71901"/>
    <w:rsid w:val="00B80209"/>
    <w:rsid w:val="00B80DA2"/>
    <w:rsid w:val="00B8237C"/>
    <w:rsid w:val="00B93858"/>
    <w:rsid w:val="00BA0AE0"/>
    <w:rsid w:val="00BA646A"/>
    <w:rsid w:val="00BA7D40"/>
    <w:rsid w:val="00BB0720"/>
    <w:rsid w:val="00BC3CEC"/>
    <w:rsid w:val="00BC43F2"/>
    <w:rsid w:val="00BC5050"/>
    <w:rsid w:val="00BE189F"/>
    <w:rsid w:val="00BE25CA"/>
    <w:rsid w:val="00BF04D5"/>
    <w:rsid w:val="00BF2E28"/>
    <w:rsid w:val="00BF43B2"/>
    <w:rsid w:val="00BF74A1"/>
    <w:rsid w:val="00BF780B"/>
    <w:rsid w:val="00C020F8"/>
    <w:rsid w:val="00C0317B"/>
    <w:rsid w:val="00C03D0E"/>
    <w:rsid w:val="00C045B8"/>
    <w:rsid w:val="00C06647"/>
    <w:rsid w:val="00C12462"/>
    <w:rsid w:val="00C201AF"/>
    <w:rsid w:val="00C22A16"/>
    <w:rsid w:val="00C30EFE"/>
    <w:rsid w:val="00C50B00"/>
    <w:rsid w:val="00C514C1"/>
    <w:rsid w:val="00C7359A"/>
    <w:rsid w:val="00C740A5"/>
    <w:rsid w:val="00C74378"/>
    <w:rsid w:val="00C74393"/>
    <w:rsid w:val="00C7652A"/>
    <w:rsid w:val="00C771D3"/>
    <w:rsid w:val="00C83008"/>
    <w:rsid w:val="00C858D9"/>
    <w:rsid w:val="00C90350"/>
    <w:rsid w:val="00C918C6"/>
    <w:rsid w:val="00C92E18"/>
    <w:rsid w:val="00C95B07"/>
    <w:rsid w:val="00C97A3E"/>
    <w:rsid w:val="00CA4A0F"/>
    <w:rsid w:val="00CA7620"/>
    <w:rsid w:val="00CB59B2"/>
    <w:rsid w:val="00CC5754"/>
    <w:rsid w:val="00CD69D7"/>
    <w:rsid w:val="00CD7D8E"/>
    <w:rsid w:val="00CE3CA3"/>
    <w:rsid w:val="00CE6FCA"/>
    <w:rsid w:val="00CE70A1"/>
    <w:rsid w:val="00CE7454"/>
    <w:rsid w:val="00CE7539"/>
    <w:rsid w:val="00CF0D13"/>
    <w:rsid w:val="00CF4DDD"/>
    <w:rsid w:val="00D00247"/>
    <w:rsid w:val="00D00CF3"/>
    <w:rsid w:val="00D018B5"/>
    <w:rsid w:val="00D142A3"/>
    <w:rsid w:val="00D21880"/>
    <w:rsid w:val="00D23FE1"/>
    <w:rsid w:val="00D30594"/>
    <w:rsid w:val="00D3203D"/>
    <w:rsid w:val="00D35A8F"/>
    <w:rsid w:val="00D43CB5"/>
    <w:rsid w:val="00D448F9"/>
    <w:rsid w:val="00D45A07"/>
    <w:rsid w:val="00D56FC7"/>
    <w:rsid w:val="00D5715D"/>
    <w:rsid w:val="00D64B6B"/>
    <w:rsid w:val="00D652B3"/>
    <w:rsid w:val="00D65D06"/>
    <w:rsid w:val="00D66742"/>
    <w:rsid w:val="00D678EE"/>
    <w:rsid w:val="00D72F76"/>
    <w:rsid w:val="00D8095D"/>
    <w:rsid w:val="00D8515E"/>
    <w:rsid w:val="00D868A8"/>
    <w:rsid w:val="00DA0034"/>
    <w:rsid w:val="00DA1BB1"/>
    <w:rsid w:val="00DB112C"/>
    <w:rsid w:val="00DC121B"/>
    <w:rsid w:val="00DC4C51"/>
    <w:rsid w:val="00DD62EE"/>
    <w:rsid w:val="00DE0832"/>
    <w:rsid w:val="00DE2EDF"/>
    <w:rsid w:val="00DF080D"/>
    <w:rsid w:val="00DF1E46"/>
    <w:rsid w:val="00DF2811"/>
    <w:rsid w:val="00E03E03"/>
    <w:rsid w:val="00E0423B"/>
    <w:rsid w:val="00E06B8A"/>
    <w:rsid w:val="00E1106E"/>
    <w:rsid w:val="00E163AE"/>
    <w:rsid w:val="00E23D0E"/>
    <w:rsid w:val="00E30F41"/>
    <w:rsid w:val="00E32567"/>
    <w:rsid w:val="00E3507D"/>
    <w:rsid w:val="00E35BFE"/>
    <w:rsid w:val="00E40EF5"/>
    <w:rsid w:val="00E449C5"/>
    <w:rsid w:val="00E468E5"/>
    <w:rsid w:val="00E47A47"/>
    <w:rsid w:val="00E501F9"/>
    <w:rsid w:val="00E51B72"/>
    <w:rsid w:val="00E53F98"/>
    <w:rsid w:val="00E55D29"/>
    <w:rsid w:val="00E60843"/>
    <w:rsid w:val="00E6403D"/>
    <w:rsid w:val="00E642C8"/>
    <w:rsid w:val="00E6661B"/>
    <w:rsid w:val="00E82E53"/>
    <w:rsid w:val="00E83F81"/>
    <w:rsid w:val="00E8681A"/>
    <w:rsid w:val="00E91E00"/>
    <w:rsid w:val="00E94667"/>
    <w:rsid w:val="00EA4060"/>
    <w:rsid w:val="00EA77B4"/>
    <w:rsid w:val="00EB034D"/>
    <w:rsid w:val="00EB6850"/>
    <w:rsid w:val="00EC3809"/>
    <w:rsid w:val="00ED475D"/>
    <w:rsid w:val="00ED6569"/>
    <w:rsid w:val="00ED7A3E"/>
    <w:rsid w:val="00EE49AF"/>
    <w:rsid w:val="00EF51BB"/>
    <w:rsid w:val="00EF6E61"/>
    <w:rsid w:val="00EF75EA"/>
    <w:rsid w:val="00EF7ED3"/>
    <w:rsid w:val="00F034D4"/>
    <w:rsid w:val="00F05446"/>
    <w:rsid w:val="00F1279C"/>
    <w:rsid w:val="00F12A49"/>
    <w:rsid w:val="00F1493F"/>
    <w:rsid w:val="00F30E85"/>
    <w:rsid w:val="00F3112D"/>
    <w:rsid w:val="00F325AE"/>
    <w:rsid w:val="00F46D54"/>
    <w:rsid w:val="00F46E8A"/>
    <w:rsid w:val="00F47898"/>
    <w:rsid w:val="00F50D23"/>
    <w:rsid w:val="00F6507B"/>
    <w:rsid w:val="00F65383"/>
    <w:rsid w:val="00F66D99"/>
    <w:rsid w:val="00F70A8B"/>
    <w:rsid w:val="00F70C8C"/>
    <w:rsid w:val="00F732DB"/>
    <w:rsid w:val="00F77DD9"/>
    <w:rsid w:val="00F81BF7"/>
    <w:rsid w:val="00F856FC"/>
    <w:rsid w:val="00F87094"/>
    <w:rsid w:val="00FA1BE7"/>
    <w:rsid w:val="00FA3512"/>
    <w:rsid w:val="00FA59DB"/>
    <w:rsid w:val="00FA6795"/>
    <w:rsid w:val="00FC2DAC"/>
    <w:rsid w:val="00FC33CD"/>
    <w:rsid w:val="00FC475C"/>
    <w:rsid w:val="00FC5203"/>
    <w:rsid w:val="00FC5663"/>
    <w:rsid w:val="00FC5D79"/>
    <w:rsid w:val="00FC681A"/>
    <w:rsid w:val="00FC79AB"/>
    <w:rsid w:val="00FD3A41"/>
    <w:rsid w:val="00FD43FC"/>
    <w:rsid w:val="00FD7447"/>
    <w:rsid w:val="00FE219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0083a9"/>
    </o:shapedefaults>
    <o:shapelayout v:ext="edit">
      <o:idmap v:ext="edit" data="1"/>
    </o:shapelayout>
  </w:shapeDefaults>
  <w:decimalSymbol w:val="."/>
  <w:listSeparator w:val=","/>
  <w14:docId w14:val="40A7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F01"/>
    <w:pPr>
      <w:spacing w:before="240" w:after="120" w:line="240" w:lineRule="auto"/>
      <w:outlineLvl w:val="0"/>
    </w:pPr>
    <w:rPr>
      <w:rFonts w:ascii="Arial" w:hAnsi="Arial" w:cs="Arial"/>
      <w:color w:val="31849B" w:themeColor="accent5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B5461"/>
    <w:pPr>
      <w:keepNext/>
      <w:tabs>
        <w:tab w:val="right" w:pos="10206"/>
      </w:tabs>
      <w:spacing w:before="360" w:after="120" w:line="240" w:lineRule="auto"/>
      <w:outlineLvl w:val="1"/>
    </w:pPr>
    <w:rPr>
      <w:rFonts w:ascii="Arial" w:eastAsiaTheme="minorHAnsi" w:hAnsi="Arial" w:cs="Arial"/>
      <w:bCs/>
      <w:iCs/>
      <w:color w:val="365F91" w:themeColor="accent1" w:themeShade="BF"/>
      <w:sz w:val="28"/>
      <w:szCs w:val="28"/>
      <w:lang w:eastAsia="en-AU"/>
    </w:rPr>
  </w:style>
  <w:style w:type="paragraph" w:styleId="Heading3">
    <w:name w:val="heading 3"/>
    <w:basedOn w:val="Heading4"/>
    <w:next w:val="Normal"/>
    <w:link w:val="Heading3Char"/>
    <w:qFormat/>
    <w:rsid w:val="009073BF"/>
    <w:pPr>
      <w:spacing w:after="60"/>
      <w:ind w:left="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907F01"/>
    <w:rPr>
      <w:rFonts w:ascii="Arial" w:hAnsi="Arial" w:cs="Arial"/>
      <w:color w:val="31849B" w:themeColor="accent5" w:themeShade="BF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1B5461"/>
    <w:rPr>
      <w:rFonts w:ascii="Arial" w:eastAsiaTheme="minorHAnsi" w:hAnsi="Arial" w:cs="Arial"/>
      <w:bCs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link w:val="Heading3"/>
    <w:rsid w:val="009073BF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EC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0EC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C43F2"/>
    <w:rPr>
      <w:color w:val="800080" w:themeColor="followedHyperlink"/>
      <w:u w:val="single"/>
    </w:rPr>
  </w:style>
  <w:style w:type="paragraph" w:customStyle="1" w:styleId="Newhyperlink">
    <w:name w:val="New hyperlink"/>
    <w:basedOn w:val="NormalIndent"/>
    <w:link w:val="NewhyperlinkChar"/>
    <w:qFormat/>
    <w:rsid w:val="00CF4DDD"/>
    <w:pPr>
      <w:numPr>
        <w:numId w:val="36"/>
      </w:numPr>
    </w:pPr>
    <w:rPr>
      <w:color w:val="0000FF"/>
      <w:u w:val="single"/>
    </w:rPr>
  </w:style>
  <w:style w:type="character" w:customStyle="1" w:styleId="NewhyperlinkChar">
    <w:name w:val="New hyperlink Char"/>
    <w:basedOn w:val="DefaultParagraphFont"/>
    <w:link w:val="Newhyperlink"/>
    <w:rsid w:val="00CF4DDD"/>
    <w:rPr>
      <w:color w:val="0000FF"/>
      <w:sz w:val="22"/>
      <w:szCs w:val="22"/>
      <w:u w:val="single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CF4D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F01"/>
    <w:pPr>
      <w:spacing w:before="240" w:after="120" w:line="240" w:lineRule="auto"/>
      <w:outlineLvl w:val="0"/>
    </w:pPr>
    <w:rPr>
      <w:rFonts w:ascii="Arial" w:hAnsi="Arial" w:cs="Arial"/>
      <w:color w:val="31849B" w:themeColor="accent5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B5461"/>
    <w:pPr>
      <w:keepNext/>
      <w:tabs>
        <w:tab w:val="right" w:pos="10206"/>
      </w:tabs>
      <w:spacing w:before="360" w:after="120" w:line="240" w:lineRule="auto"/>
      <w:outlineLvl w:val="1"/>
    </w:pPr>
    <w:rPr>
      <w:rFonts w:ascii="Arial" w:eastAsiaTheme="minorHAnsi" w:hAnsi="Arial" w:cs="Arial"/>
      <w:bCs/>
      <w:iCs/>
      <w:color w:val="365F91" w:themeColor="accent1" w:themeShade="BF"/>
      <w:sz w:val="28"/>
      <w:szCs w:val="28"/>
      <w:lang w:eastAsia="en-AU"/>
    </w:rPr>
  </w:style>
  <w:style w:type="paragraph" w:styleId="Heading3">
    <w:name w:val="heading 3"/>
    <w:basedOn w:val="Heading4"/>
    <w:next w:val="Normal"/>
    <w:link w:val="Heading3Char"/>
    <w:qFormat/>
    <w:rsid w:val="009073BF"/>
    <w:pPr>
      <w:spacing w:after="60"/>
      <w:ind w:left="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907F01"/>
    <w:rPr>
      <w:rFonts w:ascii="Arial" w:hAnsi="Arial" w:cs="Arial"/>
      <w:color w:val="31849B" w:themeColor="accent5" w:themeShade="BF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1B5461"/>
    <w:rPr>
      <w:rFonts w:ascii="Arial" w:eastAsiaTheme="minorHAnsi" w:hAnsi="Arial" w:cs="Arial"/>
      <w:bCs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link w:val="Heading3"/>
    <w:rsid w:val="009073BF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EC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0E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0EC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C43F2"/>
    <w:rPr>
      <w:color w:val="800080" w:themeColor="followedHyperlink"/>
      <w:u w:val="single"/>
    </w:rPr>
  </w:style>
  <w:style w:type="paragraph" w:customStyle="1" w:styleId="Newhyperlink">
    <w:name w:val="New hyperlink"/>
    <w:basedOn w:val="NormalIndent"/>
    <w:link w:val="NewhyperlinkChar"/>
    <w:qFormat/>
    <w:rsid w:val="00CF4DDD"/>
    <w:pPr>
      <w:numPr>
        <w:numId w:val="36"/>
      </w:numPr>
    </w:pPr>
    <w:rPr>
      <w:color w:val="0000FF"/>
      <w:u w:val="single"/>
    </w:rPr>
  </w:style>
  <w:style w:type="character" w:customStyle="1" w:styleId="NewhyperlinkChar">
    <w:name w:val="New hyperlink Char"/>
    <w:basedOn w:val="DefaultParagraphFont"/>
    <w:link w:val="Newhyperlink"/>
    <w:rsid w:val="00CF4DDD"/>
    <w:rPr>
      <w:color w:val="0000FF"/>
      <w:sz w:val="22"/>
      <w:szCs w:val="22"/>
      <w:u w:val="single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CF4D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et.nsw.edu.au/proflearn/areas/plp/mypl/princdeliver.html" TargetMode="External"/><Relationship Id="rId18" Type="http://schemas.openxmlformats.org/officeDocument/2006/relationships/hyperlink" Target="https://pb.bos.nsw.edu.au/templates/80760/s/CF2860ED-8A98-48C2-B21667849CDC4C3B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geogspace.edu.au/verve/_resources/2.1.2.3_2_photo_sketchi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01fd8130-124e-4dc1-adf4-2763e8747a44/1/geo-tools.zip/index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sgGb8BM2TB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google.com.au/url?q=https://www.det.nsw.edu.au/proflearn/areas/plp/mypl/index.htm&amp;sa=U&amp;ei=oqkwT7mgMOmWiQeIwajzBA&amp;ved=0CBEQFjAA&amp;usg=AFQjCNFfiYcfyekX5Rps0MchLc5HOpmAqQ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b.bos.nsw.edu.au/templates/80760/s/CF2860ED-8A98-48C2-B21667849CDC4C3B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29DE4C5A24E8D1E86D9034D298E" ma:contentTypeVersion="0" ma:contentTypeDescription="Create a new document." ma:contentTypeScope="" ma:versionID="d636b9c00e4926fcefd077e3ad07a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9B4C-6725-4E3C-B8B9-3F76A949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916D0-0378-4D10-9481-620F8AD73678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0940D-9BED-4269-A342-A2114EF6E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B3798-DD88-4FA2-B063-8577B58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1719</Words>
  <Characters>9641</Characters>
  <Application>Microsoft Office Word</Application>
  <DocSecurity>0</DocSecurity>
  <Lines>218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notes – Programming for geographical inquiry K-10</vt:lpstr>
    </vt:vector>
  </TitlesOfParts>
  <Company>NSW Department of Education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notes – Programming for geographical inquiry K-10</dc:title>
  <dc:creator>NSW Department of Education</dc:creator>
  <cp:lastModifiedBy>Ang, Briar</cp:lastModifiedBy>
  <cp:revision>87</cp:revision>
  <cp:lastPrinted>2016-04-07T04:15:00Z</cp:lastPrinted>
  <dcterms:created xsi:type="dcterms:W3CDTF">2016-04-21T01:23:00Z</dcterms:created>
  <dcterms:modified xsi:type="dcterms:W3CDTF">2016-07-27T04:56:00Z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0x010100FBBD929DE4C5A24E8D1E86D9034D298E</vt:lpwstr>
  </property>
</Properties>
</file>