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3A9438FC" w:rsidR="001E1F9A" w:rsidRDefault="007365C7" w:rsidP="00710AD7">
      <w:pPr>
        <w:pStyle w:val="IOSheading12017"/>
        <w:ind w:left="0" w:firstLine="0"/>
      </w:pPr>
      <w:r>
        <w:t xml:space="preserve">Requirements of </w:t>
      </w:r>
      <w:r w:rsidR="0017582F">
        <w:t>NSW</w:t>
      </w:r>
      <w:r>
        <w:t xml:space="preserve"> ‘Education Act 1990’ in relation to the </w:t>
      </w:r>
      <w:r w:rsidR="0017582F">
        <w:t>HSC</w:t>
      </w:r>
    </w:p>
    <w:p w14:paraId="03ECE6EC" w14:textId="0D9247E4" w:rsidR="0017582F" w:rsidRPr="0084745C" w:rsidRDefault="0017582F" w:rsidP="0017582F">
      <w:pPr>
        <w:pStyle w:val="IOSbodytext2017"/>
      </w:pPr>
      <w:r>
        <w:rPr>
          <w:lang w:eastAsia="en-US"/>
        </w:rPr>
        <w:t xml:space="preserve">The following </w:t>
      </w:r>
      <w:r w:rsidR="00D06B86">
        <w:rPr>
          <w:lang w:eastAsia="en-US"/>
        </w:rPr>
        <w:t xml:space="preserve">information </w:t>
      </w:r>
      <w:r>
        <w:rPr>
          <w:lang w:eastAsia="en-US"/>
        </w:rPr>
        <w:t xml:space="preserve">is from </w:t>
      </w:r>
      <w:r>
        <w:t xml:space="preserve">the </w:t>
      </w:r>
      <w:hyperlink r:id="rId7" w:anchor="/view/act/1990/8/whole" w:history="1">
        <w:r w:rsidRPr="00896E6C">
          <w:rPr>
            <w:rStyle w:val="Hyperlink"/>
            <w:rFonts w:cs="Arial"/>
            <w:szCs w:val="24"/>
          </w:rPr>
          <w:t>Education Act 1990 No 8</w:t>
        </w:r>
      </w:hyperlink>
      <w:r>
        <w:t>.</w:t>
      </w:r>
      <w:r w:rsidR="00372E91">
        <w:t xml:space="preserve"> </w:t>
      </w:r>
      <w:r w:rsidR="00A82EDA">
        <w:t>In the legislation, ‘the Authority’</w:t>
      </w:r>
      <w:r w:rsidR="00E0142F">
        <w:t xml:space="preserve"> refers to NESA</w:t>
      </w:r>
      <w:r w:rsidR="0068139E">
        <w:t xml:space="preserve">. The numbers ‘95’ and ‘12’ refer to the corresponding sections of the legislation. </w:t>
      </w:r>
      <w:r w:rsidR="00A82EDA">
        <w:t xml:space="preserve"> </w:t>
      </w:r>
      <w:r>
        <w:t xml:space="preserve">More specific information is provided in Attachment 2: </w:t>
      </w:r>
      <w:r w:rsidRPr="00587EFA">
        <w:t xml:space="preserve">2019 HSC checklist </w:t>
      </w:r>
      <w:r>
        <w:t>&amp;</w:t>
      </w:r>
      <w:r w:rsidRPr="00587EFA">
        <w:t xml:space="preserve"> reminders</w:t>
      </w:r>
      <w:r>
        <w:t>.</w:t>
      </w:r>
    </w:p>
    <w:p w14:paraId="2CFE4107" w14:textId="35CE154E" w:rsidR="007365C7" w:rsidRDefault="00AA1E15" w:rsidP="007365C7">
      <w:pPr>
        <w:pStyle w:val="IOSheading22017"/>
      </w:pPr>
      <w:r w:rsidRPr="00710AD7">
        <w:rPr>
          <w:u w:val="single"/>
        </w:rPr>
        <w:t>95</w:t>
      </w:r>
      <w:r>
        <w:t xml:space="preserve"> </w:t>
      </w:r>
      <w:r w:rsidR="007365C7">
        <w:t>Higher School Certificate</w:t>
      </w:r>
    </w:p>
    <w:p w14:paraId="5469FFE7" w14:textId="4AF830BF" w:rsidR="00AA1E15" w:rsidRPr="00AA1E15" w:rsidRDefault="00AA1E15" w:rsidP="00AA1E15">
      <w:pPr>
        <w:pStyle w:val="IOSList1numbered2017"/>
        <w:numPr>
          <w:ilvl w:val="0"/>
          <w:numId w:val="30"/>
        </w:numPr>
        <w:rPr>
          <w:lang w:val="en" w:eastAsia="en-AU"/>
        </w:rPr>
      </w:pPr>
      <w:r w:rsidRPr="00AA1E15">
        <w:rPr>
          <w:lang w:val="en" w:eastAsia="en-AU"/>
        </w:rPr>
        <w:t>Higher School Certificates are to be granted by the Authority to students:</w:t>
      </w:r>
    </w:p>
    <w:p w14:paraId="018B1A9C" w14:textId="77777777" w:rsidR="00AA1E15" w:rsidRPr="00AA1E15" w:rsidRDefault="00AA1E15" w:rsidP="00AA1E15">
      <w:pPr>
        <w:pStyle w:val="IOSList1numbered2017"/>
        <w:numPr>
          <w:ilvl w:val="0"/>
          <w:numId w:val="0"/>
        </w:numPr>
        <w:ind w:left="720"/>
        <w:rPr>
          <w:lang w:val="en" w:eastAsia="en-AU"/>
        </w:rPr>
      </w:pPr>
      <w:r w:rsidRPr="00AA1E15">
        <w:rPr>
          <w:lang w:val="en" w:eastAsia="en-AU"/>
        </w:rPr>
        <w:t>(a)  </w:t>
      </w:r>
      <w:proofErr w:type="gramStart"/>
      <w:r w:rsidRPr="00AA1E15">
        <w:rPr>
          <w:lang w:val="en" w:eastAsia="en-AU"/>
        </w:rPr>
        <w:t>who</w:t>
      </w:r>
      <w:proofErr w:type="gramEnd"/>
      <w:r w:rsidRPr="00AA1E15">
        <w:rPr>
          <w:lang w:val="en" w:eastAsia="en-AU"/>
        </w:rPr>
        <w:t xml:space="preserve"> have been granted a Record of School Achievement or who have attained such other qualifications as the Authority considers satisfactory, and</w:t>
      </w:r>
    </w:p>
    <w:p w14:paraId="50889668" w14:textId="77777777" w:rsidR="00AA1E15" w:rsidRPr="00AA1E15" w:rsidRDefault="00AA1E15" w:rsidP="00AA1E15">
      <w:pPr>
        <w:pStyle w:val="IOSList1numbered2017"/>
        <w:numPr>
          <w:ilvl w:val="0"/>
          <w:numId w:val="0"/>
        </w:numPr>
        <w:ind w:left="720"/>
        <w:rPr>
          <w:lang w:val="en" w:eastAsia="en-AU"/>
        </w:rPr>
      </w:pPr>
      <w:r w:rsidRPr="00AA1E15">
        <w:rPr>
          <w:lang w:val="en" w:eastAsia="en-AU"/>
        </w:rPr>
        <w:t>(b)  </w:t>
      </w:r>
      <w:proofErr w:type="gramStart"/>
      <w:r w:rsidRPr="00AA1E15">
        <w:rPr>
          <w:lang w:val="en" w:eastAsia="en-AU"/>
        </w:rPr>
        <w:t>who</w:t>
      </w:r>
      <w:proofErr w:type="gramEnd"/>
      <w:r w:rsidRPr="00AA1E15">
        <w:rPr>
          <w:lang w:val="en" w:eastAsia="en-AU"/>
        </w:rPr>
        <w:t>:</w:t>
      </w:r>
    </w:p>
    <w:p w14:paraId="22FEF56B" w14:textId="77777777" w:rsidR="00AA1E15" w:rsidRPr="00AA1E15" w:rsidRDefault="00AA1E15" w:rsidP="00AA1E15">
      <w:pPr>
        <w:pStyle w:val="IOSList1numbered2017"/>
        <w:numPr>
          <w:ilvl w:val="0"/>
          <w:numId w:val="0"/>
        </w:numPr>
        <w:ind w:left="1440"/>
        <w:rPr>
          <w:lang w:val="en" w:eastAsia="en-AU"/>
        </w:rPr>
      </w:pPr>
      <w:r w:rsidRPr="00AA1E15">
        <w:rPr>
          <w:lang w:val="en" w:eastAsia="en-AU"/>
        </w:rPr>
        <w:t>(</w:t>
      </w:r>
      <w:proofErr w:type="spellStart"/>
      <w:r w:rsidRPr="00AA1E15">
        <w:rPr>
          <w:lang w:val="en" w:eastAsia="en-AU"/>
        </w:rPr>
        <w:t>i</w:t>
      </w:r>
      <w:proofErr w:type="spellEnd"/>
      <w:r w:rsidRPr="00AA1E15">
        <w:rPr>
          <w:lang w:val="en" w:eastAsia="en-AU"/>
        </w:rPr>
        <w:t>)  </w:t>
      </w:r>
      <w:proofErr w:type="gramStart"/>
      <w:r w:rsidRPr="00AA1E15">
        <w:rPr>
          <w:lang w:val="en" w:eastAsia="en-AU"/>
        </w:rPr>
        <w:t>have</w:t>
      </w:r>
      <w:proofErr w:type="gramEnd"/>
      <w:r w:rsidRPr="00AA1E15">
        <w:rPr>
          <w:lang w:val="en" w:eastAsia="en-AU"/>
        </w:rPr>
        <w:t xml:space="preserve"> attended a government school, or</w:t>
      </w:r>
    </w:p>
    <w:p w14:paraId="2A19BC73" w14:textId="77777777" w:rsidR="00AA1E15" w:rsidRPr="00AA1E15" w:rsidRDefault="00AA1E15" w:rsidP="00AA1E15">
      <w:pPr>
        <w:pStyle w:val="IOSList1numbered2017"/>
        <w:numPr>
          <w:ilvl w:val="0"/>
          <w:numId w:val="0"/>
        </w:numPr>
        <w:ind w:left="1440"/>
        <w:rPr>
          <w:lang w:val="en" w:eastAsia="en-AU"/>
        </w:rPr>
      </w:pPr>
      <w:r w:rsidRPr="00AA1E15">
        <w:rPr>
          <w:lang w:val="en" w:eastAsia="en-AU"/>
        </w:rPr>
        <w:t>(ii)  </w:t>
      </w:r>
      <w:proofErr w:type="gramStart"/>
      <w:r w:rsidRPr="00AA1E15">
        <w:rPr>
          <w:lang w:val="en" w:eastAsia="en-AU"/>
        </w:rPr>
        <w:t>have</w:t>
      </w:r>
      <w:proofErr w:type="gramEnd"/>
      <w:r w:rsidRPr="00AA1E15">
        <w:rPr>
          <w:lang w:val="en" w:eastAsia="en-AU"/>
        </w:rPr>
        <w:t xml:space="preserve"> attended a registered non-government school to which a current certificate of accreditation for presentation of candidates for the Higher School Certificate applies, or</w:t>
      </w:r>
    </w:p>
    <w:p w14:paraId="385F528E" w14:textId="77777777" w:rsidR="00AA1E15" w:rsidRPr="00AA1E15" w:rsidRDefault="00AA1E15" w:rsidP="00AA1E15">
      <w:pPr>
        <w:pStyle w:val="IOSList1numbered2017"/>
        <w:numPr>
          <w:ilvl w:val="0"/>
          <w:numId w:val="0"/>
        </w:numPr>
        <w:ind w:left="1440"/>
        <w:rPr>
          <w:lang w:val="en" w:eastAsia="en-AU"/>
        </w:rPr>
      </w:pPr>
      <w:r w:rsidRPr="00AA1E15">
        <w:rPr>
          <w:lang w:val="en" w:eastAsia="en-AU"/>
        </w:rPr>
        <w:t>(iii)  </w:t>
      </w:r>
      <w:proofErr w:type="gramStart"/>
      <w:r w:rsidRPr="00AA1E15">
        <w:rPr>
          <w:lang w:val="en" w:eastAsia="en-AU"/>
        </w:rPr>
        <w:t>have</w:t>
      </w:r>
      <w:proofErr w:type="gramEnd"/>
      <w:r w:rsidRPr="00AA1E15">
        <w:rPr>
          <w:lang w:val="en" w:eastAsia="en-AU"/>
        </w:rPr>
        <w:t xml:space="preserve"> attended a school outside New South Wales </w:t>
      </w:r>
      <w:proofErr w:type="spellStart"/>
      <w:r w:rsidRPr="00AA1E15">
        <w:rPr>
          <w:lang w:val="en" w:eastAsia="en-AU"/>
        </w:rPr>
        <w:t>recognised</w:t>
      </w:r>
      <w:proofErr w:type="spellEnd"/>
      <w:r w:rsidRPr="00AA1E15">
        <w:rPr>
          <w:lang w:val="en" w:eastAsia="en-AU"/>
        </w:rPr>
        <w:t xml:space="preserve"> by the Authority or a TAFE establishment, and</w:t>
      </w:r>
    </w:p>
    <w:p w14:paraId="3BEEF611" w14:textId="77777777" w:rsidR="00AA1E15" w:rsidRPr="00AA1E15" w:rsidRDefault="00AA1E15" w:rsidP="00AA1E15">
      <w:pPr>
        <w:pStyle w:val="IOSList1numbered2017"/>
        <w:numPr>
          <w:ilvl w:val="0"/>
          <w:numId w:val="0"/>
        </w:numPr>
        <w:ind w:left="720"/>
        <w:rPr>
          <w:lang w:val="en" w:eastAsia="en-AU"/>
        </w:rPr>
      </w:pPr>
      <w:r w:rsidRPr="00AA1E15">
        <w:rPr>
          <w:lang w:val="en" w:eastAsia="en-AU"/>
        </w:rPr>
        <w:t>(c)  who have participated, to the Authority’s satisfaction, in courses of study which have been determined under this Act as appropriate to be undertaken by candidates for the Higher School Certificate, and</w:t>
      </w:r>
    </w:p>
    <w:p w14:paraId="5962B3E7" w14:textId="77777777" w:rsidR="00AA1E15" w:rsidRPr="00AA1E15" w:rsidRDefault="00AA1E15" w:rsidP="00AA1E15">
      <w:pPr>
        <w:pStyle w:val="IOSList1numbered2017"/>
        <w:numPr>
          <w:ilvl w:val="0"/>
          <w:numId w:val="0"/>
        </w:numPr>
        <w:ind w:left="720"/>
        <w:rPr>
          <w:lang w:val="en" w:eastAsia="en-AU"/>
        </w:rPr>
      </w:pPr>
      <w:r w:rsidRPr="00AA1E15">
        <w:rPr>
          <w:lang w:val="en" w:eastAsia="en-AU"/>
        </w:rPr>
        <w:t>(d)  </w:t>
      </w:r>
      <w:proofErr w:type="gramStart"/>
      <w:r w:rsidRPr="00AA1E15">
        <w:rPr>
          <w:lang w:val="en" w:eastAsia="en-AU"/>
        </w:rPr>
        <w:t>who</w:t>
      </w:r>
      <w:proofErr w:type="gramEnd"/>
      <w:r w:rsidRPr="00AA1E15">
        <w:rPr>
          <w:lang w:val="en" w:eastAsia="en-AU"/>
        </w:rPr>
        <w:t xml:space="preserve"> have been accepted by the Authority as having satisfactorily completed those courses of study, and</w:t>
      </w:r>
    </w:p>
    <w:p w14:paraId="3A9C9AEE" w14:textId="77777777" w:rsidR="00AA1E15" w:rsidRPr="00AA1E15" w:rsidRDefault="00AA1E15" w:rsidP="00AA1E15">
      <w:pPr>
        <w:pStyle w:val="IOSList1numbered2017"/>
        <w:numPr>
          <w:ilvl w:val="0"/>
          <w:numId w:val="0"/>
        </w:numPr>
        <w:ind w:left="720"/>
        <w:rPr>
          <w:lang w:val="en" w:eastAsia="en-AU"/>
        </w:rPr>
      </w:pPr>
      <w:r w:rsidRPr="00AA1E15">
        <w:rPr>
          <w:lang w:val="en" w:eastAsia="en-AU"/>
        </w:rPr>
        <w:t>(e)  </w:t>
      </w:r>
      <w:proofErr w:type="gramStart"/>
      <w:r w:rsidRPr="00AA1E15">
        <w:rPr>
          <w:lang w:val="en" w:eastAsia="en-AU"/>
        </w:rPr>
        <w:t>who</w:t>
      </w:r>
      <w:proofErr w:type="gramEnd"/>
      <w:r w:rsidRPr="00AA1E15">
        <w:rPr>
          <w:lang w:val="en" w:eastAsia="en-AU"/>
        </w:rPr>
        <w:t xml:space="preserve"> have, to the Authority’s satisfaction, undertaken the requisite examinations or other forms of assessment, and</w:t>
      </w:r>
    </w:p>
    <w:p w14:paraId="24F07986" w14:textId="77777777" w:rsidR="00AA1E15" w:rsidRPr="00AA1E15" w:rsidRDefault="00AA1E15" w:rsidP="00AA1E15">
      <w:pPr>
        <w:pStyle w:val="IOSList1numbered2017"/>
        <w:numPr>
          <w:ilvl w:val="0"/>
          <w:numId w:val="0"/>
        </w:numPr>
        <w:ind w:left="720"/>
        <w:rPr>
          <w:lang w:val="en" w:eastAsia="en-AU"/>
        </w:rPr>
      </w:pPr>
      <w:r w:rsidRPr="00AA1E15">
        <w:rPr>
          <w:lang w:val="en" w:eastAsia="en-AU"/>
        </w:rPr>
        <w:t>(f)  </w:t>
      </w:r>
      <w:proofErr w:type="gramStart"/>
      <w:r w:rsidRPr="00AA1E15">
        <w:rPr>
          <w:lang w:val="en" w:eastAsia="en-AU"/>
        </w:rPr>
        <w:t>who</w:t>
      </w:r>
      <w:proofErr w:type="gramEnd"/>
      <w:r w:rsidRPr="00AA1E15">
        <w:rPr>
          <w:lang w:val="en" w:eastAsia="en-AU"/>
        </w:rPr>
        <w:t xml:space="preserve"> have complied with any requirements prescribed by the regulations or any requirements imposed by the Minister or the Authority.</w:t>
      </w:r>
    </w:p>
    <w:p w14:paraId="3872D416" w14:textId="12090785" w:rsidR="00AA1E15" w:rsidRPr="00AA1E15" w:rsidRDefault="00AA1E15" w:rsidP="00AA1E15">
      <w:pPr>
        <w:pStyle w:val="IOSList1numbered2017"/>
        <w:rPr>
          <w:lang w:val="en" w:eastAsia="en-AU"/>
        </w:rPr>
      </w:pPr>
      <w:r w:rsidRPr="00AA1E15">
        <w:rPr>
          <w:lang w:val="en" w:eastAsia="en-AU"/>
        </w:rPr>
        <w:t>The requisite examination or other assessment must include a public examination conducted on a State-wide basis.</w:t>
      </w:r>
    </w:p>
    <w:p w14:paraId="6B7F58BD" w14:textId="31166E18" w:rsidR="00AA1E15" w:rsidRPr="00AA1E15" w:rsidRDefault="00AA1E15" w:rsidP="00AA1E15">
      <w:pPr>
        <w:pStyle w:val="IOSList1numbered2017"/>
        <w:rPr>
          <w:lang w:val="en" w:eastAsia="en-AU"/>
        </w:rPr>
      </w:pPr>
      <w:r w:rsidRPr="00AA1E15">
        <w:rPr>
          <w:lang w:val="en" w:eastAsia="en-AU"/>
        </w:rPr>
        <w:t>The Authority may refuse to grant a Higher School Certificate to a student whose attendance or application at school has been of such an unsatisfactory character that the grant of the certificate would not, in the opinion of the Authority, be justified.</w:t>
      </w:r>
    </w:p>
    <w:p w14:paraId="6F8AF593" w14:textId="1D7F3539" w:rsidR="0005305F" w:rsidRDefault="00AA1E15" w:rsidP="0005305F">
      <w:pPr>
        <w:pStyle w:val="IOSheading22017"/>
        <w:rPr>
          <w:sz w:val="20"/>
        </w:rPr>
      </w:pPr>
      <w:r w:rsidRPr="00710AD7">
        <w:rPr>
          <w:u w:val="single"/>
        </w:rPr>
        <w:t>12</w:t>
      </w:r>
      <w:r>
        <w:t xml:space="preserve"> </w:t>
      </w:r>
      <w:r w:rsidR="0005305F">
        <w:t>Curriculum for H</w:t>
      </w:r>
      <w:r>
        <w:t xml:space="preserve">igher </w:t>
      </w:r>
      <w:r w:rsidR="00372E91">
        <w:t>S</w:t>
      </w:r>
      <w:r>
        <w:t xml:space="preserve">chool </w:t>
      </w:r>
      <w:r w:rsidR="00372E91">
        <w:t>C</w:t>
      </w:r>
      <w:r>
        <w:t>ertificate candidates</w:t>
      </w:r>
    </w:p>
    <w:p w14:paraId="4D7C5CED" w14:textId="5FBB1E9F" w:rsidR="00AA1E15" w:rsidRPr="00AA1E15" w:rsidRDefault="00AA1E15" w:rsidP="00AA1E15">
      <w:pPr>
        <w:pStyle w:val="IOSList1numbered2017"/>
        <w:numPr>
          <w:ilvl w:val="0"/>
          <w:numId w:val="31"/>
        </w:numPr>
        <w:rPr>
          <w:lang w:val="en" w:eastAsia="en-AU"/>
        </w:rPr>
      </w:pPr>
      <w:r w:rsidRPr="00AA1E15">
        <w:rPr>
          <w:lang w:val="en" w:eastAsia="en-AU"/>
        </w:rPr>
        <w:t>The curriculum during Year 11 and Year 12 for students who are candidates for the Higher School Certificate must meet the following requirements:</w:t>
      </w:r>
    </w:p>
    <w:p w14:paraId="3705CA76" w14:textId="77777777" w:rsidR="00AA1E15" w:rsidRPr="00AA1E15" w:rsidRDefault="00AA1E15" w:rsidP="00AA1E15">
      <w:pPr>
        <w:pStyle w:val="IOSlist1bullet2017"/>
        <w:numPr>
          <w:ilvl w:val="0"/>
          <w:numId w:val="0"/>
        </w:numPr>
        <w:ind w:left="720"/>
        <w:rPr>
          <w:lang w:val="en" w:eastAsia="en-AU"/>
        </w:rPr>
      </w:pPr>
      <w:r w:rsidRPr="00AA1E15">
        <w:rPr>
          <w:lang w:val="en" w:eastAsia="en-AU"/>
        </w:rPr>
        <w:t>(a)  </w:t>
      </w:r>
      <w:proofErr w:type="gramStart"/>
      <w:r w:rsidRPr="00AA1E15">
        <w:rPr>
          <w:lang w:val="en" w:eastAsia="en-AU"/>
        </w:rPr>
        <w:t>courses</w:t>
      </w:r>
      <w:proofErr w:type="gramEnd"/>
      <w:r w:rsidRPr="00AA1E15">
        <w:rPr>
          <w:lang w:val="en" w:eastAsia="en-AU"/>
        </w:rPr>
        <w:t xml:space="preserve"> of study of a general description determined by the Minister on the recommendation of the Authority are to be provided for each student in each Year,</w:t>
      </w:r>
    </w:p>
    <w:p w14:paraId="7434ECF4" w14:textId="77777777" w:rsidR="00AA1E15" w:rsidRPr="00AA1E15" w:rsidRDefault="00AA1E15" w:rsidP="00AA1E15">
      <w:pPr>
        <w:pStyle w:val="IOSlist1bullet2017"/>
        <w:numPr>
          <w:ilvl w:val="0"/>
          <w:numId w:val="0"/>
        </w:numPr>
        <w:ind w:left="720"/>
        <w:rPr>
          <w:lang w:val="en" w:eastAsia="en-AU"/>
        </w:rPr>
      </w:pPr>
      <w:r w:rsidRPr="00AA1E15">
        <w:rPr>
          <w:lang w:val="en" w:eastAsia="en-AU"/>
        </w:rPr>
        <w:lastRenderedPageBreak/>
        <w:t>(b)  </w:t>
      </w:r>
      <w:proofErr w:type="gramStart"/>
      <w:r w:rsidRPr="00AA1E15">
        <w:rPr>
          <w:lang w:val="en" w:eastAsia="en-AU"/>
        </w:rPr>
        <w:t>those</w:t>
      </w:r>
      <w:proofErr w:type="gramEnd"/>
      <w:r w:rsidRPr="00AA1E15">
        <w:rPr>
          <w:lang w:val="en" w:eastAsia="en-AU"/>
        </w:rPr>
        <w:t xml:space="preserve"> courses of study are to include a course of study in English,</w:t>
      </w:r>
    </w:p>
    <w:p w14:paraId="2D732F8C" w14:textId="77777777" w:rsidR="00AA1E15" w:rsidRPr="00AA1E15" w:rsidRDefault="00AA1E15" w:rsidP="00AA1E15">
      <w:pPr>
        <w:pStyle w:val="IOSlist1bullet2017"/>
        <w:numPr>
          <w:ilvl w:val="0"/>
          <w:numId w:val="0"/>
        </w:numPr>
        <w:ind w:left="720"/>
        <w:rPr>
          <w:lang w:val="en" w:eastAsia="en-AU"/>
        </w:rPr>
      </w:pPr>
      <w:r w:rsidRPr="00AA1E15">
        <w:rPr>
          <w:lang w:val="en" w:eastAsia="en-AU"/>
        </w:rPr>
        <w:t>(c)  </w:t>
      </w:r>
      <w:proofErr w:type="gramStart"/>
      <w:r w:rsidRPr="00AA1E15">
        <w:rPr>
          <w:lang w:val="en" w:eastAsia="en-AU"/>
        </w:rPr>
        <w:t>those</w:t>
      </w:r>
      <w:proofErr w:type="gramEnd"/>
      <w:r w:rsidRPr="00AA1E15">
        <w:rPr>
          <w:lang w:val="en" w:eastAsia="en-AU"/>
        </w:rPr>
        <w:t xml:space="preserve"> courses of study are to comply with a pattern of study determined by the Minister on the recommendation of the Authority,</w:t>
      </w:r>
    </w:p>
    <w:p w14:paraId="3BCC34B2" w14:textId="72F4498D" w:rsidR="00AA1E15" w:rsidRPr="00AA1E15" w:rsidRDefault="00AA1E15" w:rsidP="00AA1E15">
      <w:pPr>
        <w:pStyle w:val="IOSlist1bullet2017"/>
        <w:numPr>
          <w:ilvl w:val="0"/>
          <w:numId w:val="0"/>
        </w:numPr>
        <w:ind w:left="720"/>
        <w:rPr>
          <w:lang w:val="en" w:eastAsia="en-AU"/>
        </w:rPr>
      </w:pPr>
      <w:r w:rsidRPr="00AA1E15">
        <w:rPr>
          <w:lang w:val="en" w:eastAsia="en-AU"/>
        </w:rPr>
        <w:t>(d)  </w:t>
      </w:r>
      <w:proofErr w:type="gramStart"/>
      <w:r w:rsidRPr="00AA1E15">
        <w:rPr>
          <w:lang w:val="en" w:eastAsia="en-AU"/>
        </w:rPr>
        <w:t>those</w:t>
      </w:r>
      <w:proofErr w:type="gramEnd"/>
      <w:r w:rsidRPr="00AA1E15">
        <w:rPr>
          <w:lang w:val="en" w:eastAsia="en-AU"/>
        </w:rPr>
        <w:t xml:space="preserve"> courses of study are to be taught in accordance with a syllabus developed or endorsed by the Authority and approved by the Minister.</w:t>
      </w:r>
    </w:p>
    <w:sectPr w:rsidR="00AA1E15" w:rsidRPr="00AA1E15" w:rsidSect="001C552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30B7" w14:textId="77777777" w:rsidR="002D0F32" w:rsidRDefault="002D0F32">
      <w:pPr>
        <w:spacing w:before="0" w:line="240" w:lineRule="auto"/>
      </w:pPr>
      <w:r>
        <w:separator/>
      </w:r>
    </w:p>
  </w:endnote>
  <w:endnote w:type="continuationSeparator" w:id="0">
    <w:p w14:paraId="2A3BD7FC" w14:textId="77777777" w:rsidR="002D0F32" w:rsidRDefault="002D0F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373EAD7"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F64AA7">
      <w:t>November</w:t>
    </w:r>
    <w:r w:rsidR="00A82EDA">
      <w:t xml:space="preserve"> 2018</w:t>
    </w:r>
    <w:r w:rsidRPr="004E338C">
      <w:tab/>
    </w:r>
    <w:r>
      <w:tab/>
    </w:r>
    <w:r w:rsidRPr="004E338C">
      <w:fldChar w:fldCharType="begin"/>
    </w:r>
    <w:r w:rsidRPr="004E338C">
      <w:instrText xml:space="preserve"> PAGE </w:instrText>
    </w:r>
    <w:r w:rsidRPr="004E338C">
      <w:fldChar w:fldCharType="separate"/>
    </w:r>
    <w:r w:rsidR="004252EA">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2B89" w14:textId="77777777" w:rsidR="004252EA" w:rsidRDefault="0042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9B22E" w14:textId="77777777" w:rsidR="002D0F32" w:rsidRDefault="002D0F32">
      <w:pPr>
        <w:spacing w:before="0" w:line="240" w:lineRule="auto"/>
      </w:pPr>
      <w:r>
        <w:separator/>
      </w:r>
    </w:p>
  </w:footnote>
  <w:footnote w:type="continuationSeparator" w:id="0">
    <w:p w14:paraId="33CEE236" w14:textId="77777777" w:rsidR="002D0F32" w:rsidRDefault="002D0F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A82E" w14:textId="77777777" w:rsidR="004252EA" w:rsidRDefault="0042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9C90" w14:textId="3D7D5E70" w:rsidR="00953644" w:rsidRDefault="00710AD7" w:rsidP="00710AD7">
    <w:pPr>
      <w:pStyle w:val="Header"/>
      <w:rPr>
        <w:rStyle w:val="DoEstrongemphasis2018"/>
      </w:rPr>
    </w:pPr>
    <w:r>
      <w:rPr>
        <w:noProof/>
        <w:lang w:eastAsia="en-AU"/>
      </w:rPr>
      <w:drawing>
        <wp:inline distT="0" distB="0" distL="0" distR="0" wp14:anchorId="2210FF08" wp14:editId="5C844319">
          <wp:extent cx="1710223" cy="539126"/>
          <wp:effectExtent l="0" t="0" r="4445"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05" cy="544069"/>
                  </a:xfrm>
                  <a:prstGeom prst="rect">
                    <a:avLst/>
                  </a:prstGeom>
                  <a:noFill/>
                  <a:ln>
                    <a:noFill/>
                  </a:ln>
                </pic:spPr>
              </pic:pic>
            </a:graphicData>
          </a:graphic>
        </wp:inline>
      </w:drawing>
    </w:r>
    <w:r>
      <w:rPr>
        <w:rStyle w:val="DoEstrongemphasis2018"/>
      </w:rPr>
      <w:t xml:space="preserve">               </w:t>
    </w:r>
    <w:bookmarkStart w:id="0" w:name="_GoBack"/>
    <w:bookmarkEnd w:id="0"/>
    <w:r>
      <w:rPr>
        <w:rStyle w:val="DoEstrongemphasis2018"/>
      </w:rPr>
      <w:t xml:space="preserve">                                                             DN/18/00057</w:t>
    </w:r>
    <w:r w:rsidRPr="00710AD7">
      <w:rPr>
        <w:rStyle w:val="IOSstrongemphasis2017"/>
      </w:rPr>
      <w:t xml:space="preserve"> </w:t>
    </w:r>
    <w:r w:rsidRPr="00372E91">
      <w:rPr>
        <w:rStyle w:val="IOSstrongemphasis2017"/>
      </w:rPr>
      <w:t>Attachment 1</w:t>
    </w:r>
  </w:p>
  <w:p w14:paraId="5D818B53" w14:textId="77777777" w:rsidR="00A82EDA" w:rsidRPr="00372E91" w:rsidRDefault="00A82EDA" w:rsidP="00372E91">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7A36" w14:textId="77777777" w:rsidR="004252EA" w:rsidRDefault="0042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5A2"/>
    <w:multiLevelType w:val="hybridMultilevel"/>
    <w:tmpl w:val="E9564566"/>
    <w:lvl w:ilvl="0" w:tplc="B60804F8">
      <w:start w:val="1"/>
      <w:numFmt w:val="lowerLetter"/>
      <w:pStyle w:val="IOSlist2bullet2017"/>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A3DCDE46"/>
    <w:lvl w:ilvl="0">
      <w:start w:val="1"/>
      <w:numFmt w:val="lowerLetter"/>
      <w:pStyle w:val="IOStablelist1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50E1D44"/>
    <w:lvl w:ilvl="0" w:tplc="5BBEEDD4">
      <w:start w:val="1"/>
      <w:numFmt w:val="lowerLetter"/>
      <w:pStyle w:val="IOSlist1bullet2017"/>
      <w:lvlText w:val="%1)"/>
      <w:lvlJc w:val="left"/>
      <w:pPr>
        <w:ind w:left="720" w:hanging="360"/>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5305F"/>
    <w:rsid w:val="00073BE6"/>
    <w:rsid w:val="000C75DD"/>
    <w:rsid w:val="000E69BA"/>
    <w:rsid w:val="001245EC"/>
    <w:rsid w:val="001651E4"/>
    <w:rsid w:val="0017582F"/>
    <w:rsid w:val="001C5524"/>
    <w:rsid w:val="001E1F9A"/>
    <w:rsid w:val="002375A8"/>
    <w:rsid w:val="002A34A1"/>
    <w:rsid w:val="002B7AB0"/>
    <w:rsid w:val="002D0F32"/>
    <w:rsid w:val="002D1DBE"/>
    <w:rsid w:val="002E3A02"/>
    <w:rsid w:val="002F5B42"/>
    <w:rsid w:val="002F651E"/>
    <w:rsid w:val="00301B36"/>
    <w:rsid w:val="00317FD6"/>
    <w:rsid w:val="00346AF1"/>
    <w:rsid w:val="00372E91"/>
    <w:rsid w:val="00376D3D"/>
    <w:rsid w:val="0038193B"/>
    <w:rsid w:val="00383295"/>
    <w:rsid w:val="003C2DBD"/>
    <w:rsid w:val="004252EA"/>
    <w:rsid w:val="00454252"/>
    <w:rsid w:val="004B3BF3"/>
    <w:rsid w:val="004C1870"/>
    <w:rsid w:val="004D0730"/>
    <w:rsid w:val="004E36EE"/>
    <w:rsid w:val="004E5F23"/>
    <w:rsid w:val="00514B39"/>
    <w:rsid w:val="00580913"/>
    <w:rsid w:val="005A5070"/>
    <w:rsid w:val="005B3793"/>
    <w:rsid w:val="005C4F04"/>
    <w:rsid w:val="005F1E61"/>
    <w:rsid w:val="00641E33"/>
    <w:rsid w:val="0068139E"/>
    <w:rsid w:val="00710AD7"/>
    <w:rsid w:val="00716FA1"/>
    <w:rsid w:val="0073468D"/>
    <w:rsid w:val="007365C7"/>
    <w:rsid w:val="007527C8"/>
    <w:rsid w:val="0075348E"/>
    <w:rsid w:val="007534D7"/>
    <w:rsid w:val="00763B57"/>
    <w:rsid w:val="00795128"/>
    <w:rsid w:val="007A2C97"/>
    <w:rsid w:val="007B730A"/>
    <w:rsid w:val="007D7F66"/>
    <w:rsid w:val="007E7116"/>
    <w:rsid w:val="007F7D83"/>
    <w:rsid w:val="00880D85"/>
    <w:rsid w:val="008A3C24"/>
    <w:rsid w:val="008F555A"/>
    <w:rsid w:val="00953644"/>
    <w:rsid w:val="009A1ADD"/>
    <w:rsid w:val="009D231C"/>
    <w:rsid w:val="00A1455C"/>
    <w:rsid w:val="00A34A17"/>
    <w:rsid w:val="00A82EDA"/>
    <w:rsid w:val="00AA1E15"/>
    <w:rsid w:val="00AE13C8"/>
    <w:rsid w:val="00B27349"/>
    <w:rsid w:val="00B33FA9"/>
    <w:rsid w:val="00B3507B"/>
    <w:rsid w:val="00B614D9"/>
    <w:rsid w:val="00B66B04"/>
    <w:rsid w:val="00C15A26"/>
    <w:rsid w:val="00CB2CA0"/>
    <w:rsid w:val="00CB7742"/>
    <w:rsid w:val="00CD2512"/>
    <w:rsid w:val="00CD5846"/>
    <w:rsid w:val="00CE4514"/>
    <w:rsid w:val="00CF30C5"/>
    <w:rsid w:val="00D06B86"/>
    <w:rsid w:val="00D109D7"/>
    <w:rsid w:val="00D13EE4"/>
    <w:rsid w:val="00D215B2"/>
    <w:rsid w:val="00D435B8"/>
    <w:rsid w:val="00D611A9"/>
    <w:rsid w:val="00D70E95"/>
    <w:rsid w:val="00DC5A1F"/>
    <w:rsid w:val="00DE0FF7"/>
    <w:rsid w:val="00DF5352"/>
    <w:rsid w:val="00E0142F"/>
    <w:rsid w:val="00E37944"/>
    <w:rsid w:val="00ED15A2"/>
    <w:rsid w:val="00ED67D7"/>
    <w:rsid w:val="00EE23AA"/>
    <w:rsid w:val="00F31B64"/>
    <w:rsid w:val="00F440CD"/>
    <w:rsid w:val="00F45DDA"/>
    <w:rsid w:val="00F51583"/>
    <w:rsid w:val="00F64AA7"/>
    <w:rsid w:val="00F87A9A"/>
    <w:rsid w:val="00F92C20"/>
    <w:rsid w:val="00F93DCC"/>
    <w:rsid w:val="00F9679F"/>
    <w:rsid w:val="00FA0DBA"/>
    <w:rsid w:val="00FE1A97"/>
    <w:rsid w:val="00FE2189"/>
    <w:rsid w:val="00FF22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05305F"/>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numId w:val="28"/>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List2numbered2017"/>
    <w:qFormat/>
    <w:rsid w:val="007365C7"/>
    <w:pPr>
      <w:numPr>
        <w:ilvl w:val="0"/>
        <w:numId w:val="3"/>
      </w:numPr>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CommentReference">
    <w:name w:val="annotation reference"/>
    <w:basedOn w:val="DefaultParagraphFont"/>
    <w:uiPriority w:val="99"/>
    <w:semiHidden/>
    <w:unhideWhenUsed/>
    <w:rsid w:val="007365C7"/>
    <w:rPr>
      <w:sz w:val="16"/>
      <w:szCs w:val="16"/>
    </w:rPr>
  </w:style>
  <w:style w:type="paragraph" w:styleId="CommentText">
    <w:name w:val="annotation text"/>
    <w:basedOn w:val="Normal"/>
    <w:link w:val="CommentTextChar"/>
    <w:uiPriority w:val="99"/>
    <w:semiHidden/>
    <w:unhideWhenUsed/>
    <w:rsid w:val="007365C7"/>
    <w:pPr>
      <w:spacing w:before="0" w:line="24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7365C7"/>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7365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C7"/>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7582F"/>
    <w:rPr>
      <w:color w:val="954F72" w:themeColor="followedHyperlink"/>
      <w:u w:val="single"/>
    </w:rPr>
  </w:style>
  <w:style w:type="paragraph" w:customStyle="1" w:styleId="DoEbodytext2018">
    <w:name w:val="DoE body text 2018"/>
    <w:basedOn w:val="Normal"/>
    <w:qFormat/>
    <w:rsid w:val="009536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character" w:customStyle="1" w:styleId="DoEstrongemphasis2018">
    <w:name w:val="DoE strong emphasis 2018"/>
    <w:basedOn w:val="DefaultParagraphFont"/>
    <w:uiPriority w:val="1"/>
    <w:qFormat/>
    <w:rsid w:val="00953644"/>
    <w:rPr>
      <w:b/>
      <w:bCs w:val="0"/>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6078">
      <w:bodyDiv w:val="1"/>
      <w:marLeft w:val="0"/>
      <w:marRight w:val="750"/>
      <w:marTop w:val="0"/>
      <w:marBottom w:val="0"/>
      <w:divBdr>
        <w:top w:val="none" w:sz="0" w:space="0" w:color="auto"/>
        <w:left w:val="none" w:sz="0" w:space="0" w:color="auto"/>
        <w:bottom w:val="none" w:sz="0" w:space="0" w:color="auto"/>
        <w:right w:val="none" w:sz="0" w:space="0" w:color="auto"/>
      </w:divBdr>
      <w:divsChild>
        <w:div w:id="1730105344">
          <w:marLeft w:val="0"/>
          <w:marRight w:val="0"/>
          <w:marTop w:val="0"/>
          <w:marBottom w:val="0"/>
          <w:divBdr>
            <w:top w:val="none" w:sz="0" w:space="0" w:color="auto"/>
            <w:left w:val="none" w:sz="0" w:space="0" w:color="auto"/>
            <w:bottom w:val="none" w:sz="0" w:space="0" w:color="auto"/>
            <w:right w:val="none" w:sz="0" w:space="0" w:color="auto"/>
          </w:divBdr>
          <w:divsChild>
            <w:div w:id="652150247">
              <w:marLeft w:val="0"/>
              <w:marRight w:val="0"/>
              <w:marTop w:val="0"/>
              <w:marBottom w:val="0"/>
              <w:divBdr>
                <w:top w:val="none" w:sz="0" w:space="0" w:color="auto"/>
                <w:left w:val="none" w:sz="0" w:space="0" w:color="auto"/>
                <w:bottom w:val="none" w:sz="0" w:space="0" w:color="auto"/>
                <w:right w:val="none" w:sz="0" w:space="0" w:color="auto"/>
              </w:divBdr>
              <w:divsChild>
                <w:div w:id="614602501">
                  <w:marLeft w:val="0"/>
                  <w:marRight w:val="0"/>
                  <w:marTop w:val="0"/>
                  <w:marBottom w:val="0"/>
                  <w:divBdr>
                    <w:top w:val="none" w:sz="0" w:space="0" w:color="auto"/>
                    <w:left w:val="none" w:sz="0" w:space="0" w:color="auto"/>
                    <w:bottom w:val="none" w:sz="0" w:space="0" w:color="auto"/>
                    <w:right w:val="none" w:sz="0" w:space="0" w:color="auto"/>
                  </w:divBdr>
                  <w:divsChild>
                    <w:div w:id="1022130505">
                      <w:marLeft w:val="0"/>
                      <w:marRight w:val="0"/>
                      <w:marTop w:val="0"/>
                      <w:marBottom w:val="0"/>
                      <w:divBdr>
                        <w:top w:val="none" w:sz="0" w:space="0" w:color="auto"/>
                        <w:left w:val="none" w:sz="0" w:space="0" w:color="auto"/>
                        <w:bottom w:val="none" w:sz="0" w:space="0" w:color="auto"/>
                        <w:right w:val="none" w:sz="0" w:space="0" w:color="auto"/>
                      </w:divBdr>
                      <w:divsChild>
                        <w:div w:id="1807117321">
                          <w:marLeft w:val="0"/>
                          <w:marRight w:val="0"/>
                          <w:marTop w:val="0"/>
                          <w:marBottom w:val="0"/>
                          <w:divBdr>
                            <w:top w:val="none" w:sz="0" w:space="0" w:color="auto"/>
                            <w:left w:val="none" w:sz="0" w:space="0" w:color="auto"/>
                            <w:bottom w:val="none" w:sz="0" w:space="0" w:color="auto"/>
                            <w:right w:val="none" w:sz="0" w:space="0" w:color="auto"/>
                          </w:divBdr>
                          <w:divsChild>
                            <w:div w:id="1915121254">
                              <w:marLeft w:val="0"/>
                              <w:marRight w:val="0"/>
                              <w:marTop w:val="0"/>
                              <w:marBottom w:val="0"/>
                              <w:divBdr>
                                <w:top w:val="none" w:sz="0" w:space="0" w:color="auto"/>
                                <w:left w:val="none" w:sz="0" w:space="0" w:color="auto"/>
                                <w:bottom w:val="none" w:sz="0" w:space="0" w:color="auto"/>
                                <w:right w:val="none" w:sz="0" w:space="0" w:color="auto"/>
                              </w:divBdr>
                              <w:divsChild>
                                <w:div w:id="1236623893">
                                  <w:marLeft w:val="0"/>
                                  <w:marRight w:val="0"/>
                                  <w:marTop w:val="0"/>
                                  <w:marBottom w:val="0"/>
                                  <w:divBdr>
                                    <w:top w:val="none" w:sz="0" w:space="0" w:color="auto"/>
                                    <w:left w:val="none" w:sz="0" w:space="0" w:color="auto"/>
                                    <w:bottom w:val="none" w:sz="0" w:space="0" w:color="auto"/>
                                    <w:right w:val="none" w:sz="0" w:space="0" w:color="auto"/>
                                  </w:divBdr>
                                  <w:divsChild>
                                    <w:div w:id="145127070">
                                      <w:marLeft w:val="0"/>
                                      <w:marRight w:val="0"/>
                                      <w:marTop w:val="0"/>
                                      <w:marBottom w:val="0"/>
                                      <w:divBdr>
                                        <w:top w:val="none" w:sz="0" w:space="0" w:color="auto"/>
                                        <w:left w:val="none" w:sz="0" w:space="0" w:color="auto"/>
                                        <w:bottom w:val="none" w:sz="0" w:space="0" w:color="auto"/>
                                        <w:right w:val="none" w:sz="0" w:space="0" w:color="auto"/>
                                      </w:divBdr>
                                      <w:divsChild>
                                        <w:div w:id="1195461941">
                                          <w:marLeft w:val="0"/>
                                          <w:marRight w:val="0"/>
                                          <w:marTop w:val="0"/>
                                          <w:marBottom w:val="0"/>
                                          <w:divBdr>
                                            <w:top w:val="none" w:sz="0" w:space="0" w:color="auto"/>
                                            <w:left w:val="none" w:sz="0" w:space="0" w:color="auto"/>
                                            <w:bottom w:val="none" w:sz="0" w:space="0" w:color="auto"/>
                                            <w:right w:val="none" w:sz="0" w:space="0" w:color="auto"/>
                                          </w:divBdr>
                                          <w:divsChild>
                                            <w:div w:id="9712086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75148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22551452">
                                                      <w:marLeft w:val="0"/>
                                                      <w:marRight w:val="0"/>
                                                      <w:marTop w:val="0"/>
                                                      <w:marBottom w:val="0"/>
                                                      <w:divBdr>
                                                        <w:top w:val="none" w:sz="0" w:space="0" w:color="auto"/>
                                                        <w:left w:val="none" w:sz="0" w:space="0" w:color="auto"/>
                                                        <w:bottom w:val="none" w:sz="0" w:space="0" w:color="auto"/>
                                                        <w:right w:val="none" w:sz="0" w:space="0" w:color="auto"/>
                                                      </w:divBdr>
                                                      <w:divsChild>
                                                        <w:div w:id="9759130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5197411">
                                                      <w:marLeft w:val="0"/>
                                                      <w:marRight w:val="0"/>
                                                      <w:marTop w:val="0"/>
                                                      <w:marBottom w:val="0"/>
                                                      <w:divBdr>
                                                        <w:top w:val="none" w:sz="0" w:space="0" w:color="auto"/>
                                                        <w:left w:val="none" w:sz="0" w:space="0" w:color="auto"/>
                                                        <w:bottom w:val="none" w:sz="0" w:space="0" w:color="auto"/>
                                                        <w:right w:val="none" w:sz="0" w:space="0" w:color="auto"/>
                                                      </w:divBdr>
                                                      <w:divsChild>
                                                        <w:div w:id="131564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9571392">
                                                      <w:marLeft w:val="0"/>
                                                      <w:marRight w:val="0"/>
                                                      <w:marTop w:val="0"/>
                                                      <w:marBottom w:val="0"/>
                                                      <w:divBdr>
                                                        <w:top w:val="none" w:sz="0" w:space="0" w:color="auto"/>
                                                        <w:left w:val="none" w:sz="0" w:space="0" w:color="auto"/>
                                                        <w:bottom w:val="none" w:sz="0" w:space="0" w:color="auto"/>
                                                        <w:right w:val="none" w:sz="0" w:space="0" w:color="auto"/>
                                                      </w:divBdr>
                                                      <w:divsChild>
                                                        <w:div w:id="644621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2960028">
                                                      <w:marLeft w:val="0"/>
                                                      <w:marRight w:val="0"/>
                                                      <w:marTop w:val="0"/>
                                                      <w:marBottom w:val="0"/>
                                                      <w:divBdr>
                                                        <w:top w:val="none" w:sz="0" w:space="0" w:color="auto"/>
                                                        <w:left w:val="none" w:sz="0" w:space="0" w:color="auto"/>
                                                        <w:bottom w:val="none" w:sz="0" w:space="0" w:color="auto"/>
                                                        <w:right w:val="none" w:sz="0" w:space="0" w:color="auto"/>
                                                      </w:divBdr>
                                                      <w:divsChild>
                                                        <w:div w:id="10155696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566398">
      <w:bodyDiv w:val="1"/>
      <w:marLeft w:val="0"/>
      <w:marRight w:val="0"/>
      <w:marTop w:val="0"/>
      <w:marBottom w:val="0"/>
      <w:divBdr>
        <w:top w:val="none" w:sz="0" w:space="0" w:color="auto"/>
        <w:left w:val="none" w:sz="0" w:space="0" w:color="auto"/>
        <w:bottom w:val="none" w:sz="0" w:space="0" w:color="auto"/>
        <w:right w:val="none" w:sz="0" w:space="0" w:color="auto"/>
      </w:divBdr>
    </w:div>
    <w:div w:id="1055348674">
      <w:bodyDiv w:val="1"/>
      <w:marLeft w:val="0"/>
      <w:marRight w:val="750"/>
      <w:marTop w:val="0"/>
      <w:marBottom w:val="0"/>
      <w:divBdr>
        <w:top w:val="none" w:sz="0" w:space="0" w:color="auto"/>
        <w:left w:val="none" w:sz="0" w:space="0" w:color="auto"/>
        <w:bottom w:val="none" w:sz="0" w:space="0" w:color="auto"/>
        <w:right w:val="none" w:sz="0" w:space="0" w:color="auto"/>
      </w:divBdr>
      <w:divsChild>
        <w:div w:id="1634208864">
          <w:marLeft w:val="0"/>
          <w:marRight w:val="0"/>
          <w:marTop w:val="0"/>
          <w:marBottom w:val="0"/>
          <w:divBdr>
            <w:top w:val="none" w:sz="0" w:space="0" w:color="auto"/>
            <w:left w:val="none" w:sz="0" w:space="0" w:color="auto"/>
            <w:bottom w:val="none" w:sz="0" w:space="0" w:color="auto"/>
            <w:right w:val="none" w:sz="0" w:space="0" w:color="auto"/>
          </w:divBdr>
          <w:divsChild>
            <w:div w:id="1631669416">
              <w:marLeft w:val="0"/>
              <w:marRight w:val="0"/>
              <w:marTop w:val="0"/>
              <w:marBottom w:val="0"/>
              <w:divBdr>
                <w:top w:val="none" w:sz="0" w:space="0" w:color="auto"/>
                <w:left w:val="none" w:sz="0" w:space="0" w:color="auto"/>
                <w:bottom w:val="none" w:sz="0" w:space="0" w:color="auto"/>
                <w:right w:val="none" w:sz="0" w:space="0" w:color="auto"/>
              </w:divBdr>
              <w:divsChild>
                <w:div w:id="2111512617">
                  <w:marLeft w:val="0"/>
                  <w:marRight w:val="0"/>
                  <w:marTop w:val="0"/>
                  <w:marBottom w:val="0"/>
                  <w:divBdr>
                    <w:top w:val="none" w:sz="0" w:space="0" w:color="auto"/>
                    <w:left w:val="none" w:sz="0" w:space="0" w:color="auto"/>
                    <w:bottom w:val="none" w:sz="0" w:space="0" w:color="auto"/>
                    <w:right w:val="none" w:sz="0" w:space="0" w:color="auto"/>
                  </w:divBdr>
                  <w:divsChild>
                    <w:div w:id="1828745844">
                      <w:marLeft w:val="0"/>
                      <w:marRight w:val="0"/>
                      <w:marTop w:val="0"/>
                      <w:marBottom w:val="0"/>
                      <w:divBdr>
                        <w:top w:val="none" w:sz="0" w:space="0" w:color="auto"/>
                        <w:left w:val="none" w:sz="0" w:space="0" w:color="auto"/>
                        <w:bottom w:val="none" w:sz="0" w:space="0" w:color="auto"/>
                        <w:right w:val="none" w:sz="0" w:space="0" w:color="auto"/>
                      </w:divBdr>
                      <w:divsChild>
                        <w:div w:id="987438465">
                          <w:marLeft w:val="0"/>
                          <w:marRight w:val="0"/>
                          <w:marTop w:val="0"/>
                          <w:marBottom w:val="0"/>
                          <w:divBdr>
                            <w:top w:val="none" w:sz="0" w:space="0" w:color="auto"/>
                            <w:left w:val="none" w:sz="0" w:space="0" w:color="auto"/>
                            <w:bottom w:val="none" w:sz="0" w:space="0" w:color="auto"/>
                            <w:right w:val="none" w:sz="0" w:space="0" w:color="auto"/>
                          </w:divBdr>
                          <w:divsChild>
                            <w:div w:id="1850674375">
                              <w:marLeft w:val="0"/>
                              <w:marRight w:val="0"/>
                              <w:marTop w:val="0"/>
                              <w:marBottom w:val="0"/>
                              <w:divBdr>
                                <w:top w:val="none" w:sz="0" w:space="0" w:color="auto"/>
                                <w:left w:val="none" w:sz="0" w:space="0" w:color="auto"/>
                                <w:bottom w:val="none" w:sz="0" w:space="0" w:color="auto"/>
                                <w:right w:val="none" w:sz="0" w:space="0" w:color="auto"/>
                              </w:divBdr>
                              <w:divsChild>
                                <w:div w:id="471870597">
                                  <w:marLeft w:val="0"/>
                                  <w:marRight w:val="0"/>
                                  <w:marTop w:val="0"/>
                                  <w:marBottom w:val="0"/>
                                  <w:divBdr>
                                    <w:top w:val="none" w:sz="0" w:space="0" w:color="auto"/>
                                    <w:left w:val="none" w:sz="0" w:space="0" w:color="auto"/>
                                    <w:bottom w:val="none" w:sz="0" w:space="0" w:color="auto"/>
                                    <w:right w:val="none" w:sz="0" w:space="0" w:color="auto"/>
                                  </w:divBdr>
                                  <w:divsChild>
                                    <w:div w:id="1264221841">
                                      <w:marLeft w:val="0"/>
                                      <w:marRight w:val="0"/>
                                      <w:marTop w:val="0"/>
                                      <w:marBottom w:val="0"/>
                                      <w:divBdr>
                                        <w:top w:val="none" w:sz="0" w:space="0" w:color="auto"/>
                                        <w:left w:val="none" w:sz="0" w:space="0" w:color="auto"/>
                                        <w:bottom w:val="none" w:sz="0" w:space="0" w:color="auto"/>
                                        <w:right w:val="none" w:sz="0" w:space="0" w:color="auto"/>
                                      </w:divBdr>
                                      <w:divsChild>
                                        <w:div w:id="1581135584">
                                          <w:marLeft w:val="0"/>
                                          <w:marRight w:val="0"/>
                                          <w:marTop w:val="0"/>
                                          <w:marBottom w:val="0"/>
                                          <w:divBdr>
                                            <w:top w:val="none" w:sz="0" w:space="0" w:color="auto"/>
                                            <w:left w:val="none" w:sz="0" w:space="0" w:color="auto"/>
                                            <w:bottom w:val="none" w:sz="0" w:space="0" w:color="auto"/>
                                            <w:right w:val="none" w:sz="0" w:space="0" w:color="auto"/>
                                          </w:divBdr>
                                          <w:divsChild>
                                            <w:div w:id="6547216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027550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175437">
                                                      <w:marLeft w:val="0"/>
                                                      <w:marRight w:val="0"/>
                                                      <w:marTop w:val="0"/>
                                                      <w:marBottom w:val="0"/>
                                                      <w:divBdr>
                                                        <w:top w:val="none" w:sz="0" w:space="0" w:color="auto"/>
                                                        <w:left w:val="none" w:sz="0" w:space="0" w:color="auto"/>
                                                        <w:bottom w:val="none" w:sz="0" w:space="0" w:color="auto"/>
                                                        <w:right w:val="none" w:sz="0" w:space="0" w:color="auto"/>
                                                      </w:divBdr>
                                                      <w:divsChild>
                                                        <w:div w:id="1167226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3621491">
                                                      <w:marLeft w:val="0"/>
                                                      <w:marRight w:val="0"/>
                                                      <w:marTop w:val="0"/>
                                                      <w:marBottom w:val="0"/>
                                                      <w:divBdr>
                                                        <w:top w:val="none" w:sz="0" w:space="0" w:color="auto"/>
                                                        <w:left w:val="none" w:sz="0" w:space="0" w:color="auto"/>
                                                        <w:bottom w:val="none" w:sz="0" w:space="0" w:color="auto"/>
                                                        <w:right w:val="none" w:sz="0" w:space="0" w:color="auto"/>
                                                      </w:divBdr>
                                                      <w:divsChild>
                                                        <w:div w:id="1426001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658382">
                                                      <w:marLeft w:val="0"/>
                                                      <w:marRight w:val="0"/>
                                                      <w:marTop w:val="0"/>
                                                      <w:marBottom w:val="0"/>
                                                      <w:divBdr>
                                                        <w:top w:val="none" w:sz="0" w:space="0" w:color="auto"/>
                                                        <w:left w:val="none" w:sz="0" w:space="0" w:color="auto"/>
                                                        <w:bottom w:val="none" w:sz="0" w:space="0" w:color="auto"/>
                                                        <w:right w:val="none" w:sz="0" w:space="0" w:color="auto"/>
                                                      </w:divBdr>
                                                      <w:divsChild>
                                                        <w:div w:id="15197392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6821268">
                                                      <w:marLeft w:val="0"/>
                                                      <w:marRight w:val="0"/>
                                                      <w:marTop w:val="0"/>
                                                      <w:marBottom w:val="0"/>
                                                      <w:divBdr>
                                                        <w:top w:val="none" w:sz="0" w:space="0" w:color="auto"/>
                                                        <w:left w:val="none" w:sz="0" w:space="0" w:color="auto"/>
                                                        <w:bottom w:val="none" w:sz="0" w:space="0" w:color="auto"/>
                                                        <w:right w:val="none" w:sz="0" w:space="0" w:color="auto"/>
                                                      </w:divBdr>
                                                      <w:divsChild>
                                                        <w:div w:id="13408179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065833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0774050">
                                                      <w:marLeft w:val="0"/>
                                                      <w:marRight w:val="0"/>
                                                      <w:marTop w:val="0"/>
                                                      <w:marBottom w:val="0"/>
                                                      <w:divBdr>
                                                        <w:top w:val="none" w:sz="0" w:space="0" w:color="auto"/>
                                                        <w:left w:val="none" w:sz="0" w:space="0" w:color="auto"/>
                                                        <w:bottom w:val="none" w:sz="0" w:space="0" w:color="auto"/>
                                                        <w:right w:val="none" w:sz="0" w:space="0" w:color="auto"/>
                                                      </w:divBdr>
                                                      <w:divsChild>
                                                        <w:div w:id="17549334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01553952">
                                                      <w:marLeft w:val="0"/>
                                                      <w:marRight w:val="0"/>
                                                      <w:marTop w:val="0"/>
                                                      <w:marBottom w:val="0"/>
                                                      <w:divBdr>
                                                        <w:top w:val="none" w:sz="0" w:space="0" w:color="auto"/>
                                                        <w:left w:val="none" w:sz="0" w:space="0" w:color="auto"/>
                                                        <w:bottom w:val="none" w:sz="0" w:space="0" w:color="auto"/>
                                                        <w:right w:val="none" w:sz="0" w:space="0" w:color="auto"/>
                                                      </w:divBdr>
                                                      <w:divsChild>
                                                        <w:div w:id="1706126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6027414">
                                                      <w:marLeft w:val="0"/>
                                                      <w:marRight w:val="0"/>
                                                      <w:marTop w:val="0"/>
                                                      <w:marBottom w:val="0"/>
                                                      <w:divBdr>
                                                        <w:top w:val="none" w:sz="0" w:space="0" w:color="auto"/>
                                                        <w:left w:val="none" w:sz="0" w:space="0" w:color="auto"/>
                                                        <w:bottom w:val="none" w:sz="0" w:space="0" w:color="auto"/>
                                                        <w:right w:val="none" w:sz="0" w:space="0" w:color="auto"/>
                                                      </w:divBdr>
                                                      <w:divsChild>
                                                        <w:div w:id="6087076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62603666">
                                                      <w:marLeft w:val="0"/>
                                                      <w:marRight w:val="0"/>
                                                      <w:marTop w:val="0"/>
                                                      <w:marBottom w:val="0"/>
                                                      <w:divBdr>
                                                        <w:top w:val="none" w:sz="0" w:space="0" w:color="auto"/>
                                                        <w:left w:val="none" w:sz="0" w:space="0" w:color="auto"/>
                                                        <w:bottom w:val="none" w:sz="0" w:space="0" w:color="auto"/>
                                                        <w:right w:val="none" w:sz="0" w:space="0" w:color="auto"/>
                                                      </w:divBdr>
                                                      <w:divsChild>
                                                        <w:div w:id="20946630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47192769">
                                                  <w:blockQuote w:val="1"/>
                                                  <w:marLeft w:val="0"/>
                                                  <w:marRight w:val="0"/>
                                                  <w:marTop w:val="0"/>
                                                  <w:marBottom w:val="300"/>
                                                  <w:divBdr>
                                                    <w:top w:val="none" w:sz="0" w:space="0" w:color="auto"/>
                                                    <w:left w:val="single" w:sz="36" w:space="15" w:color="EEEEEE"/>
                                                    <w:bottom w:val="none" w:sz="0" w:space="0" w:color="auto"/>
                                                    <w:right w:val="none" w:sz="0" w:space="0" w:color="auto"/>
                                                  </w:divBdr>
                                                </w:div>
                                                <w:div w:id="2107729254">
                                                  <w:blockQuote w:val="1"/>
                                                  <w:marLeft w:val="0"/>
                                                  <w:marRight w:val="0"/>
                                                  <w:marTop w:val="0"/>
                                                  <w:marBottom w:val="300"/>
                                                  <w:divBdr>
                                                    <w:top w:val="none" w:sz="0" w:space="0" w:color="auto"/>
                                                    <w:left w:val="single" w:sz="36" w:space="15" w:color="EEEEEE"/>
                                                    <w:bottom w:val="none" w:sz="0" w:space="0" w:color="auto"/>
                                                    <w:right w:val="none" w:sz="0" w:space="0" w:color="auto"/>
                                                  </w:divBdr>
                                                </w:div>
                                                <w:div w:id="5114548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174561">
      <w:bodyDiv w:val="1"/>
      <w:marLeft w:val="0"/>
      <w:marRight w:val="750"/>
      <w:marTop w:val="0"/>
      <w:marBottom w:val="0"/>
      <w:divBdr>
        <w:top w:val="none" w:sz="0" w:space="0" w:color="auto"/>
        <w:left w:val="none" w:sz="0" w:space="0" w:color="auto"/>
        <w:bottom w:val="none" w:sz="0" w:space="0" w:color="auto"/>
        <w:right w:val="none" w:sz="0" w:space="0" w:color="auto"/>
      </w:divBdr>
      <w:divsChild>
        <w:div w:id="1941062282">
          <w:marLeft w:val="0"/>
          <w:marRight w:val="0"/>
          <w:marTop w:val="0"/>
          <w:marBottom w:val="0"/>
          <w:divBdr>
            <w:top w:val="none" w:sz="0" w:space="0" w:color="auto"/>
            <w:left w:val="none" w:sz="0" w:space="0" w:color="auto"/>
            <w:bottom w:val="none" w:sz="0" w:space="0" w:color="auto"/>
            <w:right w:val="none" w:sz="0" w:space="0" w:color="auto"/>
          </w:divBdr>
          <w:divsChild>
            <w:div w:id="1233614089">
              <w:marLeft w:val="0"/>
              <w:marRight w:val="0"/>
              <w:marTop w:val="0"/>
              <w:marBottom w:val="0"/>
              <w:divBdr>
                <w:top w:val="none" w:sz="0" w:space="0" w:color="auto"/>
                <w:left w:val="none" w:sz="0" w:space="0" w:color="auto"/>
                <w:bottom w:val="none" w:sz="0" w:space="0" w:color="auto"/>
                <w:right w:val="none" w:sz="0" w:space="0" w:color="auto"/>
              </w:divBdr>
              <w:divsChild>
                <w:div w:id="331298515">
                  <w:marLeft w:val="0"/>
                  <w:marRight w:val="0"/>
                  <w:marTop w:val="0"/>
                  <w:marBottom w:val="0"/>
                  <w:divBdr>
                    <w:top w:val="none" w:sz="0" w:space="0" w:color="auto"/>
                    <w:left w:val="none" w:sz="0" w:space="0" w:color="auto"/>
                    <w:bottom w:val="none" w:sz="0" w:space="0" w:color="auto"/>
                    <w:right w:val="none" w:sz="0" w:space="0" w:color="auto"/>
                  </w:divBdr>
                  <w:divsChild>
                    <w:div w:id="490365986">
                      <w:marLeft w:val="0"/>
                      <w:marRight w:val="0"/>
                      <w:marTop w:val="0"/>
                      <w:marBottom w:val="0"/>
                      <w:divBdr>
                        <w:top w:val="none" w:sz="0" w:space="0" w:color="auto"/>
                        <w:left w:val="none" w:sz="0" w:space="0" w:color="auto"/>
                        <w:bottom w:val="none" w:sz="0" w:space="0" w:color="auto"/>
                        <w:right w:val="none" w:sz="0" w:space="0" w:color="auto"/>
                      </w:divBdr>
                      <w:divsChild>
                        <w:div w:id="1616669591">
                          <w:marLeft w:val="0"/>
                          <w:marRight w:val="0"/>
                          <w:marTop w:val="0"/>
                          <w:marBottom w:val="0"/>
                          <w:divBdr>
                            <w:top w:val="none" w:sz="0" w:space="0" w:color="auto"/>
                            <w:left w:val="none" w:sz="0" w:space="0" w:color="auto"/>
                            <w:bottom w:val="none" w:sz="0" w:space="0" w:color="auto"/>
                            <w:right w:val="none" w:sz="0" w:space="0" w:color="auto"/>
                          </w:divBdr>
                          <w:divsChild>
                            <w:div w:id="466817465">
                              <w:marLeft w:val="0"/>
                              <w:marRight w:val="0"/>
                              <w:marTop w:val="0"/>
                              <w:marBottom w:val="0"/>
                              <w:divBdr>
                                <w:top w:val="none" w:sz="0" w:space="0" w:color="auto"/>
                                <w:left w:val="none" w:sz="0" w:space="0" w:color="auto"/>
                                <w:bottom w:val="none" w:sz="0" w:space="0" w:color="auto"/>
                                <w:right w:val="none" w:sz="0" w:space="0" w:color="auto"/>
                              </w:divBdr>
                              <w:divsChild>
                                <w:div w:id="1367869424">
                                  <w:marLeft w:val="0"/>
                                  <w:marRight w:val="0"/>
                                  <w:marTop w:val="0"/>
                                  <w:marBottom w:val="0"/>
                                  <w:divBdr>
                                    <w:top w:val="none" w:sz="0" w:space="0" w:color="auto"/>
                                    <w:left w:val="none" w:sz="0" w:space="0" w:color="auto"/>
                                    <w:bottom w:val="none" w:sz="0" w:space="0" w:color="auto"/>
                                    <w:right w:val="none" w:sz="0" w:space="0" w:color="auto"/>
                                  </w:divBdr>
                                  <w:divsChild>
                                    <w:div w:id="71658389">
                                      <w:marLeft w:val="0"/>
                                      <w:marRight w:val="0"/>
                                      <w:marTop w:val="0"/>
                                      <w:marBottom w:val="0"/>
                                      <w:divBdr>
                                        <w:top w:val="none" w:sz="0" w:space="0" w:color="auto"/>
                                        <w:left w:val="none" w:sz="0" w:space="0" w:color="auto"/>
                                        <w:bottom w:val="none" w:sz="0" w:space="0" w:color="auto"/>
                                        <w:right w:val="none" w:sz="0" w:space="0" w:color="auto"/>
                                      </w:divBdr>
                                      <w:divsChild>
                                        <w:div w:id="973175029">
                                          <w:marLeft w:val="0"/>
                                          <w:marRight w:val="0"/>
                                          <w:marTop w:val="0"/>
                                          <w:marBottom w:val="0"/>
                                          <w:divBdr>
                                            <w:top w:val="none" w:sz="0" w:space="0" w:color="auto"/>
                                            <w:left w:val="none" w:sz="0" w:space="0" w:color="auto"/>
                                            <w:bottom w:val="none" w:sz="0" w:space="0" w:color="auto"/>
                                            <w:right w:val="none" w:sz="0" w:space="0" w:color="auto"/>
                                          </w:divBdr>
                                          <w:divsChild>
                                            <w:div w:id="1360543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795771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0255325">
                                                      <w:marLeft w:val="0"/>
                                                      <w:marRight w:val="0"/>
                                                      <w:marTop w:val="0"/>
                                                      <w:marBottom w:val="0"/>
                                                      <w:divBdr>
                                                        <w:top w:val="none" w:sz="0" w:space="0" w:color="auto"/>
                                                        <w:left w:val="none" w:sz="0" w:space="0" w:color="auto"/>
                                                        <w:bottom w:val="none" w:sz="0" w:space="0" w:color="auto"/>
                                                        <w:right w:val="none" w:sz="0" w:space="0" w:color="auto"/>
                                                      </w:divBdr>
                                                      <w:divsChild>
                                                        <w:div w:id="10952461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54613311">
                                                      <w:marLeft w:val="0"/>
                                                      <w:marRight w:val="0"/>
                                                      <w:marTop w:val="0"/>
                                                      <w:marBottom w:val="0"/>
                                                      <w:divBdr>
                                                        <w:top w:val="none" w:sz="0" w:space="0" w:color="auto"/>
                                                        <w:left w:val="none" w:sz="0" w:space="0" w:color="auto"/>
                                                        <w:bottom w:val="none" w:sz="0" w:space="0" w:color="auto"/>
                                                        <w:right w:val="none" w:sz="0" w:space="0" w:color="auto"/>
                                                      </w:divBdr>
                                                      <w:divsChild>
                                                        <w:div w:id="7420968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801375">
                                                      <w:marLeft w:val="0"/>
                                                      <w:marRight w:val="0"/>
                                                      <w:marTop w:val="0"/>
                                                      <w:marBottom w:val="0"/>
                                                      <w:divBdr>
                                                        <w:top w:val="none" w:sz="0" w:space="0" w:color="auto"/>
                                                        <w:left w:val="none" w:sz="0" w:space="0" w:color="auto"/>
                                                        <w:bottom w:val="none" w:sz="0" w:space="0" w:color="auto"/>
                                                        <w:right w:val="none" w:sz="0" w:space="0" w:color="auto"/>
                                                      </w:divBdr>
                                                      <w:divsChild>
                                                        <w:div w:id="1261792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3333236">
                                                      <w:marLeft w:val="0"/>
                                                      <w:marRight w:val="0"/>
                                                      <w:marTop w:val="0"/>
                                                      <w:marBottom w:val="0"/>
                                                      <w:divBdr>
                                                        <w:top w:val="none" w:sz="0" w:space="0" w:color="auto"/>
                                                        <w:left w:val="none" w:sz="0" w:space="0" w:color="auto"/>
                                                        <w:bottom w:val="none" w:sz="0" w:space="0" w:color="auto"/>
                                                        <w:right w:val="none" w:sz="0" w:space="0" w:color="auto"/>
                                                      </w:divBdr>
                                                      <w:divsChild>
                                                        <w:div w:id="60031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16107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23872104">
                                                      <w:marLeft w:val="0"/>
                                                      <w:marRight w:val="0"/>
                                                      <w:marTop w:val="0"/>
                                                      <w:marBottom w:val="0"/>
                                                      <w:divBdr>
                                                        <w:top w:val="none" w:sz="0" w:space="0" w:color="auto"/>
                                                        <w:left w:val="none" w:sz="0" w:space="0" w:color="auto"/>
                                                        <w:bottom w:val="none" w:sz="0" w:space="0" w:color="auto"/>
                                                        <w:right w:val="none" w:sz="0" w:space="0" w:color="auto"/>
                                                      </w:divBdr>
                                                      <w:divsChild>
                                                        <w:div w:id="14978415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7454885">
                                                      <w:marLeft w:val="0"/>
                                                      <w:marRight w:val="0"/>
                                                      <w:marTop w:val="0"/>
                                                      <w:marBottom w:val="0"/>
                                                      <w:divBdr>
                                                        <w:top w:val="none" w:sz="0" w:space="0" w:color="auto"/>
                                                        <w:left w:val="none" w:sz="0" w:space="0" w:color="auto"/>
                                                        <w:bottom w:val="none" w:sz="0" w:space="0" w:color="auto"/>
                                                        <w:right w:val="none" w:sz="0" w:space="0" w:color="auto"/>
                                                      </w:divBdr>
                                                      <w:divsChild>
                                                        <w:div w:id="14226752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1788296">
                                                      <w:marLeft w:val="0"/>
                                                      <w:marRight w:val="0"/>
                                                      <w:marTop w:val="0"/>
                                                      <w:marBottom w:val="0"/>
                                                      <w:divBdr>
                                                        <w:top w:val="none" w:sz="0" w:space="0" w:color="auto"/>
                                                        <w:left w:val="none" w:sz="0" w:space="0" w:color="auto"/>
                                                        <w:bottom w:val="none" w:sz="0" w:space="0" w:color="auto"/>
                                                        <w:right w:val="none" w:sz="0" w:space="0" w:color="auto"/>
                                                      </w:divBdr>
                                                      <w:divsChild>
                                                        <w:div w:id="1503934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1818799">
                                                      <w:marLeft w:val="0"/>
                                                      <w:marRight w:val="0"/>
                                                      <w:marTop w:val="0"/>
                                                      <w:marBottom w:val="0"/>
                                                      <w:divBdr>
                                                        <w:top w:val="none" w:sz="0" w:space="0" w:color="auto"/>
                                                        <w:left w:val="none" w:sz="0" w:space="0" w:color="auto"/>
                                                        <w:bottom w:val="none" w:sz="0" w:space="0" w:color="auto"/>
                                                        <w:right w:val="none" w:sz="0" w:space="0" w:color="auto"/>
                                                      </w:divBdr>
                                                      <w:divsChild>
                                                        <w:div w:id="5880084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56014997">
                                                  <w:blockQuote w:val="1"/>
                                                  <w:marLeft w:val="0"/>
                                                  <w:marRight w:val="0"/>
                                                  <w:marTop w:val="0"/>
                                                  <w:marBottom w:val="300"/>
                                                  <w:divBdr>
                                                    <w:top w:val="none" w:sz="0" w:space="0" w:color="auto"/>
                                                    <w:left w:val="single" w:sz="36" w:space="15" w:color="EEEEEE"/>
                                                    <w:bottom w:val="none" w:sz="0" w:space="0" w:color="auto"/>
                                                    <w:right w:val="none" w:sz="0" w:space="0" w:color="auto"/>
                                                  </w:divBdr>
                                                </w:div>
                                                <w:div w:id="1502813261">
                                                  <w:blockQuote w:val="1"/>
                                                  <w:marLeft w:val="0"/>
                                                  <w:marRight w:val="0"/>
                                                  <w:marTop w:val="0"/>
                                                  <w:marBottom w:val="300"/>
                                                  <w:divBdr>
                                                    <w:top w:val="none" w:sz="0" w:space="0" w:color="auto"/>
                                                    <w:left w:val="single" w:sz="36" w:space="15" w:color="EEEEEE"/>
                                                    <w:bottom w:val="none" w:sz="0" w:space="0" w:color="auto"/>
                                                    <w:right w:val="none" w:sz="0" w:space="0" w:color="auto"/>
                                                  </w:divBdr>
                                                </w:div>
                                                <w:div w:id="11113180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379760">
      <w:bodyDiv w:val="1"/>
      <w:marLeft w:val="0"/>
      <w:marRight w:val="750"/>
      <w:marTop w:val="0"/>
      <w:marBottom w:val="0"/>
      <w:divBdr>
        <w:top w:val="none" w:sz="0" w:space="0" w:color="auto"/>
        <w:left w:val="none" w:sz="0" w:space="0" w:color="auto"/>
        <w:bottom w:val="none" w:sz="0" w:space="0" w:color="auto"/>
        <w:right w:val="none" w:sz="0" w:space="0" w:color="auto"/>
      </w:divBdr>
      <w:divsChild>
        <w:div w:id="930822027">
          <w:marLeft w:val="0"/>
          <w:marRight w:val="0"/>
          <w:marTop w:val="0"/>
          <w:marBottom w:val="0"/>
          <w:divBdr>
            <w:top w:val="none" w:sz="0" w:space="0" w:color="auto"/>
            <w:left w:val="none" w:sz="0" w:space="0" w:color="auto"/>
            <w:bottom w:val="none" w:sz="0" w:space="0" w:color="auto"/>
            <w:right w:val="none" w:sz="0" w:space="0" w:color="auto"/>
          </w:divBdr>
          <w:divsChild>
            <w:div w:id="1409419356">
              <w:marLeft w:val="0"/>
              <w:marRight w:val="0"/>
              <w:marTop w:val="0"/>
              <w:marBottom w:val="0"/>
              <w:divBdr>
                <w:top w:val="none" w:sz="0" w:space="0" w:color="auto"/>
                <w:left w:val="none" w:sz="0" w:space="0" w:color="auto"/>
                <w:bottom w:val="none" w:sz="0" w:space="0" w:color="auto"/>
                <w:right w:val="none" w:sz="0" w:space="0" w:color="auto"/>
              </w:divBdr>
              <w:divsChild>
                <w:div w:id="1903179088">
                  <w:marLeft w:val="0"/>
                  <w:marRight w:val="0"/>
                  <w:marTop w:val="0"/>
                  <w:marBottom w:val="0"/>
                  <w:divBdr>
                    <w:top w:val="none" w:sz="0" w:space="0" w:color="auto"/>
                    <w:left w:val="none" w:sz="0" w:space="0" w:color="auto"/>
                    <w:bottom w:val="none" w:sz="0" w:space="0" w:color="auto"/>
                    <w:right w:val="none" w:sz="0" w:space="0" w:color="auto"/>
                  </w:divBdr>
                  <w:divsChild>
                    <w:div w:id="173805128">
                      <w:marLeft w:val="0"/>
                      <w:marRight w:val="0"/>
                      <w:marTop w:val="0"/>
                      <w:marBottom w:val="0"/>
                      <w:divBdr>
                        <w:top w:val="none" w:sz="0" w:space="0" w:color="auto"/>
                        <w:left w:val="none" w:sz="0" w:space="0" w:color="auto"/>
                        <w:bottom w:val="none" w:sz="0" w:space="0" w:color="auto"/>
                        <w:right w:val="none" w:sz="0" w:space="0" w:color="auto"/>
                      </w:divBdr>
                      <w:divsChild>
                        <w:div w:id="791246780">
                          <w:marLeft w:val="0"/>
                          <w:marRight w:val="0"/>
                          <w:marTop w:val="0"/>
                          <w:marBottom w:val="0"/>
                          <w:divBdr>
                            <w:top w:val="none" w:sz="0" w:space="0" w:color="auto"/>
                            <w:left w:val="none" w:sz="0" w:space="0" w:color="auto"/>
                            <w:bottom w:val="none" w:sz="0" w:space="0" w:color="auto"/>
                            <w:right w:val="none" w:sz="0" w:space="0" w:color="auto"/>
                          </w:divBdr>
                          <w:divsChild>
                            <w:div w:id="1466194848">
                              <w:marLeft w:val="0"/>
                              <w:marRight w:val="0"/>
                              <w:marTop w:val="0"/>
                              <w:marBottom w:val="0"/>
                              <w:divBdr>
                                <w:top w:val="none" w:sz="0" w:space="0" w:color="auto"/>
                                <w:left w:val="none" w:sz="0" w:space="0" w:color="auto"/>
                                <w:bottom w:val="none" w:sz="0" w:space="0" w:color="auto"/>
                                <w:right w:val="none" w:sz="0" w:space="0" w:color="auto"/>
                              </w:divBdr>
                              <w:divsChild>
                                <w:div w:id="1050301405">
                                  <w:marLeft w:val="0"/>
                                  <w:marRight w:val="0"/>
                                  <w:marTop w:val="0"/>
                                  <w:marBottom w:val="0"/>
                                  <w:divBdr>
                                    <w:top w:val="none" w:sz="0" w:space="0" w:color="auto"/>
                                    <w:left w:val="none" w:sz="0" w:space="0" w:color="auto"/>
                                    <w:bottom w:val="none" w:sz="0" w:space="0" w:color="auto"/>
                                    <w:right w:val="none" w:sz="0" w:space="0" w:color="auto"/>
                                  </w:divBdr>
                                  <w:divsChild>
                                    <w:div w:id="2044475034">
                                      <w:marLeft w:val="0"/>
                                      <w:marRight w:val="0"/>
                                      <w:marTop w:val="0"/>
                                      <w:marBottom w:val="0"/>
                                      <w:divBdr>
                                        <w:top w:val="none" w:sz="0" w:space="0" w:color="auto"/>
                                        <w:left w:val="none" w:sz="0" w:space="0" w:color="auto"/>
                                        <w:bottom w:val="none" w:sz="0" w:space="0" w:color="auto"/>
                                        <w:right w:val="none" w:sz="0" w:space="0" w:color="auto"/>
                                      </w:divBdr>
                                      <w:divsChild>
                                        <w:div w:id="837034913">
                                          <w:marLeft w:val="0"/>
                                          <w:marRight w:val="0"/>
                                          <w:marTop w:val="0"/>
                                          <w:marBottom w:val="0"/>
                                          <w:divBdr>
                                            <w:top w:val="none" w:sz="0" w:space="0" w:color="auto"/>
                                            <w:left w:val="none" w:sz="0" w:space="0" w:color="auto"/>
                                            <w:bottom w:val="none" w:sz="0" w:space="0" w:color="auto"/>
                                            <w:right w:val="none" w:sz="0" w:space="0" w:color="auto"/>
                                          </w:divBdr>
                                          <w:divsChild>
                                            <w:div w:id="45059072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901813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3153402">
                                                      <w:marLeft w:val="0"/>
                                                      <w:marRight w:val="0"/>
                                                      <w:marTop w:val="0"/>
                                                      <w:marBottom w:val="0"/>
                                                      <w:divBdr>
                                                        <w:top w:val="none" w:sz="0" w:space="0" w:color="auto"/>
                                                        <w:left w:val="none" w:sz="0" w:space="0" w:color="auto"/>
                                                        <w:bottom w:val="none" w:sz="0" w:space="0" w:color="auto"/>
                                                        <w:right w:val="none" w:sz="0" w:space="0" w:color="auto"/>
                                                      </w:divBdr>
                                                      <w:divsChild>
                                                        <w:div w:id="1075979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6792847">
                                                      <w:marLeft w:val="0"/>
                                                      <w:marRight w:val="0"/>
                                                      <w:marTop w:val="0"/>
                                                      <w:marBottom w:val="0"/>
                                                      <w:divBdr>
                                                        <w:top w:val="none" w:sz="0" w:space="0" w:color="auto"/>
                                                        <w:left w:val="none" w:sz="0" w:space="0" w:color="auto"/>
                                                        <w:bottom w:val="none" w:sz="0" w:space="0" w:color="auto"/>
                                                        <w:right w:val="none" w:sz="0" w:space="0" w:color="auto"/>
                                                      </w:divBdr>
                                                      <w:divsChild>
                                                        <w:div w:id="16326640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54327640">
                                                              <w:marLeft w:val="0"/>
                                                              <w:marRight w:val="0"/>
                                                              <w:marTop w:val="0"/>
                                                              <w:marBottom w:val="0"/>
                                                              <w:divBdr>
                                                                <w:top w:val="none" w:sz="0" w:space="0" w:color="auto"/>
                                                                <w:left w:val="none" w:sz="0" w:space="0" w:color="auto"/>
                                                                <w:bottom w:val="none" w:sz="0" w:space="0" w:color="auto"/>
                                                                <w:right w:val="none" w:sz="0" w:space="0" w:color="auto"/>
                                                              </w:divBdr>
                                                              <w:divsChild>
                                                                <w:div w:id="1223909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258562">
                                                              <w:marLeft w:val="0"/>
                                                              <w:marRight w:val="0"/>
                                                              <w:marTop w:val="0"/>
                                                              <w:marBottom w:val="0"/>
                                                              <w:divBdr>
                                                                <w:top w:val="none" w:sz="0" w:space="0" w:color="auto"/>
                                                                <w:left w:val="none" w:sz="0" w:space="0" w:color="auto"/>
                                                                <w:bottom w:val="none" w:sz="0" w:space="0" w:color="auto"/>
                                                                <w:right w:val="none" w:sz="0" w:space="0" w:color="auto"/>
                                                              </w:divBdr>
                                                              <w:divsChild>
                                                                <w:div w:id="7132380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6968943">
                                                              <w:marLeft w:val="0"/>
                                                              <w:marRight w:val="0"/>
                                                              <w:marTop w:val="0"/>
                                                              <w:marBottom w:val="0"/>
                                                              <w:divBdr>
                                                                <w:top w:val="none" w:sz="0" w:space="0" w:color="auto"/>
                                                                <w:left w:val="none" w:sz="0" w:space="0" w:color="auto"/>
                                                                <w:bottom w:val="none" w:sz="0" w:space="0" w:color="auto"/>
                                                                <w:right w:val="none" w:sz="0" w:space="0" w:color="auto"/>
                                                              </w:divBdr>
                                                              <w:divsChild>
                                                                <w:div w:id="897477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502598234">
                                                      <w:marLeft w:val="0"/>
                                                      <w:marRight w:val="0"/>
                                                      <w:marTop w:val="0"/>
                                                      <w:marBottom w:val="0"/>
                                                      <w:divBdr>
                                                        <w:top w:val="none" w:sz="0" w:space="0" w:color="auto"/>
                                                        <w:left w:val="none" w:sz="0" w:space="0" w:color="auto"/>
                                                        <w:bottom w:val="none" w:sz="0" w:space="0" w:color="auto"/>
                                                        <w:right w:val="none" w:sz="0" w:space="0" w:color="auto"/>
                                                      </w:divBdr>
                                                      <w:divsChild>
                                                        <w:div w:id="1079792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27860021">
                                                      <w:marLeft w:val="0"/>
                                                      <w:marRight w:val="0"/>
                                                      <w:marTop w:val="0"/>
                                                      <w:marBottom w:val="0"/>
                                                      <w:divBdr>
                                                        <w:top w:val="none" w:sz="0" w:space="0" w:color="auto"/>
                                                        <w:left w:val="none" w:sz="0" w:space="0" w:color="auto"/>
                                                        <w:bottom w:val="none" w:sz="0" w:space="0" w:color="auto"/>
                                                        <w:right w:val="none" w:sz="0" w:space="0" w:color="auto"/>
                                                      </w:divBdr>
                                                      <w:divsChild>
                                                        <w:div w:id="900553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2487399">
                                                      <w:marLeft w:val="0"/>
                                                      <w:marRight w:val="0"/>
                                                      <w:marTop w:val="0"/>
                                                      <w:marBottom w:val="0"/>
                                                      <w:divBdr>
                                                        <w:top w:val="none" w:sz="0" w:space="0" w:color="auto"/>
                                                        <w:left w:val="none" w:sz="0" w:space="0" w:color="auto"/>
                                                        <w:bottom w:val="none" w:sz="0" w:space="0" w:color="auto"/>
                                                        <w:right w:val="none" w:sz="0" w:space="0" w:color="auto"/>
                                                      </w:divBdr>
                                                      <w:divsChild>
                                                        <w:div w:id="10948622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4525907">
                                                      <w:marLeft w:val="0"/>
                                                      <w:marRight w:val="0"/>
                                                      <w:marTop w:val="0"/>
                                                      <w:marBottom w:val="0"/>
                                                      <w:divBdr>
                                                        <w:top w:val="none" w:sz="0" w:space="0" w:color="auto"/>
                                                        <w:left w:val="none" w:sz="0" w:space="0" w:color="auto"/>
                                                        <w:bottom w:val="none" w:sz="0" w:space="0" w:color="auto"/>
                                                        <w:right w:val="none" w:sz="0" w:space="0" w:color="auto"/>
                                                      </w:divBdr>
                                                      <w:divsChild>
                                                        <w:div w:id="21210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58941318">
                                                  <w:blockQuote w:val="1"/>
                                                  <w:marLeft w:val="0"/>
                                                  <w:marRight w:val="0"/>
                                                  <w:marTop w:val="0"/>
                                                  <w:marBottom w:val="300"/>
                                                  <w:divBdr>
                                                    <w:top w:val="none" w:sz="0" w:space="0" w:color="auto"/>
                                                    <w:left w:val="single" w:sz="36" w:space="15" w:color="EEEEEE"/>
                                                    <w:bottom w:val="none" w:sz="0" w:space="0" w:color="auto"/>
                                                    <w:right w:val="none" w:sz="0" w:space="0" w:color="auto"/>
                                                  </w:divBdr>
                                                </w:div>
                                                <w:div w:id="9845789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Prudence Greene</cp:lastModifiedBy>
  <cp:revision>8</cp:revision>
  <cp:lastPrinted>2018-09-25T01:53:00Z</cp:lastPrinted>
  <dcterms:created xsi:type="dcterms:W3CDTF">2018-10-02T05:30:00Z</dcterms:created>
  <dcterms:modified xsi:type="dcterms:W3CDTF">2018-11-09T01:50:00Z</dcterms:modified>
</cp:coreProperties>
</file>