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BC0CAE3" w:rsidR="001E1F9A" w:rsidRDefault="004B3BF3" w:rsidP="00301B36">
      <w:pPr>
        <w:pStyle w:val="IOSdocumenttitle2017"/>
      </w:pPr>
      <w:r>
        <w:rPr>
          <w:noProof/>
          <w:lang w:eastAsia="zh-CN" w:bidi="lo-LA"/>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1D432E">
        <w:t>Further trigonometry</w:t>
      </w:r>
    </w:p>
    <w:p w14:paraId="7E341C69" w14:textId="60512B91" w:rsidR="00C05B1F" w:rsidRDefault="00C05B1F" w:rsidP="00C05B1F">
      <w:pPr>
        <w:pStyle w:val="IOSheading22017"/>
      </w:pPr>
      <w:r>
        <w:t>Teaching ideas</w:t>
      </w:r>
    </w:p>
    <w:p w14:paraId="25015130" w14:textId="54AD34B4" w:rsidR="00C05B1F" w:rsidRDefault="00C05B1F" w:rsidP="00C05B1F">
      <w:pPr>
        <w:pStyle w:val="IOSbodytext2017"/>
        <w:rPr>
          <w:lang w:eastAsia="en-US"/>
        </w:rPr>
      </w:pPr>
      <w:r w:rsidRPr="00C05B1F">
        <w:rPr>
          <w:lang w:eastAsia="en-US"/>
        </w:rPr>
        <w:t xml:space="preserve">Students have difficulty visualising 3D problems and should be encouraged to deconstruct the problem into related 2D triangles and draw the 2D triangles, marking them up with all known and derivable facts, </w:t>
      </w:r>
      <w:r>
        <w:rPr>
          <w:lang w:eastAsia="en-US"/>
        </w:rPr>
        <w:t>and links between the triangles (</w:t>
      </w:r>
      <w:r w:rsidRPr="00C05B1F">
        <w:rPr>
          <w:rStyle w:val="IOSstrongemphasis2017"/>
        </w:rPr>
        <w:t>syllabus element</w:t>
      </w:r>
      <w:r>
        <w:rPr>
          <w:lang w:eastAsia="en-US"/>
        </w:rPr>
        <w:t xml:space="preserve"> – 3D Problems)</w:t>
      </w:r>
    </w:p>
    <w:p w14:paraId="0B450B7B" w14:textId="77777777" w:rsidR="00C05B1F" w:rsidRDefault="00C05B1F" w:rsidP="00C05B1F">
      <w:pPr>
        <w:pStyle w:val="IOSbodytext2017"/>
      </w:pPr>
      <w:r w:rsidRPr="00C05B1F">
        <w:rPr>
          <w:lang w:eastAsia="en-US"/>
        </w:rPr>
        <w:t>A block of cheese, plasticine or the corner of a photocopy paper cardboard box lid cut up is a useful visualisation tool.</w:t>
      </w:r>
      <w:r w:rsidRPr="00C05B1F">
        <w:t xml:space="preserve"> </w:t>
      </w:r>
    </w:p>
    <w:p w14:paraId="517C509F" w14:textId="66619E66" w:rsidR="00C05B1F" w:rsidRPr="00C05B1F" w:rsidRDefault="00C05B1F" w:rsidP="00C05B1F">
      <w:pPr>
        <w:pStyle w:val="IOSbodytext2017"/>
        <w:rPr>
          <w:lang w:eastAsia="en-US"/>
        </w:rPr>
      </w:pPr>
      <w:r>
        <w:rPr>
          <w:lang w:eastAsia="en-US"/>
        </w:rPr>
        <w:t>After students have learned the</w:t>
      </w:r>
      <w:r>
        <w:rPr>
          <w:lang w:eastAsia="en-US"/>
        </w:rPr>
        <w:t xml:space="preserve"> formulas, l</w:t>
      </w:r>
      <w:r>
        <w:rPr>
          <w:lang w:eastAsia="en-US"/>
        </w:rPr>
        <w:t>ook at the image "Proof without words 01" - can you explain it? How would you construct this image? Would i</w:t>
      </w:r>
      <w:bookmarkStart w:id="0" w:name="_GoBack"/>
      <w:bookmarkEnd w:id="0"/>
      <w:r>
        <w:rPr>
          <w:lang w:eastAsia="en-US"/>
        </w:rPr>
        <w:t>t work for any angle A or B? What is needed for this to work? What if the line of distance 1 was an arbitrary distance d?</w:t>
      </w:r>
      <w:r>
        <w:rPr>
          <w:lang w:eastAsia="en-US"/>
        </w:rPr>
        <w:t xml:space="preserve"> (</w:t>
      </w:r>
      <w:r w:rsidRPr="00C05B1F">
        <w:rPr>
          <w:rStyle w:val="IOSstrongemphasis2017"/>
        </w:rPr>
        <w:t>Syllabus element</w:t>
      </w:r>
      <w:r>
        <w:rPr>
          <w:lang w:eastAsia="en-US"/>
        </w:rPr>
        <w:t xml:space="preserve"> – The Compound Angle Formulae)</w:t>
      </w:r>
    </w:p>
    <w:p w14:paraId="1544BB1E" w14:textId="64E54018" w:rsidR="002F54BB" w:rsidRDefault="00C05B1F" w:rsidP="002F54BB">
      <w:pPr>
        <w:pStyle w:val="IOSbodytext2017"/>
        <w:rPr>
          <w:lang w:eastAsia="en-US"/>
        </w:rPr>
      </w:pPr>
      <w:r w:rsidRPr="00C05B1F">
        <w:rPr>
          <w:lang w:eastAsia="en-US"/>
        </w:rPr>
        <w:t>Students should be encouraged to derive the dou</w:t>
      </w:r>
      <w:r>
        <w:rPr>
          <w:lang w:eastAsia="en-US"/>
        </w:rPr>
        <w:t>ble angle formula by themselves (</w:t>
      </w:r>
      <w:r w:rsidRPr="00C05B1F">
        <w:rPr>
          <w:rStyle w:val="IOSstrongemphasis2017"/>
        </w:rPr>
        <w:t>syllabus element</w:t>
      </w:r>
      <w:r>
        <w:rPr>
          <w:lang w:eastAsia="en-US"/>
        </w:rPr>
        <w:t xml:space="preserve"> – The Double Angle Formulae).</w:t>
      </w:r>
    </w:p>
    <w:p w14:paraId="49D8CC08" w14:textId="023EA1F6" w:rsidR="00C05B1F" w:rsidRDefault="00C05B1F" w:rsidP="002F54BB">
      <w:pPr>
        <w:pStyle w:val="IOSbodytext2017"/>
        <w:rPr>
          <w:lang w:eastAsia="en-US"/>
        </w:rPr>
      </w:pPr>
      <w:r w:rsidRPr="00C05B1F">
        <w:rPr>
          <w:lang w:eastAsia="en-US"/>
        </w:rPr>
        <w:t>Students should extend the formula to derive the triple angle formulas, but clearly told it is not a syllabus requirement to remember them.</w:t>
      </w:r>
    </w:p>
    <w:p w14:paraId="37D810C4" w14:textId="41E36750" w:rsidR="00C05B1F" w:rsidRDefault="00C05B1F" w:rsidP="002F54BB">
      <w:pPr>
        <w:pStyle w:val="IOSbodytext2017"/>
        <w:rPr>
          <w:lang w:eastAsia="en-US"/>
        </w:rPr>
      </w:pPr>
      <w:r w:rsidRPr="00C05B1F">
        <w:rPr>
          <w:lang w:eastAsia="en-US"/>
        </w:rPr>
        <w:t>Explore the reason for doing the t-transformation: it allows us to transform a trigonometric expression</w:t>
      </w:r>
      <w:r>
        <w:rPr>
          <w:lang w:eastAsia="en-US"/>
        </w:rPr>
        <w:t>/equation into an algebraic one (</w:t>
      </w:r>
      <w:r w:rsidRPr="00C05B1F">
        <w:rPr>
          <w:rStyle w:val="IOSstrongemphasis2017"/>
        </w:rPr>
        <w:t>syllabus element</w:t>
      </w:r>
      <w:r>
        <w:rPr>
          <w:lang w:eastAsia="en-US"/>
        </w:rPr>
        <w:t xml:space="preserve"> – The t-transformation).</w:t>
      </w:r>
    </w:p>
    <w:p w14:paraId="4BFF3324" w14:textId="5D209E78" w:rsidR="00C05B1F" w:rsidRDefault="00C05B1F" w:rsidP="00C05B1F">
      <w:pPr>
        <w:pStyle w:val="IOSbodytext2017"/>
      </w:pPr>
      <w:r w:rsidRPr="00C05B1F">
        <w:t>The t-transform turns a problem in different trig functions into a single "common denominator"</w:t>
      </w:r>
      <w:r>
        <w:t xml:space="preserve"> </w:t>
      </w:r>
      <w:r w:rsidRPr="00C05B1F">
        <w:object w:dxaOrig="1120" w:dyaOrig="320" w14:anchorId="20B3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3" type="#_x0000_t75" style="width:56.25pt;height:15.75pt" o:ole="">
            <v:imagedata r:id="rId8" o:title=""/>
          </v:shape>
          <o:OLEObject Type="Embed" ProgID="Equation.DSMT4" ShapeID="_x0000_i1823" DrawAspect="Content" ObjectID="_1569051656" r:id="rId9"/>
        </w:object>
      </w:r>
      <w:r>
        <w:t xml:space="preserve"> </w:t>
      </w:r>
      <w:r w:rsidRPr="00C05B1F">
        <w:t>which is then easier to solve.</w:t>
      </w:r>
    </w:p>
    <w:p w14:paraId="476C51D6" w14:textId="13BB7ABD" w:rsidR="00C05B1F" w:rsidRDefault="00C05B1F" w:rsidP="00C05B1F">
      <w:pPr>
        <w:pStyle w:val="IOSbodytext2017"/>
        <w:rPr>
          <w:rFonts w:asciiTheme="minorHAnsi" w:hAnsiTheme="minorHAnsi"/>
        </w:rPr>
      </w:pPr>
      <w:r w:rsidRPr="00C05B1F">
        <w:t>Highlight danger of missing out on a possible solution for 180 degrees. Why is this a problem? How do we recognise when this will occur? Typically when the quadratic equation turns into a linear equation, or when we have the form:</w:t>
      </w:r>
      <w:r w:rsidRPr="00594143">
        <w:rPr>
          <w:rFonts w:asciiTheme="minorHAnsi" w:hAnsiTheme="minorHAnsi"/>
          <w:position w:val="-10"/>
        </w:rPr>
        <w:object w:dxaOrig="2240" w:dyaOrig="320" w14:anchorId="10F47538">
          <v:shape id="_x0000_i1824" type="#_x0000_t75" style="width:112.5pt;height:15.75pt" o:ole="">
            <v:imagedata r:id="rId10" o:title=""/>
          </v:shape>
          <o:OLEObject Type="Embed" ProgID="Equation.DSMT4" ShapeID="_x0000_i1824" DrawAspect="Content" ObjectID="_1569051657" r:id="rId11"/>
        </w:object>
      </w:r>
    </w:p>
    <w:p w14:paraId="34132B71" w14:textId="4E320A27" w:rsidR="00C05B1F" w:rsidRDefault="00C05B1F" w:rsidP="00C05B1F">
      <w:pPr>
        <w:pStyle w:val="IOSbodytext2017"/>
      </w:pPr>
      <w:r w:rsidRPr="00C05B1F">
        <w:t>Prior to doing algebraic work, explore graphically what happens when we add</w:t>
      </w:r>
      <w:r>
        <w:t xml:space="preserve"> </w:t>
      </w:r>
      <w:r w:rsidRPr="00594143">
        <w:rPr>
          <w:rFonts w:asciiTheme="minorHAnsi" w:hAnsiTheme="minorHAnsi"/>
          <w:position w:val="-10"/>
        </w:rPr>
        <w:object w:dxaOrig="920" w:dyaOrig="320" w14:anchorId="16C9F538">
          <v:shape id="_x0000_i1825" type="#_x0000_t75" style="width:45.75pt;height:15.75pt" o:ole="">
            <v:imagedata r:id="rId12" o:title=""/>
          </v:shape>
          <o:OLEObject Type="Embed" ProgID="Equation.DSMT4" ShapeID="_x0000_i1825" DrawAspect="Content" ObjectID="_1569051658" r:id="rId13"/>
        </w:object>
      </w:r>
      <w:r>
        <w:rPr>
          <w:rFonts w:asciiTheme="minorHAnsi" w:hAnsiTheme="minorHAnsi"/>
        </w:rPr>
        <w:t xml:space="preserve"> to </w:t>
      </w:r>
      <w:r w:rsidRPr="00594143">
        <w:rPr>
          <w:rFonts w:asciiTheme="minorHAnsi" w:hAnsiTheme="minorHAnsi"/>
          <w:position w:val="-10"/>
        </w:rPr>
        <w:object w:dxaOrig="960" w:dyaOrig="320" w14:anchorId="671FE365">
          <v:shape id="_x0000_i1826" type="#_x0000_t75" style="width:48pt;height:15.75pt" o:ole="">
            <v:imagedata r:id="rId14" o:title=""/>
          </v:shape>
          <o:OLEObject Type="Embed" ProgID="Equation.DSMT4" ShapeID="_x0000_i1826" DrawAspect="Content" ObjectID="_1569051659" r:id="rId15"/>
        </w:object>
      </w:r>
      <w:r>
        <w:rPr>
          <w:rFonts w:asciiTheme="minorHAnsi" w:hAnsiTheme="minorHAnsi"/>
        </w:rPr>
        <w:t xml:space="preserve"> </w:t>
      </w:r>
      <w:r w:rsidRPr="00C05B1F">
        <w:t>using GeoGebra</w:t>
      </w:r>
      <w:r>
        <w:t>:</w:t>
      </w:r>
    </w:p>
    <w:p w14:paraId="70BC60AB" w14:textId="43F7E957" w:rsidR="00C05B1F" w:rsidRDefault="00C05B1F" w:rsidP="00C05B1F">
      <w:pPr>
        <w:pStyle w:val="IOSlist1bullet2017"/>
      </w:pPr>
      <w:r w:rsidRPr="00E1475A">
        <w:t xml:space="preserve">Set up sliders </w:t>
      </w:r>
      <w:r w:rsidRPr="00E1475A">
        <w:t>for</w:t>
      </w:r>
      <w:r w:rsidRPr="00594143">
        <w:rPr>
          <w:position w:val="-4"/>
        </w:rPr>
        <w:object w:dxaOrig="240" w:dyaOrig="260" w14:anchorId="6F964994">
          <v:shape id="_x0000_i1827" type="#_x0000_t75" style="width:12pt;height:12.75pt" o:ole="">
            <v:imagedata r:id="rId16" o:title=""/>
          </v:shape>
          <o:OLEObject Type="Embed" ProgID="Equation.DSMT4" ShapeID="_x0000_i1827" DrawAspect="Content" ObjectID="_1569051660" r:id="rId17"/>
        </w:object>
      </w:r>
      <w:r>
        <w:t xml:space="preserve">, </w:t>
      </w:r>
      <w:r w:rsidRPr="00594143">
        <w:rPr>
          <w:position w:val="-4"/>
        </w:rPr>
        <w:object w:dxaOrig="240" w:dyaOrig="260" w14:anchorId="7391AE3F">
          <v:shape id="_x0000_i1828" type="#_x0000_t75" style="width:12pt;height:12.75pt" o:ole="">
            <v:imagedata r:id="rId18" o:title=""/>
          </v:shape>
          <o:OLEObject Type="Embed" ProgID="Equation.DSMT4" ShapeID="_x0000_i1828" DrawAspect="Content" ObjectID="_1569051661" r:id="rId19"/>
        </w:object>
      </w:r>
      <w:r>
        <w:t xml:space="preserve"> and </w:t>
      </w:r>
      <w:r w:rsidRPr="00594143">
        <w:rPr>
          <w:position w:val="-6"/>
        </w:rPr>
        <w:object w:dxaOrig="200" w:dyaOrig="279" w14:anchorId="36D68DEA">
          <v:shape id="_x0000_i1829" type="#_x0000_t75" style="width:9.75pt;height:14.25pt" o:ole="">
            <v:imagedata r:id="rId20" o:title=""/>
          </v:shape>
          <o:OLEObject Type="Embed" ProgID="Equation.DSMT4" ShapeID="_x0000_i1829" DrawAspect="Content" ObjectID="_1569051662" r:id="rId21"/>
        </w:object>
      </w:r>
    </w:p>
    <w:p w14:paraId="1519EAE9" w14:textId="674AC813" w:rsidR="00C05B1F" w:rsidRPr="00E1475A" w:rsidRDefault="00C05B1F" w:rsidP="00C05B1F">
      <w:pPr>
        <w:pStyle w:val="IOSlist1bullet2017"/>
      </w:pPr>
      <w:r w:rsidRPr="00E1475A">
        <w:t xml:space="preserve">Plot </w:t>
      </w:r>
      <w:r w:rsidRPr="00594143">
        <w:object w:dxaOrig="1620" w:dyaOrig="320" w14:anchorId="398A98EF">
          <v:shape id="_x0000_i1830" type="#_x0000_t75" style="width:81pt;height:15.75pt" o:ole="">
            <v:imagedata r:id="rId22" o:title=""/>
          </v:shape>
          <o:OLEObject Type="Embed" ProgID="Equation.DSMT4" ShapeID="_x0000_i1830" DrawAspect="Content" ObjectID="_1569051663" r:id="rId23"/>
        </w:object>
      </w:r>
    </w:p>
    <w:p w14:paraId="5996CDFA" w14:textId="174904D3" w:rsidR="00C05B1F" w:rsidRPr="00E1475A" w:rsidRDefault="00C05B1F" w:rsidP="00C05B1F">
      <w:pPr>
        <w:pStyle w:val="IOSlist1bullet2017"/>
      </w:pPr>
      <w:r w:rsidRPr="00E1475A">
        <w:t xml:space="preserve">Plot </w:t>
      </w:r>
      <w:r w:rsidRPr="00594143">
        <w:object w:dxaOrig="1640" w:dyaOrig="320" w14:anchorId="65967F19">
          <v:shape id="_x0000_i1831" type="#_x0000_t75" style="width:81.75pt;height:15.75pt" o:ole="">
            <v:imagedata r:id="rId24" o:title=""/>
          </v:shape>
          <o:OLEObject Type="Embed" ProgID="Equation.DSMT4" ShapeID="_x0000_i1831" DrawAspect="Content" ObjectID="_1569051664" r:id="rId25"/>
        </w:object>
      </w:r>
    </w:p>
    <w:p w14:paraId="709D150C" w14:textId="77777777" w:rsidR="00381B4F" w:rsidRPr="00381B4F" w:rsidRDefault="00381B4F" w:rsidP="00381B4F">
      <w:pPr>
        <w:pStyle w:val="IOSlist1bullet2017"/>
      </w:pPr>
      <w:r w:rsidRPr="00381B4F">
        <w:t>Prediction: What will happen when we add them?</w:t>
      </w:r>
    </w:p>
    <w:p w14:paraId="553D70C8" w14:textId="77777777" w:rsidR="00381B4F" w:rsidRPr="00381B4F" w:rsidRDefault="00381B4F" w:rsidP="00381B4F">
      <w:pPr>
        <w:pStyle w:val="IOSlist1bullet2017"/>
      </w:pPr>
      <w:r w:rsidRPr="00381B4F">
        <w:t>Do we expect the result to be periodic? Why? And what period?</w:t>
      </w:r>
    </w:p>
    <w:p w14:paraId="311C9993" w14:textId="77777777" w:rsidR="00381B4F" w:rsidRPr="00381B4F" w:rsidRDefault="00381B4F" w:rsidP="00381B4F">
      <w:pPr>
        <w:pStyle w:val="IOSlist1bullet2017"/>
      </w:pPr>
      <w:r w:rsidRPr="00381B4F">
        <w:t>How do the values of A and B affect the result?</w:t>
      </w:r>
    </w:p>
    <w:p w14:paraId="313C6BFA" w14:textId="286FC50C" w:rsidR="00381B4F" w:rsidRPr="00381B4F" w:rsidRDefault="00381B4F" w:rsidP="00381B4F">
      <w:pPr>
        <w:pStyle w:val="IOSlist1bullet2017"/>
      </w:pPr>
      <w:r w:rsidRPr="00381B4F">
        <w:t xml:space="preserve">View the result: display </w:t>
      </w:r>
      <w:r w:rsidRPr="00381B4F">
        <w:rPr>
          <w:position w:val="-10"/>
        </w:rPr>
        <w:object w:dxaOrig="1200" w:dyaOrig="320" w14:anchorId="2C8FC4C3">
          <v:shape id="_x0000_i1832" type="#_x0000_t75" style="width:60pt;height:15.75pt" o:ole="">
            <v:imagedata r:id="rId26" o:title=""/>
          </v:shape>
          <o:OLEObject Type="Embed" ProgID="Equation.DSMT4" ShapeID="_x0000_i1832" DrawAspect="Content" ObjectID="_1569051665" r:id="rId27"/>
        </w:object>
      </w:r>
    </w:p>
    <w:p w14:paraId="76072BE9" w14:textId="77777777" w:rsidR="00381B4F" w:rsidRPr="00381B4F" w:rsidRDefault="00381B4F" w:rsidP="00381B4F">
      <w:pPr>
        <w:pStyle w:val="IOSlist1bullet2017"/>
      </w:pPr>
      <w:r w:rsidRPr="00381B4F">
        <w:t>Play with the sliders to confirm understanding</w:t>
      </w:r>
    </w:p>
    <w:p w14:paraId="18BF77BD" w14:textId="62E716C1" w:rsidR="00C05B1F" w:rsidRDefault="00381B4F" w:rsidP="00381B4F">
      <w:pPr>
        <w:pStyle w:val="IOSlist1bullet2017"/>
      </w:pPr>
      <w:r w:rsidRPr="00381B4F">
        <w:t>What happens when A or B are negative?</w:t>
      </w:r>
    </w:p>
    <w:p w14:paraId="5660C932" w14:textId="40971CC3" w:rsidR="00381B4F" w:rsidRDefault="00381B4F" w:rsidP="00381B4F">
      <w:pPr>
        <w:pStyle w:val="IOSbodytext2017"/>
      </w:pPr>
      <w:r>
        <w:t>(</w:t>
      </w:r>
      <w:r w:rsidRPr="00381B4F">
        <w:rPr>
          <w:rStyle w:val="IOSstrongemphasis2017"/>
        </w:rPr>
        <w:t>Syllabus element</w:t>
      </w:r>
      <w:r>
        <w:t xml:space="preserve"> – The Auxiliary Angle Transformation)</w:t>
      </w:r>
    </w:p>
    <w:p w14:paraId="3E96BB8E" w14:textId="77777777" w:rsidR="00381B4F" w:rsidRDefault="00381B4F" w:rsidP="00381B4F">
      <w:pPr>
        <w:pStyle w:val="IOSbodytext2017"/>
      </w:pPr>
      <w:r w:rsidRPr="00381B4F">
        <w:t>Explore using the algebraic approach methods to express</w:t>
      </w:r>
      <w:r>
        <w:t xml:space="preserve"> </w:t>
      </w:r>
      <w:r w:rsidRPr="00594143">
        <w:rPr>
          <w:position w:val="-10"/>
        </w:rPr>
        <w:object w:dxaOrig="1840" w:dyaOrig="320" w14:anchorId="0AAACDAA">
          <v:shape id="_x0000_i1833" type="#_x0000_t75" style="width:92.25pt;height:15.75pt" o:ole="">
            <v:imagedata r:id="rId28" o:title=""/>
          </v:shape>
          <o:OLEObject Type="Embed" ProgID="Equation.DSMT4" ShapeID="_x0000_i1833" DrawAspect="Content" ObjectID="_1569051666" r:id="rId29"/>
        </w:object>
      </w:r>
      <w:r w:rsidRPr="00381B4F">
        <w:t xml:space="preserve"> in any form of</w:t>
      </w:r>
      <w:r>
        <w:t xml:space="preserve"> </w:t>
      </w:r>
      <w:r w:rsidRPr="00594143">
        <w:rPr>
          <w:position w:val="-10"/>
        </w:rPr>
        <w:object w:dxaOrig="499" w:dyaOrig="320" w14:anchorId="5383E2EB">
          <v:shape id="_x0000_i1834" type="#_x0000_t75" style="width:24.75pt;height:15.75pt" o:ole="">
            <v:imagedata r:id="rId30" o:title=""/>
          </v:shape>
          <o:OLEObject Type="Embed" ProgID="Equation.DSMT4" ShapeID="_x0000_i1834" DrawAspect="Content" ObjectID="_1569051667" r:id="rId31"/>
        </w:object>
      </w:r>
      <w:r w:rsidRPr="00381B4F">
        <w:t xml:space="preserve"> or </w:t>
      </w:r>
      <w:r w:rsidRPr="00594143">
        <w:rPr>
          <w:position w:val="-10"/>
        </w:rPr>
        <w:object w:dxaOrig="560" w:dyaOrig="320" w14:anchorId="1D251BFA">
          <v:shape id="_x0000_i1835" type="#_x0000_t75" style="width:27.75pt;height:15.75pt" o:ole="">
            <v:imagedata r:id="rId32" o:title=""/>
          </v:shape>
          <o:OLEObject Type="Embed" ProgID="Equation.DSMT4" ShapeID="_x0000_i1835" DrawAspect="Content" ObjectID="_1569051668" r:id="rId33"/>
        </w:object>
      </w:r>
      <w:r>
        <w:t xml:space="preserve"> </w:t>
      </w:r>
      <w:r w:rsidRPr="00E1475A">
        <w:t>as a sum or a difference of angles.</w:t>
      </w:r>
    </w:p>
    <w:p w14:paraId="00373A0A" w14:textId="451111C4" w:rsidR="00381B4F" w:rsidRDefault="00381B4F" w:rsidP="00381B4F">
      <w:pPr>
        <w:pStyle w:val="IOSbodytext2017"/>
      </w:pPr>
      <w:r w:rsidRPr="00594143">
        <w:rPr>
          <w:rFonts w:asciiTheme="minorHAnsi" w:hAnsiTheme="minorHAnsi"/>
          <w:position w:val="-10"/>
        </w:rPr>
        <w:object w:dxaOrig="7280" w:dyaOrig="320" w14:anchorId="10A92C31">
          <v:shape id="_x0000_i1836" type="#_x0000_t75" style="width:363.75pt;height:15.75pt" o:ole="">
            <v:imagedata r:id="rId34" o:title=""/>
          </v:shape>
          <o:OLEObject Type="Embed" ProgID="Equation.DSMT4" ShapeID="_x0000_i1836" DrawAspect="Content" ObjectID="_1569051669" r:id="rId35"/>
        </w:object>
      </w:r>
    </w:p>
    <w:p w14:paraId="1BCFBFBD" w14:textId="77777777" w:rsidR="00381B4F" w:rsidRDefault="00381B4F" w:rsidP="00381B4F">
      <w:pPr>
        <w:pStyle w:val="IOSbodytext2017"/>
      </w:pPr>
      <w:r>
        <w:t>Difficulty for some students: Understanding which parts of the identity are variables and which parts are constants. Recommended to show the constants (A, B, R, α) using a different colour from the variable x.</w:t>
      </w:r>
    </w:p>
    <w:p w14:paraId="4642B628" w14:textId="5AD91113" w:rsidR="00381B4F" w:rsidRDefault="00381B4F" w:rsidP="00381B4F">
      <w:pPr>
        <w:pStyle w:val="IOSbodytext2017"/>
      </w:pPr>
      <w:r>
        <w:t>This content will be required knowledge for Simple Harmonic Motion later in the course.</w:t>
      </w:r>
    </w:p>
    <w:p w14:paraId="6C4ACA84" w14:textId="77777777" w:rsidR="00E83A42" w:rsidRDefault="00E83A42" w:rsidP="00E83A42">
      <w:pPr>
        <w:pStyle w:val="IOSbodytext2017"/>
      </w:pPr>
      <w:r>
        <w:t>The order of presentation of the trig functions makes a big difference.</w:t>
      </w:r>
    </w:p>
    <w:p w14:paraId="5470E223" w14:textId="24FBC2E6" w:rsidR="00E83A42" w:rsidRDefault="00E83A42" w:rsidP="00E83A42">
      <w:pPr>
        <w:pStyle w:val="IOSbodytext2017"/>
      </w:pPr>
      <w:r>
        <w:t>Recommended se</w:t>
      </w:r>
      <w:r>
        <w:t>quence (in order of difficulty)–</w:t>
      </w:r>
    </w:p>
    <w:p w14:paraId="005A2719" w14:textId="5A3E1DC2" w:rsidR="00E83A42" w:rsidRDefault="00E83A42" w:rsidP="00E83A42">
      <w:pPr>
        <w:pStyle w:val="IOSbodytext2017"/>
        <w:rPr>
          <w:rFonts w:asciiTheme="minorHAnsi" w:hAnsiTheme="minorHAnsi"/>
        </w:rPr>
      </w:pPr>
      <w:r w:rsidRPr="00C3615D">
        <w:rPr>
          <w:rFonts w:asciiTheme="minorHAnsi" w:hAnsiTheme="minorHAnsi"/>
          <w:position w:val="-10"/>
        </w:rPr>
        <w:object w:dxaOrig="1040" w:dyaOrig="320" w14:anchorId="7F4A6E90">
          <v:shape id="_x0000_i1837" type="#_x0000_t75" style="width:51.75pt;height:15.75pt" o:ole="">
            <v:imagedata r:id="rId36" o:title=""/>
          </v:shape>
          <o:OLEObject Type="Embed" ProgID="Equation.DSMT4" ShapeID="_x0000_i1837" DrawAspect="Content" ObjectID="_1569051670" r:id="rId37"/>
        </w:object>
      </w:r>
      <w:r>
        <w:rPr>
          <w:rFonts w:asciiTheme="minorHAnsi" w:hAnsiTheme="minorHAnsi"/>
        </w:rPr>
        <w:br/>
      </w:r>
      <w:r>
        <w:t xml:space="preserve">then </w:t>
      </w:r>
      <w:r w:rsidRPr="00C3615D">
        <w:rPr>
          <w:rFonts w:asciiTheme="minorHAnsi" w:hAnsiTheme="minorHAnsi"/>
          <w:position w:val="-10"/>
        </w:rPr>
        <w:object w:dxaOrig="1040" w:dyaOrig="320" w14:anchorId="2CB8765B">
          <v:shape id="_x0000_i1838" type="#_x0000_t75" style="width:51.75pt;height:15.75pt" o:ole="">
            <v:imagedata r:id="rId38" o:title=""/>
          </v:shape>
          <o:OLEObject Type="Embed" ProgID="Equation.DSMT4" ShapeID="_x0000_i1838" DrawAspect="Content" ObjectID="_1569051671" r:id="rId39"/>
        </w:object>
      </w:r>
      <w:r>
        <w:rPr>
          <w:rFonts w:asciiTheme="minorHAnsi" w:hAnsiTheme="minorHAnsi"/>
        </w:rPr>
        <w:br/>
      </w:r>
      <w:r>
        <w:t xml:space="preserve">then finally </w:t>
      </w:r>
      <w:r w:rsidRPr="00C3615D">
        <w:rPr>
          <w:rFonts w:asciiTheme="minorHAnsi" w:hAnsiTheme="minorHAnsi"/>
          <w:position w:val="-10"/>
        </w:rPr>
        <w:object w:dxaOrig="999" w:dyaOrig="320" w14:anchorId="65C6DE70">
          <v:shape id="_x0000_i1839" type="#_x0000_t75" style="width:50.25pt;height:15.75pt" o:ole="">
            <v:imagedata r:id="rId40" o:title=""/>
          </v:shape>
          <o:OLEObject Type="Embed" ProgID="Equation.DSMT4" ShapeID="_x0000_i1839" DrawAspect="Content" ObjectID="_1569051672" r:id="rId41"/>
        </w:object>
      </w:r>
    </w:p>
    <w:p w14:paraId="302E645D" w14:textId="1B594A24" w:rsidR="00E83A42" w:rsidRDefault="00E83A42" w:rsidP="00E83A42">
      <w:pPr>
        <w:pStyle w:val="IOSbodytext2017"/>
      </w:pPr>
      <w:r>
        <w:t>(</w:t>
      </w:r>
      <w:r w:rsidRPr="00381B4F">
        <w:rPr>
          <w:rStyle w:val="IOSstrongemphasis2017"/>
        </w:rPr>
        <w:t>Syllabus element</w:t>
      </w:r>
      <w:r>
        <w:t xml:space="preserve"> – The </w:t>
      </w:r>
      <w:r>
        <w:t>General Solution</w:t>
      </w:r>
      <w:r>
        <w:t>)</w:t>
      </w:r>
    </w:p>
    <w:p w14:paraId="1C08770B" w14:textId="6228A3A0" w:rsidR="00E83A42" w:rsidRDefault="00E83A42" w:rsidP="00E83A42">
      <w:pPr>
        <w:pStyle w:val="IOSbodytext2017"/>
      </w:pPr>
      <w:r w:rsidRPr="00E83A42">
        <w:t>Two approaches to develop the solution: using graphs of the functions or using rotations of the unit circle.</w:t>
      </w:r>
    </w:p>
    <w:p w14:paraId="4C1A0F9C" w14:textId="376991EC" w:rsidR="00E83A42" w:rsidRDefault="00E83A42" w:rsidP="00E83A42">
      <w:pPr>
        <w:pStyle w:val="IOSbodytext2017"/>
      </w:pPr>
      <w:r w:rsidRPr="00E83A42">
        <w:t>Explore the general solution geometrically by looking at rotation in the circle. As we rotate around the circle, when do we get solutions? How would we write this algebraically?</w:t>
      </w:r>
    </w:p>
    <w:p w14:paraId="680FE2C6" w14:textId="110F1641" w:rsidR="00E83A42" w:rsidRDefault="00E83A42" w:rsidP="00E83A42">
      <w:pPr>
        <w:pStyle w:val="IOSbodytext2017"/>
      </w:pPr>
      <w:r w:rsidRPr="00E83A42">
        <w:t>Introduce the concept of the general solution as the next level in a sequence: 1st stage is to solve</w:t>
      </w:r>
      <w:r>
        <w:t xml:space="preserve"> </w:t>
      </w:r>
      <w:r w:rsidRPr="00C3615D">
        <w:rPr>
          <w:rFonts w:asciiTheme="minorHAnsi" w:hAnsiTheme="minorHAnsi"/>
          <w:position w:val="-10"/>
        </w:rPr>
        <w:object w:dxaOrig="1040" w:dyaOrig="320" w14:anchorId="147DD6E8">
          <v:shape id="_x0000_i1942" type="#_x0000_t75" style="width:51.75pt;height:15.75pt" o:ole="">
            <v:imagedata r:id="rId42" o:title=""/>
          </v:shape>
          <o:OLEObject Type="Embed" ProgID="Equation.DSMT4" ShapeID="_x0000_i1942" DrawAspect="Content" ObjectID="_1569051673" r:id="rId43"/>
        </w:object>
      </w:r>
      <w:r>
        <w:rPr>
          <w:rFonts w:asciiTheme="minorHAnsi" w:hAnsiTheme="minorHAnsi"/>
        </w:rPr>
        <w:t xml:space="preserve"> </w:t>
      </w:r>
      <w:r w:rsidRPr="00E83A42">
        <w:t>in one rotation of the circle; 2nd stage is to solve</w:t>
      </w:r>
      <w:r>
        <w:t xml:space="preserve"> </w:t>
      </w:r>
      <w:r w:rsidRPr="00C3615D">
        <w:rPr>
          <w:rFonts w:asciiTheme="minorHAnsi" w:hAnsiTheme="minorHAnsi"/>
          <w:position w:val="-10"/>
        </w:rPr>
        <w:object w:dxaOrig="1280" w:dyaOrig="320" w14:anchorId="7C8E4B38">
          <v:shape id="_x0000_i1943" type="#_x0000_t75" style="width:63.75pt;height:15.75pt" o:ole="">
            <v:imagedata r:id="rId44" o:title=""/>
          </v:shape>
          <o:OLEObject Type="Embed" ProgID="Equation.DSMT4" ShapeID="_x0000_i1943" DrawAspect="Content" ObjectID="_1569051674" r:id="rId45"/>
        </w:object>
      </w:r>
      <w:r w:rsidRPr="00E83A42">
        <w:t>domain</w:t>
      </w:r>
      <w:r>
        <w:t xml:space="preserve"> eg – </w:t>
      </w:r>
      <w:r w:rsidRPr="00C3615D">
        <w:rPr>
          <w:rFonts w:asciiTheme="minorHAnsi" w:hAnsiTheme="minorHAnsi"/>
          <w:position w:val="-6"/>
        </w:rPr>
        <w:object w:dxaOrig="1359" w:dyaOrig="279" w14:anchorId="6A82CDA1">
          <v:shape id="_x0000_i1982" type="#_x0000_t75" style="width:68.25pt;height:14.25pt" o:ole="">
            <v:imagedata r:id="rId46" o:title=""/>
          </v:shape>
          <o:OLEObject Type="Embed" ProgID="Equation.DSMT4" ShapeID="_x0000_i1982" DrawAspect="Content" ObjectID="_1569051675" r:id="rId47"/>
        </w:object>
      </w:r>
      <w:r>
        <w:rPr>
          <w:rFonts w:asciiTheme="minorHAnsi" w:hAnsiTheme="minorHAnsi"/>
        </w:rPr>
        <w:t xml:space="preserve">. </w:t>
      </w:r>
      <w:r w:rsidRPr="00E83A42">
        <w:t>The final step is to say "I want every solution", using integer multiples.</w:t>
      </w:r>
    </w:p>
    <w:p w14:paraId="0AD56E91" w14:textId="72CDD23C" w:rsidR="00E83A42" w:rsidRPr="00E83A42" w:rsidRDefault="00E83A42" w:rsidP="00E83A42">
      <w:pPr>
        <w:pStyle w:val="IOSbodytext2017"/>
      </w:pPr>
      <w:r w:rsidRPr="00E83A42">
        <w:rPr>
          <w:rFonts w:hint="eastAsia"/>
        </w:rPr>
        <w:t xml:space="preserve">Alert: Students need to be shown the many different ways to write a general solution, including the use of </w:t>
      </w:r>
      <w:r w:rsidRPr="00C3615D">
        <w:rPr>
          <w:rFonts w:asciiTheme="minorHAnsi" w:hAnsiTheme="minorHAnsi"/>
          <w:position w:val="-10"/>
        </w:rPr>
        <w:object w:dxaOrig="560" w:dyaOrig="360" w14:anchorId="46C435FB">
          <v:shape id="_x0000_i2023" type="#_x0000_t75" style="width:27.75pt;height:18pt" o:ole="">
            <v:imagedata r:id="rId48" o:title=""/>
          </v:shape>
          <o:OLEObject Type="Embed" ProgID="Equation.DSMT4" ShapeID="_x0000_i2023" DrawAspect="Content" ObjectID="_1569051676" r:id="rId49"/>
        </w:object>
      </w:r>
      <w:r w:rsidRPr="00E83A42">
        <w:rPr>
          <w:rFonts w:hint="eastAsia"/>
        </w:rPr>
        <w:t>. The introduction of multiple choice questions in the HSC means students may need to recognise solutions in a variety of forms.</w:t>
      </w:r>
    </w:p>
    <w:sectPr w:rsidR="00E83A42" w:rsidRPr="00E83A42" w:rsidSect="00C05B1F">
      <w:footerReference w:type="default" r:id="rId5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B568" w14:textId="77777777" w:rsidR="004C1870" w:rsidRDefault="001C5524">
      <w:pPr>
        <w:spacing w:before="0" w:line="240" w:lineRule="auto"/>
      </w:pPr>
      <w:r>
        <w:separator/>
      </w:r>
    </w:p>
  </w:endnote>
  <w:endnote w:type="continuationSeparator" w:id="0">
    <w:p w14:paraId="4CD9F5DC" w14:textId="77777777" w:rsidR="004C1870" w:rsidRDefault="001C55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DA76" w14:textId="1EDC4D72" w:rsidR="001D432E" w:rsidRDefault="00E83A42" w:rsidP="001D432E">
    <w:pPr>
      <w:pStyle w:val="IOSfooter2017"/>
      <w:spacing w:before="120"/>
    </w:pPr>
    <w:r>
      <w:fldChar w:fldCharType="begin"/>
    </w:r>
    <w:r>
      <w:instrText xml:space="preserve"> PAGE   \* MERGEFORMAT </w:instrText>
    </w:r>
    <w:r>
      <w:fldChar w:fldCharType="separate"/>
    </w:r>
    <w:r w:rsidR="005F26B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5321" w14:textId="77777777" w:rsidR="004C1870" w:rsidRDefault="001C5524">
      <w:pPr>
        <w:spacing w:before="0" w:line="240" w:lineRule="auto"/>
      </w:pPr>
      <w:r>
        <w:separator/>
      </w:r>
    </w:p>
  </w:footnote>
  <w:footnote w:type="continuationSeparator" w:id="0">
    <w:p w14:paraId="0DFD90C4" w14:textId="77777777" w:rsidR="004C1870" w:rsidRDefault="001C552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20C3F"/>
    <w:multiLevelType w:val="multilevel"/>
    <w:tmpl w:val="FD6A8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5"/>
  </w:num>
  <w:num w:numId="12">
    <w:abstractNumId w:val="8"/>
  </w:num>
  <w:num w:numId="13">
    <w:abstractNumId w:val="10"/>
  </w:num>
  <w:num w:numId="14">
    <w:abstractNumId w:val="8"/>
  </w:num>
  <w:num w:numId="15">
    <w:abstractNumId w:val="7"/>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D432E"/>
    <w:rsid w:val="001E1F9A"/>
    <w:rsid w:val="001E2F0B"/>
    <w:rsid w:val="002A34A1"/>
    <w:rsid w:val="002B7AB0"/>
    <w:rsid w:val="002D1DBE"/>
    <w:rsid w:val="002E3A02"/>
    <w:rsid w:val="002F54BB"/>
    <w:rsid w:val="002F5B42"/>
    <w:rsid w:val="002F651E"/>
    <w:rsid w:val="00301B36"/>
    <w:rsid w:val="00317FD6"/>
    <w:rsid w:val="00376D3D"/>
    <w:rsid w:val="0038193B"/>
    <w:rsid w:val="00381B4F"/>
    <w:rsid w:val="00383295"/>
    <w:rsid w:val="003C2DBD"/>
    <w:rsid w:val="00454252"/>
    <w:rsid w:val="004A4A96"/>
    <w:rsid w:val="004B3BF3"/>
    <w:rsid w:val="004C1870"/>
    <w:rsid w:val="004D0730"/>
    <w:rsid w:val="004E36EE"/>
    <w:rsid w:val="004E5F23"/>
    <w:rsid w:val="00514B39"/>
    <w:rsid w:val="00580913"/>
    <w:rsid w:val="005B3793"/>
    <w:rsid w:val="005C4F04"/>
    <w:rsid w:val="005F1E61"/>
    <w:rsid w:val="005F26B8"/>
    <w:rsid w:val="00716FA1"/>
    <w:rsid w:val="0075348E"/>
    <w:rsid w:val="007534D7"/>
    <w:rsid w:val="007A2C97"/>
    <w:rsid w:val="007B730A"/>
    <w:rsid w:val="007E7116"/>
    <w:rsid w:val="00880D85"/>
    <w:rsid w:val="008A3C24"/>
    <w:rsid w:val="008F555A"/>
    <w:rsid w:val="009D231C"/>
    <w:rsid w:val="00A1455C"/>
    <w:rsid w:val="00A34A17"/>
    <w:rsid w:val="00AE13C8"/>
    <w:rsid w:val="00B33FA9"/>
    <w:rsid w:val="00B66B04"/>
    <w:rsid w:val="00C05B1F"/>
    <w:rsid w:val="00C15A26"/>
    <w:rsid w:val="00CB2CA0"/>
    <w:rsid w:val="00CB7742"/>
    <w:rsid w:val="00CD5846"/>
    <w:rsid w:val="00CE4514"/>
    <w:rsid w:val="00D109D7"/>
    <w:rsid w:val="00D13EE4"/>
    <w:rsid w:val="00D215B2"/>
    <w:rsid w:val="00D70E95"/>
    <w:rsid w:val="00DC5A1F"/>
    <w:rsid w:val="00DE0FF7"/>
    <w:rsid w:val="00DF5352"/>
    <w:rsid w:val="00E37944"/>
    <w:rsid w:val="00E83A42"/>
    <w:rsid w:val="00ED67D7"/>
    <w:rsid w:val="00EE23AA"/>
    <w:rsid w:val="00F45DDA"/>
    <w:rsid w:val="00F51583"/>
    <w:rsid w:val="00F87A9A"/>
    <w:rsid w:val="00F92C20"/>
    <w:rsid w:val="00F9679F"/>
    <w:rsid w:val="00FA0DBA"/>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514B39"/>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514B39"/>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514B39"/>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514B39"/>
    <w:pPr>
      <w:spacing w:before="360"/>
      <w:outlineLvl w:val="2"/>
    </w:pPr>
    <w:rPr>
      <w:sz w:val="40"/>
      <w:szCs w:val="40"/>
    </w:rPr>
  </w:style>
  <w:style w:type="paragraph" w:customStyle="1" w:styleId="IOSheading42017">
    <w:name w:val="IOS heading 4 2017"/>
    <w:basedOn w:val="IOSheading32017"/>
    <w:next w:val="IOSbodytext2017"/>
    <w:qFormat/>
    <w:locked/>
    <w:rsid w:val="00514B39"/>
    <w:pPr>
      <w:spacing w:before="320"/>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trigonometry</dc:title>
  <dc:subject/>
  <dc:creator/>
  <cp:keywords/>
  <dc:description/>
  <cp:lastModifiedBy>Jensen, Amy</cp:lastModifiedBy>
  <cp:revision>5</cp:revision>
  <dcterms:created xsi:type="dcterms:W3CDTF">2017-10-05T04:47:00Z</dcterms:created>
  <dcterms:modified xsi:type="dcterms:W3CDTF">2017-10-08T23:53:00Z</dcterms:modified>
</cp:coreProperties>
</file>