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87" w:rsidRPr="00BC35D3" w:rsidRDefault="007052B6" w:rsidP="000364EE">
      <w:pPr>
        <w:pStyle w:val="IOSHeading1"/>
        <w:tabs>
          <w:tab w:val="left" w:pos="2552"/>
        </w:tabs>
        <w:spacing w:after="360"/>
        <w:rPr>
          <w:sz w:val="44"/>
        </w:rPr>
      </w:pPr>
      <w:r>
        <w:rPr>
          <w:noProof/>
          <w:lang w:bidi="lo-LA"/>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0068AB" w:rsidRPr="000068AB">
        <w:rPr>
          <w:sz w:val="52"/>
        </w:rPr>
        <w:t>Coordinate methods in geometry</w:t>
      </w:r>
    </w:p>
    <w:p w:rsidR="003076AC" w:rsidRDefault="000068AB" w:rsidP="000068AB">
      <w:pPr>
        <w:pStyle w:val="IOSheading2"/>
      </w:pPr>
      <w:r>
        <w:t>Teaching strategies and activities</w:t>
      </w:r>
    </w:p>
    <w:p w:rsidR="000068AB" w:rsidRDefault="000068AB" w:rsidP="000068AB">
      <w:pPr>
        <w:pStyle w:val="IOSbodytext"/>
      </w:pPr>
      <w:r>
        <w:t>See preliminary m</w:t>
      </w:r>
      <w:r w:rsidRPr="000068AB">
        <w:t xml:space="preserve">athematics </w:t>
      </w:r>
      <w:r>
        <w:t>t</w:t>
      </w:r>
      <w:r w:rsidRPr="000068AB">
        <w:t xml:space="preserve">eaching </w:t>
      </w:r>
      <w:r>
        <w:t>s</w:t>
      </w:r>
      <w:r w:rsidRPr="000068AB">
        <w:t xml:space="preserve">trategies and </w:t>
      </w:r>
      <w:r>
        <w:t>r</w:t>
      </w:r>
      <w:r w:rsidRPr="000068AB">
        <w:t>esources</w:t>
      </w:r>
      <w:r>
        <w:t>.</w:t>
      </w:r>
    </w:p>
    <w:p w:rsidR="000068AB" w:rsidRPr="000068AB" w:rsidRDefault="000068AB" w:rsidP="000068AB">
      <w:pPr>
        <w:pStyle w:val="IOSbodytext"/>
      </w:pPr>
      <w:r w:rsidRPr="000068AB">
        <w:t>Often in the HSC papers the properties investigated in Plane Geometry and Trigonometry are used in coordinate geometry questions.  To this end while reviewing coordinate geometry in the HSC year it is advisable to use examples involving plane geometry and trigonometry.</w:t>
      </w:r>
    </w:p>
    <w:p w:rsidR="002F7E49" w:rsidRDefault="000068AB" w:rsidP="000068AB">
      <w:pPr>
        <w:pStyle w:val="IOSheading3"/>
      </w:pPr>
      <w:r>
        <w:t>Content</w:t>
      </w:r>
    </w:p>
    <w:p w:rsidR="000068AB" w:rsidRDefault="000068AB" w:rsidP="000068AB">
      <w:pPr>
        <w:pStyle w:val="IOSbodytext"/>
      </w:pPr>
      <w:r>
        <w:t>Coordinate methods in geometry (revision).</w:t>
      </w:r>
    </w:p>
    <w:p w:rsidR="000068AB" w:rsidRPr="000068AB" w:rsidRDefault="000068AB" w:rsidP="000068AB">
      <w:pPr>
        <w:pStyle w:val="IOSList"/>
      </w:pPr>
      <w:r w:rsidRPr="000068AB">
        <w:t xml:space="preserve">Illustrating the use of coordinate methods in solving geometrical problems are to be restricted to problems with specified data. The </w:t>
      </w:r>
      <w:r>
        <w:t>following are typical problems.</w:t>
      </w:r>
    </w:p>
    <w:p w:rsidR="000068AB" w:rsidRDefault="000068AB" w:rsidP="000068AB">
      <w:pPr>
        <w:pStyle w:val="IOSList1numbered123"/>
      </w:pPr>
      <w:r>
        <w:t xml:space="preserve">Show that the triangle whose vertices </w:t>
      </w:r>
      <w:proofErr w:type="gramStart"/>
      <w:r>
        <w:t>are</w:t>
      </w:r>
      <w:r w:rsidR="00DC1188">
        <w:t xml:space="preserve"> </w:t>
      </w:r>
      <w:proofErr w:type="gramEnd"/>
      <w:r w:rsidR="001A6F69" w:rsidRPr="001A6F69">
        <w:rPr>
          <w:position w:val="-10"/>
        </w:rPr>
        <w:object w:dxaOrig="4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6.5pt" o:ole="">
            <v:imagedata r:id="rId9" o:title=""/>
          </v:shape>
          <o:OLEObject Type="Embed" ProgID="Equation.DSMT4" ShapeID="_x0000_i1025" DrawAspect="Content" ObjectID="_1568723221" r:id="rId10"/>
        </w:object>
      </w:r>
      <w:r w:rsidR="00DC1188">
        <w:t xml:space="preserve">, </w:t>
      </w:r>
      <w:r w:rsidR="001A6F69" w:rsidRPr="001A6F69">
        <w:rPr>
          <w:position w:val="-10"/>
        </w:rPr>
        <w:object w:dxaOrig="660" w:dyaOrig="320">
          <v:shape id="_x0000_i1026" type="#_x0000_t75" style="width:33pt;height:16.5pt" o:ole="">
            <v:imagedata r:id="rId11" o:title=""/>
          </v:shape>
          <o:OLEObject Type="Embed" ProgID="Equation.DSMT4" ShapeID="_x0000_i1026" DrawAspect="Content" ObjectID="_1568723222" r:id="rId12"/>
        </w:object>
      </w:r>
      <w:r w:rsidR="001A6F69">
        <w:t xml:space="preserve"> </w:t>
      </w:r>
      <w:r w:rsidR="00DC1188">
        <w:t xml:space="preserve">and </w:t>
      </w:r>
      <w:r w:rsidR="001A6F69" w:rsidRPr="001A6F69">
        <w:rPr>
          <w:position w:val="-10"/>
        </w:rPr>
        <w:object w:dxaOrig="540" w:dyaOrig="320">
          <v:shape id="_x0000_i1027" type="#_x0000_t75" style="width:27pt;height:16.5pt" o:ole="">
            <v:imagedata r:id="rId13" o:title=""/>
          </v:shape>
          <o:OLEObject Type="Embed" ProgID="Equation.DSMT4" ShapeID="_x0000_i1027" DrawAspect="Content" ObjectID="_1568723223" r:id="rId14"/>
        </w:object>
      </w:r>
      <w:r w:rsidR="001A6F69">
        <w:t xml:space="preserve"> </w:t>
      </w:r>
      <w:r w:rsidR="00DC1188">
        <w:t>is isosceles.</w:t>
      </w:r>
    </w:p>
    <w:p w:rsidR="000068AB" w:rsidRDefault="00DC1188" w:rsidP="000068AB">
      <w:pPr>
        <w:pStyle w:val="IOSList1numbered123"/>
      </w:pPr>
      <w:r>
        <w:t xml:space="preserve">Show that the four </w:t>
      </w:r>
      <w:proofErr w:type="gramStart"/>
      <w:r>
        <w:t xml:space="preserve">points </w:t>
      </w:r>
      <w:proofErr w:type="gramEnd"/>
      <w:r w:rsidR="001A6F69" w:rsidRPr="001A6F69">
        <w:rPr>
          <w:position w:val="-10"/>
        </w:rPr>
        <w:object w:dxaOrig="560" w:dyaOrig="320">
          <v:shape id="_x0000_i1028" type="#_x0000_t75" style="width:28.5pt;height:16.5pt" o:ole="">
            <v:imagedata r:id="rId15" o:title=""/>
          </v:shape>
          <o:OLEObject Type="Embed" ProgID="Equation.DSMT4" ShapeID="_x0000_i1028" DrawAspect="Content" ObjectID="_1568723224" r:id="rId16"/>
        </w:object>
      </w:r>
      <w:r w:rsidR="000068AB">
        <w:t>,</w:t>
      </w:r>
      <w:r w:rsidR="001A6F69">
        <w:t xml:space="preserve"> </w:t>
      </w:r>
      <w:r w:rsidR="001A6F69" w:rsidRPr="001A6F69">
        <w:rPr>
          <w:position w:val="-10"/>
        </w:rPr>
        <w:object w:dxaOrig="520" w:dyaOrig="320">
          <v:shape id="_x0000_i1029" type="#_x0000_t75" style="width:26.25pt;height:16.5pt" o:ole="">
            <v:imagedata r:id="rId17" o:title=""/>
          </v:shape>
          <o:OLEObject Type="Embed" ProgID="Equation.DSMT4" ShapeID="_x0000_i1029" DrawAspect="Content" ObjectID="_1568723225" r:id="rId18"/>
        </w:object>
      </w:r>
      <w:r w:rsidR="001A6F69">
        <w:t xml:space="preserve"> </w:t>
      </w:r>
      <w:r w:rsidR="000068AB">
        <w:t xml:space="preserve">, </w:t>
      </w:r>
      <w:r w:rsidR="001A6F69" w:rsidRPr="001A6F69">
        <w:rPr>
          <w:position w:val="-10"/>
        </w:rPr>
        <w:object w:dxaOrig="660" w:dyaOrig="320">
          <v:shape id="_x0000_i1030" type="#_x0000_t75" style="width:33pt;height:16.5pt" o:ole="">
            <v:imagedata r:id="rId19" o:title=""/>
          </v:shape>
          <o:OLEObject Type="Embed" ProgID="Equation.DSMT4" ShapeID="_x0000_i1030" DrawAspect="Content" ObjectID="_1568723226" r:id="rId20"/>
        </w:object>
      </w:r>
      <w:r w:rsidR="001A6F69">
        <w:t xml:space="preserve"> </w:t>
      </w:r>
      <w:r w:rsidR="000068AB">
        <w:t>,</w:t>
      </w:r>
      <w:r w:rsidR="001A6F69">
        <w:t xml:space="preserve"> </w:t>
      </w:r>
      <w:r w:rsidR="001A6F69" w:rsidRPr="001A6F69">
        <w:rPr>
          <w:position w:val="-10"/>
        </w:rPr>
        <w:object w:dxaOrig="660" w:dyaOrig="320">
          <v:shape id="_x0000_i1031" type="#_x0000_t75" style="width:33pt;height:16.5pt" o:ole="">
            <v:imagedata r:id="rId21" o:title=""/>
          </v:shape>
          <o:OLEObject Type="Embed" ProgID="Equation.DSMT4" ShapeID="_x0000_i1031" DrawAspect="Content" ObjectID="_1568723227" r:id="rId22"/>
        </w:object>
      </w:r>
      <w:r w:rsidR="001A6F69">
        <w:t xml:space="preserve"> </w:t>
      </w:r>
      <w:r w:rsidR="000068AB">
        <w:t xml:space="preserve">are the corners of a square. </w:t>
      </w:r>
    </w:p>
    <w:p w:rsidR="000068AB" w:rsidRDefault="000068AB" w:rsidP="000068AB">
      <w:pPr>
        <w:pStyle w:val="IOSList1numbered123"/>
      </w:pPr>
      <w:r>
        <w:t xml:space="preserve">Given that A, B, C are the </w:t>
      </w:r>
      <w:proofErr w:type="gramStart"/>
      <w:r>
        <w:t xml:space="preserve">points </w:t>
      </w:r>
      <w:proofErr w:type="gramEnd"/>
      <w:r w:rsidR="001A6F69" w:rsidRPr="001A6F69">
        <w:rPr>
          <w:position w:val="-10"/>
        </w:rPr>
        <w:object w:dxaOrig="800" w:dyaOrig="320">
          <v:shape id="_x0000_i1032" type="#_x0000_t75" style="width:39.75pt;height:16.5pt" o:ole="">
            <v:imagedata r:id="rId23" o:title=""/>
          </v:shape>
          <o:OLEObject Type="Embed" ProgID="Equation.DSMT4" ShapeID="_x0000_i1032" DrawAspect="Content" ObjectID="_1568723228" r:id="rId24"/>
        </w:object>
      </w:r>
      <w:r>
        <w:t xml:space="preserve">, </w:t>
      </w:r>
      <w:r w:rsidR="001A6F69" w:rsidRPr="001A6F69">
        <w:rPr>
          <w:position w:val="-10"/>
        </w:rPr>
        <w:object w:dxaOrig="560" w:dyaOrig="320">
          <v:shape id="_x0000_i1033" type="#_x0000_t75" style="width:28.5pt;height:16.5pt" o:ole="">
            <v:imagedata r:id="rId25" o:title=""/>
          </v:shape>
          <o:OLEObject Type="Embed" ProgID="Equation.DSMT4" ShapeID="_x0000_i1033" DrawAspect="Content" ObjectID="_1568723229" r:id="rId26"/>
        </w:object>
      </w:r>
      <w:r w:rsidR="001A6F69">
        <w:t xml:space="preserve"> </w:t>
      </w:r>
      <w:r>
        <w:t xml:space="preserve">and </w:t>
      </w:r>
      <w:r w:rsidR="001A6F69" w:rsidRPr="001A6F69">
        <w:rPr>
          <w:position w:val="-10"/>
        </w:rPr>
        <w:object w:dxaOrig="520" w:dyaOrig="320">
          <v:shape id="_x0000_i1034" type="#_x0000_t75" style="width:26.25pt;height:16.5pt" o:ole="">
            <v:imagedata r:id="rId27" o:title=""/>
          </v:shape>
          <o:OLEObject Type="Embed" ProgID="Equation.DSMT4" ShapeID="_x0000_i1034" DrawAspect="Content" ObjectID="_1568723230" r:id="rId28"/>
        </w:object>
      </w:r>
      <w:r w:rsidR="001A6F69">
        <w:t xml:space="preserve"> </w:t>
      </w:r>
      <w:r>
        <w:t xml:space="preserve">respectively, find D so that ABCD is a parallelogram. </w:t>
      </w:r>
    </w:p>
    <w:p w:rsidR="000068AB" w:rsidRDefault="000068AB" w:rsidP="000068AB">
      <w:pPr>
        <w:pStyle w:val="IOSList1numbered123"/>
      </w:pPr>
      <w:r>
        <w:t>Find the coordinates of</w:t>
      </w:r>
      <w:r w:rsidR="00DC1188">
        <w:t xml:space="preserve"> the point A on the line </w:t>
      </w:r>
      <w:r w:rsidR="001A6F69" w:rsidRPr="001A6F69">
        <w:rPr>
          <w:position w:val="-6"/>
        </w:rPr>
        <w:object w:dxaOrig="680" w:dyaOrig="279">
          <v:shape id="_x0000_i1035" type="#_x0000_t75" style="width:33.75pt;height:13.5pt" o:ole="">
            <v:imagedata r:id="rId29" o:title=""/>
          </v:shape>
          <o:OLEObject Type="Embed" ProgID="Equation.DSMT4" ShapeID="_x0000_i1035" DrawAspect="Content" ObjectID="_1568723231" r:id="rId30"/>
        </w:object>
      </w:r>
      <w:r w:rsidR="001A6F69">
        <w:t xml:space="preserve"> </w:t>
      </w:r>
      <w:r>
        <w:t>such tha</w:t>
      </w:r>
      <w:r w:rsidR="00DC1188">
        <w:t xml:space="preserve">t the line joining A to B </w:t>
      </w:r>
      <w:r w:rsidR="00DC1188" w:rsidRPr="001A6F69">
        <w:rPr>
          <w:position w:val="-10"/>
        </w:rPr>
        <w:object w:dxaOrig="540" w:dyaOrig="320">
          <v:shape id="_x0000_i1037" type="#_x0000_t75" style="width:27pt;height:16.5pt" o:ole="">
            <v:imagedata r:id="rId13" o:title=""/>
          </v:shape>
          <o:OLEObject Type="Embed" ProgID="Equation.DSMT4" ShapeID="_x0000_i1037" DrawAspect="Content" ObjectID="_1568723232" r:id="rId31"/>
        </w:object>
      </w:r>
      <w:r>
        <w:t xml:space="preserve"> is perpendicular to the line</w:t>
      </w:r>
      <w:bookmarkStart w:id="0" w:name="_GoBack"/>
      <w:bookmarkEnd w:id="0"/>
      <w:r w:rsidR="001A6F69">
        <w:t xml:space="preserve"> </w:t>
      </w:r>
      <w:r w:rsidR="001A6F69" w:rsidRPr="001A6F69">
        <w:rPr>
          <w:position w:val="-10"/>
        </w:rPr>
        <w:object w:dxaOrig="1240" w:dyaOrig="320">
          <v:shape id="_x0000_i1036" type="#_x0000_t75" style="width:62.25pt;height:16.5pt" o:ole="">
            <v:imagedata r:id="rId32" o:title=""/>
          </v:shape>
          <o:OLEObject Type="Embed" ProgID="Equation.DSMT4" ShapeID="_x0000_i1036" DrawAspect="Content" ObjectID="_1568723233" r:id="rId33"/>
        </w:object>
      </w:r>
      <w:r w:rsidR="001A6F69">
        <w:t xml:space="preserve"> </w:t>
      </w:r>
    </w:p>
    <w:p w:rsidR="000068AB" w:rsidRDefault="000068AB" w:rsidP="000068AB">
      <w:pPr>
        <w:pStyle w:val="IOSheading4"/>
      </w:pPr>
      <w:r>
        <w:t>Resources</w:t>
      </w:r>
    </w:p>
    <w:p w:rsidR="000068AB" w:rsidRPr="000068AB" w:rsidRDefault="000068AB" w:rsidP="000068AB">
      <w:pPr>
        <w:pStyle w:val="IOSbodytext"/>
      </w:pPr>
      <w:r>
        <w:t>HSC exam questions 2000 Q3.</w:t>
      </w:r>
    </w:p>
    <w:sectPr w:rsidR="000068AB" w:rsidRPr="000068AB" w:rsidSect="000068AB">
      <w:footerReference w:type="default" r:id="rId34"/>
      <w:pgSz w:w="11900" w:h="16840"/>
      <w:pgMar w:top="958" w:right="567" w:bottom="567" w:left="567"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4EE" w:rsidRDefault="000364EE" w:rsidP="00480FD7">
      <w:r>
        <w:separator/>
      </w:r>
    </w:p>
  </w:endnote>
  <w:endnote w:type="continuationSeparator" w:id="0">
    <w:p w:rsidR="000364EE" w:rsidRDefault="000364EE"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98" w:rsidRPr="004E338C" w:rsidRDefault="00AA1AD8" w:rsidP="004E338C">
    <w:pPr>
      <w:pStyle w:val="IOSfooter"/>
    </w:pPr>
    <w:r>
      <w:t>M</w:t>
    </w:r>
    <w:r w:rsidR="000364EE">
      <w:t>athematics</w:t>
    </w:r>
    <w:r w:rsidR="000364EE">
      <w:tab/>
    </w:r>
    <w:r w:rsidR="00995898">
      <w:tab/>
    </w:r>
    <w:r w:rsidR="00995898" w:rsidRPr="004E338C">
      <w:fldChar w:fldCharType="begin"/>
    </w:r>
    <w:r w:rsidR="00995898" w:rsidRPr="004E338C">
      <w:instrText xml:space="preserve"> PAGE </w:instrText>
    </w:r>
    <w:r w:rsidR="00995898" w:rsidRPr="004E338C">
      <w:fldChar w:fldCharType="separate"/>
    </w:r>
    <w:r w:rsidR="00DC1188">
      <w:rPr>
        <w:noProof/>
      </w:rPr>
      <w:t>1</w:t>
    </w:r>
    <w:r w:rsidR="00995898"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4EE" w:rsidRDefault="000364EE" w:rsidP="00480FD7">
      <w:r>
        <w:separator/>
      </w:r>
    </w:p>
  </w:footnote>
  <w:footnote w:type="continuationSeparator" w:id="0">
    <w:p w:rsidR="000364EE" w:rsidRDefault="000364EE" w:rsidP="0048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814250"/>
    <w:multiLevelType w:val="multilevel"/>
    <w:tmpl w:val="87680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C3082"/>
    <w:multiLevelType w:val="multilevel"/>
    <w:tmpl w:val="610A5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B377C2"/>
    <w:multiLevelType w:val="multilevel"/>
    <w:tmpl w:val="31141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1"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E34FC"/>
    <w:multiLevelType w:val="multilevel"/>
    <w:tmpl w:val="0C09001D"/>
    <w:numStyleLink w:val="IOSList1new"/>
  </w:abstractNum>
  <w:abstractNum w:abstractNumId="23" w15:restartNumberingAfterBreak="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5"/>
  </w:num>
  <w:num w:numId="3">
    <w:abstractNumId w:val="25"/>
  </w:num>
  <w:num w:numId="4">
    <w:abstractNumId w:val="20"/>
  </w:num>
  <w:num w:numId="5">
    <w:abstractNumId w:val="0"/>
  </w:num>
  <w:num w:numId="6">
    <w:abstractNumId w:val="18"/>
  </w:num>
  <w:num w:numId="7">
    <w:abstractNumId w:val="18"/>
  </w:num>
  <w:num w:numId="8">
    <w:abstractNumId w:val="17"/>
  </w:num>
  <w:num w:numId="9">
    <w:abstractNumId w:val="2"/>
  </w:num>
  <w:num w:numId="10">
    <w:abstractNumId w:val="16"/>
  </w:num>
  <w:num w:numId="11">
    <w:abstractNumId w:val="6"/>
  </w:num>
  <w:num w:numId="12">
    <w:abstractNumId w:val="15"/>
  </w:num>
  <w:num w:numId="13">
    <w:abstractNumId w:val="23"/>
  </w:num>
  <w:num w:numId="14">
    <w:abstractNumId w:val="9"/>
  </w:num>
  <w:num w:numId="15">
    <w:abstractNumId w:val="21"/>
  </w:num>
  <w:num w:numId="16">
    <w:abstractNumId w:val="7"/>
  </w:num>
  <w:num w:numId="17">
    <w:abstractNumId w:val="11"/>
  </w:num>
  <w:num w:numId="18">
    <w:abstractNumId w:val="14"/>
  </w:num>
  <w:num w:numId="19">
    <w:abstractNumId w:val="1"/>
  </w:num>
  <w:num w:numId="20">
    <w:abstractNumId w:val="4"/>
  </w:num>
  <w:num w:numId="21">
    <w:abstractNumId w:val="19"/>
  </w:num>
  <w:num w:numId="22">
    <w:abstractNumId w:val="10"/>
  </w:num>
  <w:num w:numId="23">
    <w:abstractNumId w:val="1"/>
  </w:num>
  <w:num w:numId="24">
    <w:abstractNumId w:val="21"/>
  </w:num>
  <w:num w:numId="25">
    <w:abstractNumId w:val="15"/>
  </w:num>
  <w:num w:numId="26">
    <w:abstractNumId w:val="15"/>
  </w:num>
  <w:num w:numId="27">
    <w:abstractNumId w:val="10"/>
  </w:num>
  <w:num w:numId="28">
    <w:abstractNumId w:val="1"/>
  </w:num>
  <w:num w:numId="29">
    <w:abstractNumId w:val="21"/>
  </w:num>
  <w:num w:numId="30">
    <w:abstractNumId w:val="15"/>
  </w:num>
  <w:num w:numId="31">
    <w:abstractNumId w:val="15"/>
  </w:num>
  <w:num w:numId="32">
    <w:abstractNumId w:val="10"/>
  </w:num>
  <w:num w:numId="33">
    <w:abstractNumId w:val="8"/>
  </w:num>
  <w:num w:numId="34">
    <w:abstractNumId w:val="1"/>
  </w:num>
  <w:num w:numId="35">
    <w:abstractNumId w:val="21"/>
  </w:num>
  <w:num w:numId="36">
    <w:abstractNumId w:val="15"/>
  </w:num>
  <w:num w:numId="37">
    <w:abstractNumId w:val="15"/>
  </w:num>
  <w:num w:numId="38">
    <w:abstractNumId w:val="10"/>
  </w:num>
  <w:num w:numId="39">
    <w:abstractNumId w:val="8"/>
  </w:num>
  <w:num w:numId="40">
    <w:abstractNumId w:val="24"/>
  </w:num>
  <w:num w:numId="41">
    <w:abstractNumId w:val="13"/>
  </w:num>
  <w:num w:numId="42">
    <w:abstractNumId w:val="22"/>
  </w:num>
  <w:num w:numId="43">
    <w:abstractNumId w:val="3"/>
  </w:num>
  <w:num w:numId="44">
    <w:abstractNumId w:val="1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EE"/>
    <w:rsid w:val="000068AB"/>
    <w:rsid w:val="00010671"/>
    <w:rsid w:val="00010B54"/>
    <w:rsid w:val="000364EE"/>
    <w:rsid w:val="00076446"/>
    <w:rsid w:val="000C3B9A"/>
    <w:rsid w:val="000C4732"/>
    <w:rsid w:val="000F6821"/>
    <w:rsid w:val="00100563"/>
    <w:rsid w:val="001440CA"/>
    <w:rsid w:val="00186118"/>
    <w:rsid w:val="001A6F69"/>
    <w:rsid w:val="001E1B75"/>
    <w:rsid w:val="001F1D0D"/>
    <w:rsid w:val="001F6BBE"/>
    <w:rsid w:val="00210436"/>
    <w:rsid w:val="00215471"/>
    <w:rsid w:val="00215956"/>
    <w:rsid w:val="002208BE"/>
    <w:rsid w:val="00225BA0"/>
    <w:rsid w:val="002407B2"/>
    <w:rsid w:val="00281A35"/>
    <w:rsid w:val="00281F50"/>
    <w:rsid w:val="00286108"/>
    <w:rsid w:val="00295F9F"/>
    <w:rsid w:val="002A07C0"/>
    <w:rsid w:val="002D379D"/>
    <w:rsid w:val="002D47A6"/>
    <w:rsid w:val="002F7E49"/>
    <w:rsid w:val="003030F2"/>
    <w:rsid w:val="00304EF2"/>
    <w:rsid w:val="003076AC"/>
    <w:rsid w:val="00334511"/>
    <w:rsid w:val="00341F8B"/>
    <w:rsid w:val="00361327"/>
    <w:rsid w:val="00367FB2"/>
    <w:rsid w:val="003B3062"/>
    <w:rsid w:val="004668BC"/>
    <w:rsid w:val="00480C44"/>
    <w:rsid w:val="00480FD7"/>
    <w:rsid w:val="004A2CA9"/>
    <w:rsid w:val="004B4B05"/>
    <w:rsid w:val="004E338C"/>
    <w:rsid w:val="004F35B3"/>
    <w:rsid w:val="00504555"/>
    <w:rsid w:val="005202C7"/>
    <w:rsid w:val="005402DE"/>
    <w:rsid w:val="00541AE4"/>
    <w:rsid w:val="005764DE"/>
    <w:rsid w:val="00595476"/>
    <w:rsid w:val="005B53AD"/>
    <w:rsid w:val="005C7E88"/>
    <w:rsid w:val="005D1A4E"/>
    <w:rsid w:val="00652107"/>
    <w:rsid w:val="0065761A"/>
    <w:rsid w:val="00662F4D"/>
    <w:rsid w:val="006735CE"/>
    <w:rsid w:val="00684627"/>
    <w:rsid w:val="006914F9"/>
    <w:rsid w:val="006B2D4C"/>
    <w:rsid w:val="006E2F78"/>
    <w:rsid w:val="006F2409"/>
    <w:rsid w:val="007052B6"/>
    <w:rsid w:val="00735393"/>
    <w:rsid w:val="007464AC"/>
    <w:rsid w:val="00756B8D"/>
    <w:rsid w:val="007773AD"/>
    <w:rsid w:val="00786115"/>
    <w:rsid w:val="007A070B"/>
    <w:rsid w:val="007C3CDD"/>
    <w:rsid w:val="007C6100"/>
    <w:rsid w:val="007D0956"/>
    <w:rsid w:val="0080474D"/>
    <w:rsid w:val="00804F4F"/>
    <w:rsid w:val="00846B99"/>
    <w:rsid w:val="00861F4B"/>
    <w:rsid w:val="00863F90"/>
    <w:rsid w:val="008750C7"/>
    <w:rsid w:val="008C2BB3"/>
    <w:rsid w:val="008F5BE1"/>
    <w:rsid w:val="00923F94"/>
    <w:rsid w:val="0093161F"/>
    <w:rsid w:val="00937F54"/>
    <w:rsid w:val="0095110A"/>
    <w:rsid w:val="0096036A"/>
    <w:rsid w:val="009608E0"/>
    <w:rsid w:val="0096553E"/>
    <w:rsid w:val="00981BF1"/>
    <w:rsid w:val="00994359"/>
    <w:rsid w:val="00994991"/>
    <w:rsid w:val="00995898"/>
    <w:rsid w:val="009D798B"/>
    <w:rsid w:val="00A21F45"/>
    <w:rsid w:val="00A370B3"/>
    <w:rsid w:val="00A57066"/>
    <w:rsid w:val="00A67905"/>
    <w:rsid w:val="00AA168F"/>
    <w:rsid w:val="00AA1AD8"/>
    <w:rsid w:val="00AA5AC4"/>
    <w:rsid w:val="00AB62F9"/>
    <w:rsid w:val="00AC269B"/>
    <w:rsid w:val="00AC44EA"/>
    <w:rsid w:val="00AE67E3"/>
    <w:rsid w:val="00AE79D8"/>
    <w:rsid w:val="00B24CBA"/>
    <w:rsid w:val="00B301C2"/>
    <w:rsid w:val="00B40474"/>
    <w:rsid w:val="00B7767B"/>
    <w:rsid w:val="00B934A5"/>
    <w:rsid w:val="00BC097D"/>
    <w:rsid w:val="00BC353F"/>
    <w:rsid w:val="00BC35D3"/>
    <w:rsid w:val="00BE1B6F"/>
    <w:rsid w:val="00BF0A5C"/>
    <w:rsid w:val="00BF6866"/>
    <w:rsid w:val="00C0318E"/>
    <w:rsid w:val="00C069F5"/>
    <w:rsid w:val="00C2213A"/>
    <w:rsid w:val="00C262AE"/>
    <w:rsid w:val="00C2705F"/>
    <w:rsid w:val="00C27C7D"/>
    <w:rsid w:val="00C34ECC"/>
    <w:rsid w:val="00CA461E"/>
    <w:rsid w:val="00CD7B01"/>
    <w:rsid w:val="00CE670F"/>
    <w:rsid w:val="00D2375A"/>
    <w:rsid w:val="00D67117"/>
    <w:rsid w:val="00D7685E"/>
    <w:rsid w:val="00DC1188"/>
    <w:rsid w:val="00DD21D5"/>
    <w:rsid w:val="00DD36C0"/>
    <w:rsid w:val="00DD636E"/>
    <w:rsid w:val="00DE67EB"/>
    <w:rsid w:val="00DF3B99"/>
    <w:rsid w:val="00DF6F06"/>
    <w:rsid w:val="00E06650"/>
    <w:rsid w:val="00E26D32"/>
    <w:rsid w:val="00E42AE6"/>
    <w:rsid w:val="00E45779"/>
    <w:rsid w:val="00E639B8"/>
    <w:rsid w:val="00E86FE9"/>
    <w:rsid w:val="00E95EA2"/>
    <w:rsid w:val="00EC1887"/>
    <w:rsid w:val="00EF6D6A"/>
    <w:rsid w:val="00F209C7"/>
    <w:rsid w:val="00F373A4"/>
    <w:rsid w:val="00F420F0"/>
    <w:rsid w:val="00F4748E"/>
    <w:rsid w:val="00F64899"/>
    <w:rsid w:val="00F827A9"/>
    <w:rsid w:val="00F93A8A"/>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oNotEmbedSmartTags/>
  <w:decimalSymbol w:val="."/>
  <w:listSeparator w:val=","/>
  <w14:docId w14:val="53D401B4"/>
  <w14:defaultImageDpi w14:val="300"/>
  <w15:docId w15:val="{68B9B0B2-C562-47C7-B5F5-2A84E282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3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5"/>
      </w:numPr>
    </w:pPr>
  </w:style>
  <w:style w:type="paragraph" w:customStyle="1" w:styleId="IOSList2">
    <w:name w:val="IOS List 2"/>
    <w:basedOn w:val="Normal"/>
    <w:qFormat/>
    <w:rsid w:val="002A07C0"/>
    <w:pPr>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2A07C0"/>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3076AC"/>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0364EE"/>
    <w:pPr>
      <w:numPr>
        <w:numId w:val="38"/>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2A07C0"/>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33"/>
      </w:numPr>
    </w:pPr>
  </w:style>
  <w:style w:type="numbering" w:customStyle="1" w:styleId="IOSListnew">
    <w:name w:val="IOS List new"/>
    <w:basedOn w:val="NoList"/>
    <w:uiPriority w:val="99"/>
    <w:rsid w:val="002A07C0"/>
    <w:pPr>
      <w:numPr>
        <w:numId w:val="40"/>
      </w:numPr>
    </w:pPr>
  </w:style>
  <w:style w:type="numbering" w:customStyle="1" w:styleId="IOSList1new">
    <w:name w:val="IOS List 1 new"/>
    <w:basedOn w:val="NoList"/>
    <w:uiPriority w:val="99"/>
    <w:rsid w:val="002A07C0"/>
    <w:pPr>
      <w:numPr>
        <w:numId w:val="41"/>
      </w:numPr>
    </w:pPr>
  </w:style>
  <w:style w:type="paragraph" w:styleId="Header">
    <w:name w:val="header"/>
    <w:basedOn w:val="Normal"/>
    <w:link w:val="HeaderChar"/>
    <w:uiPriority w:val="99"/>
    <w:unhideWhenUsed/>
    <w:rsid w:val="000364EE"/>
    <w:pPr>
      <w:tabs>
        <w:tab w:val="center" w:pos="4513"/>
        <w:tab w:val="right" w:pos="9026"/>
      </w:tabs>
    </w:pPr>
  </w:style>
  <w:style w:type="character" w:customStyle="1" w:styleId="HeaderChar">
    <w:name w:val="Header Char"/>
    <w:basedOn w:val="DefaultParagraphFont"/>
    <w:link w:val="Header"/>
    <w:uiPriority w:val="99"/>
    <w:rsid w:val="000364EE"/>
    <w:rPr>
      <w:rFonts w:ascii="Arial" w:hAnsi="Arial"/>
      <w:sz w:val="24"/>
      <w:szCs w:val="24"/>
      <w:lang w:eastAsia="en-US"/>
    </w:rPr>
  </w:style>
  <w:style w:type="character" w:styleId="Hyperlink">
    <w:name w:val="Hyperlink"/>
    <w:basedOn w:val="DefaultParagraphFont"/>
    <w:uiPriority w:val="99"/>
    <w:unhideWhenUsed/>
    <w:rsid w:val="003076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1EFB-EB8D-41A3-B098-11022BEB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Coordinate methods in geometry</vt:lpstr>
    </vt:vector>
  </TitlesOfParts>
  <Company>NSW, Department of Education and Training</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 methods in geometry</dc:title>
  <dc:creator>Jensen, Amy</dc:creator>
  <cp:lastModifiedBy>Jensen, Amy</cp:lastModifiedBy>
  <cp:revision>4</cp:revision>
  <cp:lastPrinted>2016-07-07T23:41:00Z</cp:lastPrinted>
  <dcterms:created xsi:type="dcterms:W3CDTF">2017-10-04T03:32:00Z</dcterms:created>
  <dcterms:modified xsi:type="dcterms:W3CDTF">2017-10-05T04:40:00Z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