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D104" w14:textId="442DE3D1" w:rsidR="00A33ADF" w:rsidRDefault="00A33ADF" w:rsidP="004D29E5">
      <w:pPr>
        <w:pStyle w:val="NoSpacing"/>
      </w:pPr>
      <w:bookmarkStart w:id="0" w:name="_GoBack"/>
      <w:bookmarkEnd w:id="0"/>
    </w:p>
    <w:p w14:paraId="460C43AB" w14:textId="5735ED18" w:rsidR="00807299" w:rsidRDefault="00186C45" w:rsidP="00186C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proofErr w:type="spellStart"/>
      <w:r w:rsidR="00A33ADF" w:rsidRPr="00A33ADF">
        <w:rPr>
          <w:rFonts w:ascii="Arial" w:hAnsi="Arial" w:cs="Arial"/>
          <w:b/>
          <w:sz w:val="32"/>
          <w:szCs w:val="32"/>
        </w:rPr>
        <w:t>SPaRO</w:t>
      </w:r>
      <w:proofErr w:type="spellEnd"/>
      <w:r w:rsidR="00A33ADF" w:rsidRPr="00A33ADF">
        <w:rPr>
          <w:rFonts w:ascii="Arial" w:hAnsi="Arial" w:cs="Arial"/>
          <w:b/>
          <w:sz w:val="32"/>
          <w:szCs w:val="32"/>
        </w:rPr>
        <w:t xml:space="preserve"> </w:t>
      </w:r>
      <w:r w:rsidR="007B4A18">
        <w:rPr>
          <w:rFonts w:ascii="Arial" w:hAnsi="Arial" w:cs="Arial"/>
          <w:b/>
          <w:sz w:val="32"/>
          <w:szCs w:val="32"/>
        </w:rPr>
        <w:t xml:space="preserve">Quick </w:t>
      </w:r>
      <w:r w:rsidR="008A6912">
        <w:rPr>
          <w:rFonts w:ascii="Arial" w:hAnsi="Arial" w:cs="Arial"/>
          <w:b/>
          <w:sz w:val="32"/>
          <w:szCs w:val="32"/>
        </w:rPr>
        <w:t>Reference</w:t>
      </w:r>
      <w:r w:rsidR="00A33ADF" w:rsidRPr="00A33ADF">
        <w:rPr>
          <w:rFonts w:ascii="Arial" w:hAnsi="Arial" w:cs="Arial"/>
          <w:b/>
          <w:sz w:val="32"/>
          <w:szCs w:val="32"/>
        </w:rPr>
        <w:t xml:space="preserve"> Guide – </w:t>
      </w:r>
    </w:p>
    <w:p w14:paraId="5F8CE052" w14:textId="77777777" w:rsidR="00A33ADF" w:rsidRPr="00A33ADF" w:rsidRDefault="00807299" w:rsidP="00A33A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Excellence Framework Self-assessment Survey</w:t>
      </w:r>
    </w:p>
    <w:p w14:paraId="3A868487" w14:textId="77777777" w:rsidR="005D6415" w:rsidRDefault="00F45F52" w:rsidP="00F45F52">
      <w:pPr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This guide has been developed to assist schools with the navigation and functionality of the </w:t>
      </w:r>
      <w:r w:rsidR="00467D97">
        <w:rPr>
          <w:rFonts w:ascii="Arial" w:hAnsi="Arial" w:cs="Arial"/>
        </w:rPr>
        <w:t>School Planning and Reporting Online (</w:t>
      </w:r>
      <w:r w:rsidRPr="005D6415">
        <w:rPr>
          <w:rFonts w:ascii="Arial" w:hAnsi="Arial" w:cs="Arial"/>
        </w:rPr>
        <w:t>SPaRO</w:t>
      </w:r>
      <w:r w:rsidR="00467D97">
        <w:rPr>
          <w:rFonts w:ascii="Arial" w:hAnsi="Arial" w:cs="Arial"/>
        </w:rPr>
        <w:t>)</w:t>
      </w:r>
      <w:r w:rsidRPr="005D6415">
        <w:rPr>
          <w:rFonts w:ascii="Arial" w:hAnsi="Arial" w:cs="Arial"/>
        </w:rPr>
        <w:t xml:space="preserve"> software for </w:t>
      </w:r>
      <w:r w:rsidR="00504753">
        <w:rPr>
          <w:rFonts w:ascii="Arial" w:hAnsi="Arial" w:cs="Arial"/>
        </w:rPr>
        <w:t>completing</w:t>
      </w:r>
      <w:r w:rsidR="00807299">
        <w:rPr>
          <w:rFonts w:ascii="Arial" w:hAnsi="Arial" w:cs="Arial"/>
        </w:rPr>
        <w:t xml:space="preserve"> a School Excellence Framework Self-assessment Survey (SEF S-aS)</w:t>
      </w:r>
      <w:r w:rsidRPr="005D6415">
        <w:rPr>
          <w:rFonts w:ascii="Arial" w:hAnsi="Arial" w:cs="Arial"/>
        </w:rPr>
        <w:t xml:space="preserve">. </w:t>
      </w:r>
    </w:p>
    <w:p w14:paraId="5597079B" w14:textId="5BAA305E" w:rsidR="005D6415" w:rsidRDefault="00F45F52" w:rsidP="00F45F52">
      <w:pPr>
        <w:rPr>
          <w:rFonts w:ascii="Arial" w:hAnsi="Arial" w:cs="Arial"/>
        </w:rPr>
      </w:pPr>
      <w:r w:rsidRPr="005D6415">
        <w:rPr>
          <w:rFonts w:ascii="Arial" w:hAnsi="Arial" w:cs="Arial"/>
        </w:rPr>
        <w:t>System requirements for viewing the SPaRO software are Internet Explorer 11, Microsoft Edge, Chrome or Safari. Schools should ensure that they are using the Department of Education</w:t>
      </w:r>
      <w:r w:rsidR="00504753">
        <w:rPr>
          <w:rFonts w:ascii="Arial" w:hAnsi="Arial" w:cs="Arial"/>
        </w:rPr>
        <w:t xml:space="preserve"> (DoE)</w:t>
      </w:r>
      <w:r w:rsidRPr="005D6415">
        <w:rPr>
          <w:rFonts w:ascii="Arial" w:hAnsi="Arial" w:cs="Arial"/>
        </w:rPr>
        <w:t>’s Standard Operating Environment (SOE). Schools that do not have the latest operating system and its associated software are advised to use the department’s software catalogue to bring their machine/s into line with DoE standards. Schools should contact their field services IT team or E</w:t>
      </w:r>
      <w:r w:rsidR="004D29E5">
        <w:rPr>
          <w:rFonts w:ascii="Arial" w:hAnsi="Arial" w:cs="Arial"/>
        </w:rPr>
        <w:t>D</w:t>
      </w:r>
      <w:r w:rsidRPr="005D6415">
        <w:rPr>
          <w:rFonts w:ascii="Arial" w:hAnsi="Arial" w:cs="Arial"/>
        </w:rPr>
        <w:t xml:space="preserve">Connect for assistance. </w:t>
      </w:r>
    </w:p>
    <w:p w14:paraId="1E0BB9F9" w14:textId="77777777" w:rsidR="005D6415" w:rsidRDefault="00F45F52" w:rsidP="00F45F52">
      <w:pPr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SPaRO is accessed through My Applications in the staff portal. Within </w:t>
      </w:r>
      <w:r w:rsidR="00504753">
        <w:rPr>
          <w:rFonts w:ascii="Arial" w:hAnsi="Arial" w:cs="Arial"/>
        </w:rPr>
        <w:t>the Access Management Util</w:t>
      </w:r>
      <w:r w:rsidR="00356430">
        <w:rPr>
          <w:rFonts w:ascii="Arial" w:hAnsi="Arial" w:cs="Arial"/>
        </w:rPr>
        <w:t>it</w:t>
      </w:r>
      <w:r w:rsidR="00504753">
        <w:rPr>
          <w:rFonts w:ascii="Arial" w:hAnsi="Arial" w:cs="Arial"/>
        </w:rPr>
        <w:t>y (</w:t>
      </w:r>
      <w:r w:rsidRPr="005D6415">
        <w:rPr>
          <w:rFonts w:ascii="Arial" w:hAnsi="Arial" w:cs="Arial"/>
        </w:rPr>
        <w:t>AMU</w:t>
      </w:r>
      <w:r w:rsidR="00504753">
        <w:rPr>
          <w:rFonts w:ascii="Arial" w:hAnsi="Arial" w:cs="Arial"/>
        </w:rPr>
        <w:t>)</w:t>
      </w:r>
      <w:r w:rsidRPr="005D6415">
        <w:rPr>
          <w:rFonts w:ascii="Arial" w:hAnsi="Arial" w:cs="Arial"/>
        </w:rPr>
        <w:t xml:space="preserve">, principals can assign themselves access at the </w:t>
      </w:r>
      <w:r w:rsidRPr="005D6415">
        <w:rPr>
          <w:rFonts w:ascii="Arial" w:hAnsi="Arial" w:cs="Arial"/>
          <w:b/>
        </w:rPr>
        <w:t>principal</w:t>
      </w:r>
      <w:r w:rsidRPr="005D6415">
        <w:rPr>
          <w:rFonts w:ascii="Arial" w:hAnsi="Arial" w:cs="Arial"/>
        </w:rPr>
        <w:t xml:space="preserve"> level. Principals then assign </w:t>
      </w:r>
      <w:r w:rsidRPr="005D6415">
        <w:rPr>
          <w:rFonts w:ascii="Arial" w:hAnsi="Arial" w:cs="Arial"/>
          <w:b/>
        </w:rPr>
        <w:t>contributor</w:t>
      </w:r>
      <w:r w:rsidRPr="005D6415">
        <w:rPr>
          <w:rFonts w:ascii="Arial" w:hAnsi="Arial" w:cs="Arial"/>
        </w:rPr>
        <w:t xml:space="preserve"> access (editing rights) or </w:t>
      </w:r>
      <w:r w:rsidRPr="005D6415">
        <w:rPr>
          <w:rFonts w:ascii="Arial" w:hAnsi="Arial" w:cs="Arial"/>
          <w:b/>
        </w:rPr>
        <w:t>staff</w:t>
      </w:r>
      <w:r w:rsidRPr="005D6415">
        <w:rPr>
          <w:rFonts w:ascii="Arial" w:hAnsi="Arial" w:cs="Arial"/>
        </w:rPr>
        <w:t xml:space="preserve"> access (read-only rights) to other users in their school. The principal is the </w:t>
      </w:r>
      <w:r w:rsidR="005D6415">
        <w:rPr>
          <w:rFonts w:ascii="Arial" w:hAnsi="Arial" w:cs="Arial"/>
        </w:rPr>
        <w:t>only user with rights to create</w:t>
      </w:r>
      <w:r w:rsidR="00467D97">
        <w:rPr>
          <w:rFonts w:ascii="Arial" w:hAnsi="Arial" w:cs="Arial"/>
        </w:rPr>
        <w:t>, approve</w:t>
      </w:r>
      <w:r w:rsidRPr="005D6415">
        <w:rPr>
          <w:rFonts w:ascii="Arial" w:hAnsi="Arial" w:cs="Arial"/>
        </w:rPr>
        <w:t xml:space="preserve"> </w:t>
      </w:r>
      <w:r w:rsidR="005D6415">
        <w:rPr>
          <w:rFonts w:ascii="Arial" w:hAnsi="Arial" w:cs="Arial"/>
        </w:rPr>
        <w:t xml:space="preserve">or </w:t>
      </w:r>
      <w:r w:rsidR="00E709B1">
        <w:rPr>
          <w:rFonts w:ascii="Arial" w:hAnsi="Arial" w:cs="Arial"/>
        </w:rPr>
        <w:t>submit</w:t>
      </w:r>
      <w:r w:rsidR="005D6415">
        <w:rPr>
          <w:rFonts w:ascii="Arial" w:hAnsi="Arial" w:cs="Arial"/>
        </w:rPr>
        <w:t xml:space="preserve"> </w:t>
      </w:r>
      <w:r w:rsidRPr="005D6415">
        <w:rPr>
          <w:rFonts w:ascii="Arial" w:hAnsi="Arial" w:cs="Arial"/>
        </w:rPr>
        <w:t xml:space="preserve">a </w:t>
      </w:r>
      <w:r w:rsidR="00E709B1">
        <w:rPr>
          <w:rFonts w:ascii="Arial" w:hAnsi="Arial" w:cs="Arial"/>
        </w:rPr>
        <w:t>SEF S-aS</w:t>
      </w:r>
      <w:r w:rsidRPr="005D6415">
        <w:rPr>
          <w:rFonts w:ascii="Arial" w:hAnsi="Arial" w:cs="Arial"/>
        </w:rPr>
        <w:t xml:space="preserve">. </w:t>
      </w:r>
    </w:p>
    <w:p w14:paraId="42EA582E" w14:textId="77777777" w:rsidR="005D6415" w:rsidRPr="005D6415" w:rsidRDefault="00F45F52" w:rsidP="00F45F52">
      <w:pPr>
        <w:rPr>
          <w:rFonts w:ascii="Arial" w:hAnsi="Arial" w:cs="Arial"/>
        </w:rPr>
        <w:sectPr w:rsidR="005D6415" w:rsidRPr="005D6415" w:rsidSect="004D29E5">
          <w:footerReference w:type="default" r:id="rId6"/>
          <w:headerReference w:type="first" r:id="rId7"/>
          <w:pgSz w:w="11906" w:h="16838"/>
          <w:pgMar w:top="567" w:right="567" w:bottom="567" w:left="567" w:header="709" w:footer="283" w:gutter="0"/>
          <w:cols w:space="708"/>
          <w:titlePg/>
          <w:docGrid w:linePitch="360"/>
        </w:sectPr>
      </w:pPr>
      <w:r w:rsidRPr="005D6415">
        <w:rPr>
          <w:rFonts w:ascii="Arial" w:hAnsi="Arial" w:cs="Arial"/>
        </w:rPr>
        <w:t xml:space="preserve">The help menu icon </w:t>
      </w:r>
      <w:r w:rsidR="00504753">
        <w:rPr>
          <w:rFonts w:ascii="Arial" w:hAnsi="Arial" w:cs="Arial"/>
          <w:b/>
          <w:noProof/>
          <w:lang w:eastAsia="en-AU"/>
        </w:rPr>
        <w:drawing>
          <wp:inline distT="0" distB="0" distL="0" distR="0" wp14:anchorId="0CEB7566" wp14:editId="04A5EA7A">
            <wp:extent cx="82943" cy="108000"/>
            <wp:effectExtent l="0" t="0" r="0" b="6350"/>
            <wp:docPr id="5" name="Picture 5" descr="Question mark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415">
        <w:rPr>
          <w:rFonts w:ascii="Arial" w:hAnsi="Arial" w:cs="Arial"/>
        </w:rPr>
        <w:t xml:space="preserve"> </w:t>
      </w:r>
      <w:r w:rsidRPr="005D6415">
        <w:rPr>
          <w:rFonts w:ascii="Arial" w:hAnsi="Arial" w:cs="Arial"/>
        </w:rPr>
        <w:t xml:space="preserve">in the top right corner of the screen will display help text outlining the information for each section of the page. </w:t>
      </w:r>
    </w:p>
    <w:p w14:paraId="3345A491" w14:textId="77777777" w:rsidR="003C156F" w:rsidRPr="00494200" w:rsidRDefault="006A3FDB" w:rsidP="003C156F">
      <w:pPr>
        <w:shd w:val="clear" w:color="auto" w:fill="041E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Starting </w:t>
      </w:r>
      <w:r w:rsidR="00356430">
        <w:rPr>
          <w:rFonts w:ascii="Arial" w:hAnsi="Arial" w:cs="Arial"/>
          <w:color w:val="FFFFFF" w:themeColor="background1"/>
        </w:rPr>
        <w:t xml:space="preserve">the </w:t>
      </w:r>
      <w:r>
        <w:rPr>
          <w:rFonts w:ascii="Arial" w:hAnsi="Arial" w:cs="Arial"/>
          <w:color w:val="FFFFFF" w:themeColor="background1"/>
        </w:rPr>
        <w:t>SEF S-aS</w:t>
      </w:r>
    </w:p>
    <w:p w14:paraId="11C72FF0" w14:textId="77777777" w:rsidR="005E07ED" w:rsidRPr="00DD0E5A" w:rsidRDefault="005E07ED" w:rsidP="005E07ED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D0E5A">
        <w:rPr>
          <w:rFonts w:ascii="Arial" w:hAnsi="Arial" w:cs="Arial"/>
          <w:b/>
          <w:color w:val="000000" w:themeColor="text1"/>
          <w:shd w:val="clear" w:color="auto" w:fill="FFFFFF"/>
        </w:rPr>
        <w:t xml:space="preserve">To create a new </w:t>
      </w:r>
      <w:r w:rsidR="006A3FDB" w:rsidRPr="00DD0E5A">
        <w:rPr>
          <w:rFonts w:ascii="Arial" w:hAnsi="Arial" w:cs="Arial"/>
          <w:b/>
          <w:color w:val="000000" w:themeColor="text1"/>
          <w:shd w:val="clear" w:color="auto" w:fill="FFFFFF"/>
        </w:rPr>
        <w:t>survey</w:t>
      </w:r>
      <w:r w:rsidRPr="00DD0E5A">
        <w:rPr>
          <w:rFonts w:ascii="Arial" w:hAnsi="Arial" w:cs="Arial"/>
          <w:b/>
          <w:color w:val="000000" w:themeColor="text1"/>
          <w:shd w:val="clear" w:color="auto" w:fill="FFFFFF"/>
        </w:rPr>
        <w:t>:</w:t>
      </w:r>
    </w:p>
    <w:p w14:paraId="2186B4D3" w14:textId="77777777" w:rsidR="00165BD7" w:rsidRPr="00DD0E5A" w:rsidRDefault="005E07ED" w:rsidP="005E07ED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BF60BE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65BD7" w:rsidRPr="00DD0E5A">
        <w:rPr>
          <w:rFonts w:ascii="Arial" w:hAnsi="Arial" w:cs="Arial"/>
          <w:color w:val="000000" w:themeColor="text1"/>
          <w:shd w:val="clear" w:color="auto" w:fill="FFFFFF"/>
        </w:rPr>
        <w:t>the</w:t>
      </w:r>
      <w:r w:rsidR="00BF60BE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‘Self-assessment</w:t>
      </w:r>
      <w:r w:rsidR="003C156F" w:rsidRPr="00DD0E5A">
        <w:rPr>
          <w:rFonts w:ascii="Arial" w:hAnsi="Arial" w:cs="Arial"/>
          <w:color w:val="000000" w:themeColor="text1"/>
          <w:shd w:val="clear" w:color="auto" w:fill="FFFFFF"/>
        </w:rPr>
        <w:t>’</w:t>
      </w:r>
      <w:r w:rsidR="00BF60BE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65BD7" w:rsidRPr="00DD0E5A">
        <w:rPr>
          <w:rFonts w:ascii="Arial" w:hAnsi="Arial" w:cs="Arial"/>
          <w:color w:val="000000" w:themeColor="text1"/>
          <w:shd w:val="clear" w:color="auto" w:fill="FFFFFF"/>
        </w:rPr>
        <w:t>tab</w:t>
      </w:r>
      <w:r w:rsidR="00504753">
        <w:rPr>
          <w:rFonts w:ascii="Arial" w:hAnsi="Arial" w:cs="Arial"/>
          <w:color w:val="000000" w:themeColor="text1"/>
          <w:shd w:val="clear" w:color="auto" w:fill="FFFFFF"/>
        </w:rPr>
        <w:t xml:space="preserve"> from the top menu </w:t>
      </w:r>
    </w:p>
    <w:p w14:paraId="47D3C3B1" w14:textId="77777777" w:rsidR="005E07ED" w:rsidRPr="00DD0E5A" w:rsidRDefault="00165BD7" w:rsidP="005E07ED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  <w:shd w:val="clear" w:color="auto" w:fill="FFFFFF"/>
        </w:rPr>
        <w:t>‘SEF S-aS</w:t>
      </w:r>
      <w:r w:rsidR="009C2E6F">
        <w:rPr>
          <w:rFonts w:ascii="Arial" w:hAnsi="Arial" w:cs="Arial"/>
          <w:color w:val="000000" w:themeColor="text1"/>
          <w:shd w:val="clear" w:color="auto" w:fill="FFFFFF"/>
        </w:rPr>
        <w:t>’</w:t>
      </w:r>
      <w:r w:rsidRPr="00DD0E5A">
        <w:rPr>
          <w:rFonts w:ascii="Arial" w:hAnsi="Arial" w:cs="Arial"/>
          <w:color w:val="000000" w:themeColor="text1"/>
          <w:shd w:val="clear" w:color="auto" w:fill="FFFFFF"/>
        </w:rPr>
        <w:t xml:space="preserve"> from the left menu</w:t>
      </w:r>
      <w:r w:rsidR="003C156F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2072A41" w14:textId="2451F16D" w:rsidR="003C156F" w:rsidRPr="00DD0E5A" w:rsidRDefault="005E07ED" w:rsidP="005E07ED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A3FDB" w:rsidRPr="00DD0E5A">
        <w:rPr>
          <w:rFonts w:ascii="Arial" w:hAnsi="Arial" w:cs="Arial"/>
          <w:color w:val="000000" w:themeColor="text1"/>
        </w:rPr>
        <w:t>‘Create New Survey</w:t>
      </w:r>
      <w:r w:rsidR="00504753">
        <w:rPr>
          <w:rFonts w:ascii="Arial" w:hAnsi="Arial" w:cs="Arial"/>
          <w:color w:val="000000" w:themeColor="text1"/>
        </w:rPr>
        <w:t xml:space="preserve">’ </w:t>
      </w:r>
      <w:r w:rsidR="009C2E6F">
        <w:rPr>
          <w:rFonts w:ascii="Arial" w:hAnsi="Arial" w:cs="Arial"/>
          <w:color w:val="000000" w:themeColor="text1"/>
        </w:rPr>
        <w:t xml:space="preserve">and </w:t>
      </w:r>
      <w:r w:rsidR="00296D6D">
        <w:rPr>
          <w:rFonts w:ascii="Arial" w:hAnsi="Arial" w:cs="Arial"/>
          <w:color w:val="000000" w:themeColor="text1"/>
        </w:rPr>
        <w:t xml:space="preserve">select </w:t>
      </w:r>
      <w:r w:rsidR="009C2E6F">
        <w:rPr>
          <w:rFonts w:ascii="Arial" w:hAnsi="Arial" w:cs="Arial"/>
          <w:color w:val="000000" w:themeColor="text1"/>
        </w:rPr>
        <w:t xml:space="preserve">the survey </w:t>
      </w:r>
      <w:r w:rsidR="00504753">
        <w:rPr>
          <w:rFonts w:ascii="Arial" w:hAnsi="Arial" w:cs="Arial"/>
          <w:color w:val="000000" w:themeColor="text1"/>
        </w:rPr>
        <w:t>from the drop down menu</w:t>
      </w:r>
    </w:p>
    <w:p w14:paraId="07ECC7FF" w14:textId="4401565F" w:rsidR="006A3FDB" w:rsidRPr="00DD0E5A" w:rsidRDefault="006A3FDB" w:rsidP="005E07ED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‘Ok’ in the pop-up dialogue box</w:t>
      </w:r>
      <w:r w:rsidR="009A41B2">
        <w:rPr>
          <w:rFonts w:ascii="Arial" w:hAnsi="Arial" w:cs="Arial"/>
          <w:color w:val="000000" w:themeColor="text1"/>
        </w:rPr>
        <w:t xml:space="preserve"> to the question</w:t>
      </w:r>
      <w:r w:rsidRPr="00DD0E5A">
        <w:rPr>
          <w:rFonts w:ascii="Arial" w:hAnsi="Arial" w:cs="Arial"/>
          <w:color w:val="000000" w:themeColor="text1"/>
        </w:rPr>
        <w:t xml:space="preserve"> ‘Are you sure you want to create a new survey response?’</w:t>
      </w:r>
    </w:p>
    <w:p w14:paraId="21C146F3" w14:textId="77777777" w:rsidR="006A3FDB" w:rsidRPr="00DD0E5A" w:rsidRDefault="006A3FDB" w:rsidP="005E07ED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open the survey from the Pending </w:t>
      </w:r>
      <w:r w:rsidR="00F252E1">
        <w:rPr>
          <w:rFonts w:ascii="Arial" w:hAnsi="Arial" w:cs="Arial"/>
          <w:color w:val="000000" w:themeColor="text1"/>
        </w:rPr>
        <w:t xml:space="preserve">folder </w:t>
      </w:r>
    </w:p>
    <w:p w14:paraId="0ECB8C6E" w14:textId="02297501" w:rsidR="006A3FDB" w:rsidRPr="00DD0E5A" w:rsidRDefault="006A3FDB" w:rsidP="005E07ED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read the information on the instruction page. </w:t>
      </w:r>
      <w:r w:rsidR="00603BC5">
        <w:rPr>
          <w:rFonts w:ascii="Arial" w:hAnsi="Arial" w:cs="Arial"/>
          <w:color w:val="000000" w:themeColor="text1"/>
        </w:rPr>
        <w:t>Select</w:t>
      </w:r>
      <w:r w:rsidRPr="00DD0E5A">
        <w:rPr>
          <w:rFonts w:ascii="Arial" w:hAnsi="Arial" w:cs="Arial"/>
          <w:color w:val="000000" w:themeColor="text1"/>
        </w:rPr>
        <w:t xml:space="preserve"> ‘Next 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7FD52CD2" wp14:editId="30256A4D">
            <wp:extent cx="108000" cy="10800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>’</w:t>
      </w:r>
      <w:r w:rsidR="00296D6D">
        <w:rPr>
          <w:rFonts w:ascii="Arial" w:hAnsi="Arial" w:cs="Arial"/>
          <w:color w:val="000000" w:themeColor="text1"/>
        </w:rPr>
        <w:t xml:space="preserve"> at the top right</w:t>
      </w:r>
    </w:p>
    <w:p w14:paraId="31D71B9F" w14:textId="77777777" w:rsidR="006A3FDB" w:rsidRPr="00E26FE6" w:rsidRDefault="006A3FDB" w:rsidP="005E07ED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="00783959" w:rsidRPr="00DD0E5A">
        <w:rPr>
          <w:rFonts w:ascii="Arial" w:hAnsi="Arial" w:cs="Arial"/>
          <w:color w:val="000000" w:themeColor="text1"/>
        </w:rPr>
        <w:t xml:space="preserve"> </w:t>
      </w:r>
      <w:r w:rsidRPr="00DD0E5A">
        <w:rPr>
          <w:rFonts w:ascii="Arial" w:hAnsi="Arial" w:cs="Arial"/>
          <w:color w:val="000000" w:themeColor="text1"/>
        </w:rPr>
        <w:t>confirm your school name, s</w:t>
      </w:r>
      <w:r w:rsidR="00286265">
        <w:rPr>
          <w:rFonts w:ascii="Arial" w:hAnsi="Arial" w:cs="Arial"/>
          <w:color w:val="000000" w:themeColor="text1"/>
        </w:rPr>
        <w:t>chool code and contact details</w:t>
      </w:r>
    </w:p>
    <w:p w14:paraId="244B7D6D" w14:textId="59CEB5BB" w:rsidR="00241604" w:rsidRDefault="00783959" w:rsidP="007B4A18">
      <w:pPr>
        <w:spacing w:after="12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 xml:space="preserve">‘Next 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266BE91C" wp14:editId="14DAA88C">
            <wp:extent cx="144000" cy="144000"/>
            <wp:effectExtent l="0" t="0" r="889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A89">
        <w:rPr>
          <w:rFonts w:ascii="Arial" w:hAnsi="Arial" w:cs="Arial"/>
          <w:color w:val="000000" w:themeColor="text1"/>
        </w:rPr>
        <w:t>’</w:t>
      </w:r>
      <w:r w:rsidR="00E709B1" w:rsidRPr="00DD0E5A">
        <w:rPr>
          <w:rFonts w:ascii="Arial" w:hAnsi="Arial" w:cs="Arial"/>
          <w:color w:val="000000" w:themeColor="text1"/>
        </w:rPr>
        <w:t xml:space="preserve"> to continue.</w:t>
      </w:r>
    </w:p>
    <w:p w14:paraId="7F179031" w14:textId="77777777" w:rsidR="007B4A18" w:rsidRPr="00D02808" w:rsidRDefault="007B4A18" w:rsidP="007B4A18">
      <w:pPr>
        <w:shd w:val="clear" w:color="auto" w:fill="041E42"/>
        <w:spacing w:after="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Delegating contributors </w:t>
      </w:r>
    </w:p>
    <w:p w14:paraId="4603A096" w14:textId="77777777" w:rsidR="007B4A18" w:rsidRPr="00603BC5" w:rsidRDefault="00504753" w:rsidP="00603BC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5">
        <w:rPr>
          <w:rFonts w:ascii="Arial" w:hAnsi="Arial" w:cs="Arial"/>
          <w:color w:val="000000" w:themeColor="text1"/>
          <w:sz w:val="22"/>
          <w:szCs w:val="22"/>
        </w:rPr>
        <w:t>U</w:t>
      </w:r>
      <w:r w:rsidR="007B4A18" w:rsidRPr="00603BC5">
        <w:rPr>
          <w:rFonts w:ascii="Arial" w:hAnsi="Arial" w:cs="Arial"/>
          <w:color w:val="000000" w:themeColor="text1"/>
          <w:sz w:val="22"/>
          <w:szCs w:val="22"/>
        </w:rPr>
        <w:t xml:space="preserve">sers will be able to view all SEF S-aS elements. </w:t>
      </w:r>
      <w:r w:rsidRPr="00603BC5">
        <w:rPr>
          <w:rFonts w:ascii="Arial" w:hAnsi="Arial" w:cs="Arial"/>
          <w:color w:val="000000" w:themeColor="text1"/>
          <w:sz w:val="22"/>
          <w:szCs w:val="22"/>
        </w:rPr>
        <w:t xml:space="preserve">Users with delegated contribution rights </w:t>
      </w:r>
      <w:r w:rsidR="007B4A18" w:rsidRPr="00603BC5">
        <w:rPr>
          <w:rFonts w:ascii="Arial" w:hAnsi="Arial" w:cs="Arial"/>
          <w:color w:val="000000" w:themeColor="text1"/>
          <w:sz w:val="22"/>
          <w:szCs w:val="22"/>
        </w:rPr>
        <w:t xml:space="preserve">can edit elements </w:t>
      </w:r>
      <w:r w:rsidRPr="00603BC5">
        <w:rPr>
          <w:rFonts w:ascii="Arial" w:hAnsi="Arial" w:cs="Arial"/>
          <w:color w:val="000000" w:themeColor="text1"/>
          <w:sz w:val="22"/>
          <w:szCs w:val="22"/>
        </w:rPr>
        <w:t>within the survey</w:t>
      </w:r>
      <w:r w:rsidR="007B4A18" w:rsidRPr="00603BC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4346CD7" w14:textId="77777777" w:rsidR="007B4A18" w:rsidRPr="00603BC5" w:rsidRDefault="007B4A18" w:rsidP="007B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03BC5">
        <w:rPr>
          <w:rFonts w:ascii="Arial" w:hAnsi="Arial" w:cs="Arial"/>
          <w:b/>
          <w:color w:val="000000" w:themeColor="text1"/>
          <w:sz w:val="22"/>
          <w:szCs w:val="22"/>
        </w:rPr>
        <w:t xml:space="preserve">To delegate access to specific elements for contributors: </w:t>
      </w:r>
    </w:p>
    <w:p w14:paraId="3A403F7C" w14:textId="77777777" w:rsidR="007B4A18" w:rsidRPr="00603BC5" w:rsidRDefault="007B4A18" w:rsidP="007B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3BC5">
        <w:rPr>
          <w:rFonts w:ascii="Arial" w:hAnsi="Arial" w:cs="Arial"/>
          <w:color w:val="000000" w:themeColor="text1"/>
        </w:rPr>
        <w:sym w:font="Symbol" w:char="F0B7"/>
      </w:r>
      <w:r w:rsidRPr="00603BC5">
        <w:rPr>
          <w:rFonts w:ascii="Arial" w:hAnsi="Arial" w:cs="Arial"/>
          <w:color w:val="000000" w:themeColor="text1"/>
        </w:rPr>
        <w:t xml:space="preserve"> </w:t>
      </w:r>
      <w:r w:rsidRPr="00603BC5">
        <w:rPr>
          <w:rFonts w:ascii="Arial" w:hAnsi="Arial" w:cs="Arial"/>
          <w:color w:val="000000" w:themeColor="text1"/>
          <w:sz w:val="22"/>
          <w:szCs w:val="22"/>
        </w:rPr>
        <w:t xml:space="preserve">open the survey from the Pending </w:t>
      </w:r>
      <w:r w:rsidR="00F252E1" w:rsidRPr="00603BC5">
        <w:rPr>
          <w:rFonts w:ascii="Arial" w:hAnsi="Arial" w:cs="Arial"/>
          <w:color w:val="000000" w:themeColor="text1"/>
          <w:sz w:val="22"/>
          <w:szCs w:val="22"/>
        </w:rPr>
        <w:t xml:space="preserve">folder </w:t>
      </w:r>
    </w:p>
    <w:p w14:paraId="4DD0478C" w14:textId="1D6EC386" w:rsidR="007B4A18" w:rsidRPr="00603BC5" w:rsidRDefault="007B4A18" w:rsidP="007B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3BC5">
        <w:rPr>
          <w:rFonts w:ascii="Arial" w:hAnsi="Arial" w:cs="Arial"/>
          <w:color w:val="000000" w:themeColor="text1"/>
        </w:rPr>
        <w:sym w:font="Symbol" w:char="F0B7"/>
      </w:r>
      <w:r w:rsidRPr="00603BC5">
        <w:rPr>
          <w:rFonts w:ascii="Arial" w:hAnsi="Arial" w:cs="Arial"/>
          <w:color w:val="000000" w:themeColor="text1"/>
        </w:rPr>
        <w:t xml:space="preserve"> </w:t>
      </w:r>
      <w:r w:rsidRPr="00603BC5">
        <w:rPr>
          <w:rFonts w:ascii="Arial" w:hAnsi="Arial" w:cs="Arial"/>
          <w:color w:val="000000" w:themeColor="text1"/>
          <w:sz w:val="22"/>
          <w:szCs w:val="22"/>
        </w:rPr>
        <w:t>confirm School Name, Code and Contact details</w:t>
      </w:r>
    </w:p>
    <w:p w14:paraId="4A5594FC" w14:textId="77777777" w:rsidR="007B4A18" w:rsidRPr="00603BC5" w:rsidRDefault="007B4A18" w:rsidP="007B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5">
        <w:rPr>
          <w:rFonts w:ascii="Arial" w:hAnsi="Arial" w:cs="Arial"/>
          <w:color w:val="000000" w:themeColor="text1"/>
        </w:rPr>
        <w:sym w:font="Symbol" w:char="F0B7"/>
      </w:r>
      <w:r w:rsidRPr="00603BC5">
        <w:rPr>
          <w:rFonts w:ascii="Arial" w:hAnsi="Arial" w:cs="Arial"/>
          <w:color w:val="000000" w:themeColor="text1"/>
        </w:rPr>
        <w:t xml:space="preserve"> </w:t>
      </w:r>
      <w:r w:rsidR="00603BC5" w:rsidRPr="00603BC5">
        <w:rPr>
          <w:rFonts w:ascii="Arial" w:hAnsi="Arial" w:cs="Arial"/>
          <w:color w:val="000000" w:themeColor="text1"/>
          <w:shd w:val="clear" w:color="auto" w:fill="FFFFFF"/>
        </w:rPr>
        <w:t xml:space="preserve">select </w:t>
      </w:r>
      <w:r w:rsidR="00894C99" w:rsidRPr="00603BC5">
        <w:rPr>
          <w:rFonts w:ascii="Arial" w:hAnsi="Arial" w:cs="Arial"/>
          <w:color w:val="000000" w:themeColor="text1"/>
          <w:sz w:val="22"/>
          <w:szCs w:val="22"/>
        </w:rPr>
        <w:t>'+Delegate contributors'</w:t>
      </w:r>
    </w:p>
    <w:p w14:paraId="50415A31" w14:textId="77777777" w:rsidR="007B4A18" w:rsidRPr="00603BC5" w:rsidRDefault="007B4A18" w:rsidP="007B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5">
        <w:rPr>
          <w:rFonts w:ascii="Arial" w:hAnsi="Arial" w:cs="Arial"/>
          <w:color w:val="000000" w:themeColor="text1"/>
        </w:rPr>
        <w:sym w:font="Symbol" w:char="F0B7"/>
      </w:r>
      <w:r w:rsidRPr="00603BC5">
        <w:rPr>
          <w:rFonts w:ascii="Arial" w:hAnsi="Arial" w:cs="Arial"/>
          <w:color w:val="000000" w:themeColor="text1"/>
        </w:rPr>
        <w:t xml:space="preserve"> </w:t>
      </w:r>
      <w:r w:rsidRPr="00603BC5">
        <w:rPr>
          <w:rFonts w:ascii="Arial" w:hAnsi="Arial" w:cs="Arial"/>
          <w:color w:val="000000" w:themeColor="text1"/>
          <w:sz w:val="22"/>
          <w:szCs w:val="22"/>
        </w:rPr>
        <w:t>type the email address of the person to be added</w:t>
      </w:r>
      <w:r w:rsidR="00356430" w:rsidRPr="00603BC5">
        <w:rPr>
          <w:rFonts w:ascii="Arial" w:hAnsi="Arial" w:cs="Arial"/>
          <w:color w:val="000000" w:themeColor="text1"/>
          <w:sz w:val="22"/>
          <w:szCs w:val="22"/>
        </w:rPr>
        <w:t xml:space="preserve"> for each element of the survey</w:t>
      </w:r>
    </w:p>
    <w:p w14:paraId="762DF10D" w14:textId="3D4FB70F" w:rsidR="007B4A18" w:rsidRPr="00603BC5" w:rsidRDefault="007B4A18" w:rsidP="007B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3BC5">
        <w:rPr>
          <w:rFonts w:ascii="Arial" w:hAnsi="Arial" w:cs="Arial"/>
          <w:color w:val="000000" w:themeColor="text1"/>
        </w:rPr>
        <w:sym w:font="Symbol" w:char="F0B7"/>
      </w:r>
      <w:r w:rsidRPr="00603BC5">
        <w:rPr>
          <w:rFonts w:ascii="Arial" w:hAnsi="Arial" w:cs="Arial"/>
          <w:color w:val="000000" w:themeColor="text1"/>
        </w:rPr>
        <w:t xml:space="preserve"> </w:t>
      </w:r>
      <w:r w:rsidRPr="00603BC5">
        <w:rPr>
          <w:rFonts w:ascii="Arial" w:hAnsi="Arial" w:cs="Arial"/>
          <w:color w:val="000000" w:themeColor="text1"/>
          <w:sz w:val="22"/>
          <w:szCs w:val="22"/>
        </w:rPr>
        <w:t>select the user name from the drop down list</w:t>
      </w:r>
    </w:p>
    <w:p w14:paraId="5B856519" w14:textId="77777777" w:rsidR="007B4A18" w:rsidRPr="00C408AE" w:rsidRDefault="007B4A18" w:rsidP="007B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A33BD">
        <w:rPr>
          <w:rFonts w:ascii="Arial" w:hAnsi="Arial" w:cs="Arial"/>
          <w:color w:val="000000" w:themeColor="text1"/>
          <w:sz w:val="22"/>
          <w:szCs w:val="22"/>
        </w:rPr>
        <w:sym w:font="Symbol" w:char="F0B7"/>
      </w:r>
      <w:r w:rsidRPr="006A33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3BC5" w:rsidRPr="006A33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select </w:t>
      </w:r>
      <w:r w:rsidRPr="00C408AE">
        <w:rPr>
          <w:rFonts w:ascii="Arial" w:hAnsi="Arial" w:cs="Arial"/>
          <w:color w:val="000000" w:themeColor="text1"/>
          <w:sz w:val="22"/>
          <w:szCs w:val="22"/>
        </w:rPr>
        <w:t>‘Save’</w:t>
      </w:r>
    </w:p>
    <w:p w14:paraId="27846725" w14:textId="77777777" w:rsidR="00356430" w:rsidRPr="00603BC5" w:rsidRDefault="007B4A18" w:rsidP="00603B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A33BD">
        <w:rPr>
          <w:rFonts w:ascii="Arial" w:hAnsi="Arial" w:cs="Arial"/>
          <w:color w:val="000000" w:themeColor="text1"/>
          <w:sz w:val="22"/>
          <w:szCs w:val="22"/>
        </w:rPr>
        <w:sym w:font="Symbol" w:char="F0B7"/>
      </w:r>
      <w:r w:rsidRPr="006A33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3BC5" w:rsidRPr="006A33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03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'</w:t>
      </w:r>
      <w:r w:rsidR="00E26FE6" w:rsidRPr="00603BC5">
        <w:rPr>
          <w:rFonts w:ascii="Arial" w:hAnsi="Arial" w:cs="Arial"/>
          <w:noProof/>
          <w:color w:val="000000" w:themeColor="text1"/>
          <w:sz w:val="18"/>
        </w:rPr>
        <w:drawing>
          <wp:inline distT="0" distB="0" distL="0" distR="0" wp14:anchorId="2380C061" wp14:editId="1D610196">
            <wp:extent cx="116640" cy="108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013" w:rsidRPr="00603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Close</w:t>
      </w:r>
      <w:r w:rsidRPr="00603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' to continue the survey</w:t>
      </w:r>
    </w:p>
    <w:p w14:paraId="1D75C1F9" w14:textId="08724C5B" w:rsidR="007B4A18" w:rsidRPr="007B4A18" w:rsidRDefault="00356430" w:rsidP="00603BC5">
      <w:pPr>
        <w:spacing w:after="120"/>
        <w:rPr>
          <w:rFonts w:ascii="Arial" w:hAnsi="Arial" w:cs="Arial"/>
          <w:color w:val="373737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 xml:space="preserve">‘Next 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2D86A1BF" wp14:editId="20F7F674">
            <wp:extent cx="144000" cy="144000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to continue.</w:t>
      </w:r>
    </w:p>
    <w:p w14:paraId="499F2487" w14:textId="77777777" w:rsidR="00C47C86" w:rsidRPr="00D02808" w:rsidRDefault="00C47C86" w:rsidP="00C47C86">
      <w:pPr>
        <w:shd w:val="clear" w:color="auto" w:fill="041E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Completing </w:t>
      </w:r>
      <w:r w:rsidR="00356430">
        <w:rPr>
          <w:rFonts w:ascii="Arial" w:hAnsi="Arial" w:cs="Arial"/>
          <w:color w:val="FFFFFF" w:themeColor="background1"/>
        </w:rPr>
        <w:t xml:space="preserve">the </w:t>
      </w:r>
      <w:r>
        <w:rPr>
          <w:rFonts w:ascii="Arial" w:hAnsi="Arial" w:cs="Arial"/>
          <w:color w:val="FFFFFF" w:themeColor="background1"/>
        </w:rPr>
        <w:t>SEF S-aS</w:t>
      </w:r>
    </w:p>
    <w:p w14:paraId="79493C49" w14:textId="77777777" w:rsidR="00D102CB" w:rsidRPr="00DD0E5A" w:rsidRDefault="00901BE9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t xml:space="preserve">Each page of the survey contains </w:t>
      </w:r>
      <w:r w:rsidR="0012166B">
        <w:rPr>
          <w:rFonts w:ascii="Arial" w:hAnsi="Arial" w:cs="Arial"/>
          <w:color w:val="000000" w:themeColor="text1"/>
        </w:rPr>
        <w:t xml:space="preserve">themes and </w:t>
      </w:r>
      <w:r w:rsidRPr="00DD0E5A">
        <w:rPr>
          <w:rFonts w:ascii="Arial" w:hAnsi="Arial" w:cs="Arial"/>
          <w:color w:val="000000" w:themeColor="text1"/>
        </w:rPr>
        <w:t xml:space="preserve">descriptors for the fourteen elements of the School Excellence Framework. </w:t>
      </w:r>
    </w:p>
    <w:p w14:paraId="099AB648" w14:textId="16077529" w:rsidR="00901BE9" w:rsidRPr="00DD0E5A" w:rsidRDefault="0082262F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901BE9" w:rsidRPr="00DD0E5A">
        <w:rPr>
          <w:rFonts w:ascii="Arial" w:hAnsi="Arial" w:cs="Arial"/>
          <w:color w:val="000000" w:themeColor="text1"/>
        </w:rPr>
        <w:t>read and select at least one descriptor for each theme that appl</w:t>
      </w:r>
      <w:r w:rsidR="00F252E1">
        <w:rPr>
          <w:rFonts w:ascii="Arial" w:hAnsi="Arial" w:cs="Arial"/>
          <w:color w:val="000000" w:themeColor="text1"/>
        </w:rPr>
        <w:t>ies</w:t>
      </w:r>
      <w:r w:rsidR="00901BE9" w:rsidRPr="00DD0E5A">
        <w:rPr>
          <w:rFonts w:ascii="Arial" w:hAnsi="Arial" w:cs="Arial"/>
          <w:color w:val="000000" w:themeColor="text1"/>
        </w:rPr>
        <w:t xml:space="preserve"> to </w:t>
      </w:r>
      <w:r w:rsidR="00A4029B" w:rsidRPr="00DD0E5A">
        <w:rPr>
          <w:rFonts w:ascii="Arial" w:hAnsi="Arial" w:cs="Arial"/>
          <w:color w:val="000000" w:themeColor="text1"/>
        </w:rPr>
        <w:t>the</w:t>
      </w:r>
      <w:r w:rsidR="00901BE9" w:rsidRPr="00DD0E5A">
        <w:rPr>
          <w:rFonts w:ascii="Arial" w:hAnsi="Arial" w:cs="Arial"/>
          <w:color w:val="000000" w:themeColor="text1"/>
        </w:rPr>
        <w:t xml:space="preserve"> school</w:t>
      </w:r>
      <w:r w:rsidR="00A4029B" w:rsidRPr="00DD0E5A">
        <w:rPr>
          <w:rFonts w:ascii="Arial" w:hAnsi="Arial" w:cs="Arial"/>
          <w:color w:val="000000" w:themeColor="text1"/>
        </w:rPr>
        <w:t xml:space="preserve"> setting</w:t>
      </w:r>
      <w:r w:rsidR="00901BE9" w:rsidRPr="00DD0E5A">
        <w:rPr>
          <w:rFonts w:ascii="Arial" w:hAnsi="Arial" w:cs="Arial"/>
          <w:color w:val="000000" w:themeColor="text1"/>
        </w:rPr>
        <w:t>. If the theme or no descriptors apply, select ‘Not Applicable’</w:t>
      </w:r>
    </w:p>
    <w:p w14:paraId="0F4FA214" w14:textId="77777777" w:rsidR="00901BE9" w:rsidRPr="00DD0E5A" w:rsidRDefault="00901BE9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arrive at an on-balance judgement as a reflection of the themes and the statement </w:t>
      </w:r>
      <w:r w:rsidR="00E709B1" w:rsidRPr="00DD0E5A">
        <w:rPr>
          <w:rFonts w:ascii="Arial" w:hAnsi="Arial" w:cs="Arial"/>
          <w:color w:val="000000" w:themeColor="text1"/>
        </w:rPr>
        <w:t>of excellence for each element</w:t>
      </w:r>
    </w:p>
    <w:p w14:paraId="7D099C66" w14:textId="77777777" w:rsidR="00901BE9" w:rsidRPr="00DD0E5A" w:rsidRDefault="00901BE9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select the appropriate on-balance judgement </w:t>
      </w:r>
    </w:p>
    <w:p w14:paraId="74C1EBAA" w14:textId="49F75B67" w:rsidR="00901BE9" w:rsidRPr="00DD0E5A" w:rsidRDefault="00901BE9" w:rsidP="00901BE9">
      <w:pPr>
        <w:spacing w:after="0"/>
        <w:rPr>
          <w:rFonts w:ascii="Arial" w:hAnsi="Arial" w:cs="Arial"/>
          <w:color w:val="000000" w:themeColor="text1"/>
          <w:sz w:val="18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proofErr w:type="gramStart"/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proofErr w:type="gramEnd"/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 xml:space="preserve">‘Next 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63B6805A" wp14:editId="6B66F015">
            <wp:extent cx="108000" cy="108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219" w:rsidRPr="00DD0E5A">
        <w:rPr>
          <w:rFonts w:ascii="Arial" w:hAnsi="Arial" w:cs="Arial"/>
          <w:color w:val="000000" w:themeColor="text1"/>
        </w:rPr>
        <w:t>’ and</w:t>
      </w:r>
      <w:r w:rsidR="00434697" w:rsidRPr="00DD0E5A">
        <w:rPr>
          <w:rFonts w:ascii="Arial" w:hAnsi="Arial" w:cs="Arial"/>
          <w:color w:val="000000" w:themeColor="text1"/>
        </w:rPr>
        <w:t xml:space="preserve"> complete all </w:t>
      </w:r>
      <w:r w:rsidR="00EA62F2">
        <w:rPr>
          <w:rFonts w:ascii="Arial" w:hAnsi="Arial" w:cs="Arial"/>
          <w:color w:val="000000" w:themeColor="text1"/>
        </w:rPr>
        <w:t xml:space="preserve">fourteen </w:t>
      </w:r>
      <w:r w:rsidR="00434697" w:rsidRPr="00DD0E5A">
        <w:rPr>
          <w:rFonts w:ascii="Arial" w:hAnsi="Arial" w:cs="Arial"/>
          <w:color w:val="000000" w:themeColor="text1"/>
        </w:rPr>
        <w:t xml:space="preserve">elements </w:t>
      </w:r>
    </w:p>
    <w:p w14:paraId="4E7AC747" w14:textId="32CAB511" w:rsidR="00695437" w:rsidRPr="00B27B51" w:rsidRDefault="00695437" w:rsidP="00695437">
      <w:pPr>
        <w:spacing w:after="0"/>
        <w:rPr>
          <w:rFonts w:ascii="Arial" w:hAnsi="Arial" w:cs="Arial"/>
          <w:color w:val="000000" w:themeColor="text1"/>
          <w:sz w:val="20"/>
        </w:rPr>
      </w:pPr>
      <w:r w:rsidRPr="00B27B51">
        <w:rPr>
          <w:rFonts w:ascii="Arial" w:hAnsi="Arial" w:cs="Arial"/>
          <w:b/>
          <w:color w:val="000000" w:themeColor="text1"/>
          <w:sz w:val="20"/>
        </w:rPr>
        <w:t>Note:</w:t>
      </w:r>
      <w:r w:rsidRPr="00B27B51">
        <w:rPr>
          <w:rFonts w:ascii="Arial" w:hAnsi="Arial" w:cs="Arial"/>
          <w:color w:val="000000" w:themeColor="text1"/>
          <w:sz w:val="20"/>
        </w:rPr>
        <w:t xml:space="preserve"> A progress bar at the top of the</w:t>
      </w:r>
      <w:r w:rsidR="00A4029B" w:rsidRPr="00B27B51">
        <w:rPr>
          <w:rFonts w:ascii="Arial" w:hAnsi="Arial" w:cs="Arial"/>
          <w:color w:val="000000" w:themeColor="text1"/>
          <w:sz w:val="20"/>
        </w:rPr>
        <w:t xml:space="preserve"> </w:t>
      </w:r>
      <w:r w:rsidRPr="00B27B51">
        <w:rPr>
          <w:rFonts w:ascii="Arial" w:hAnsi="Arial" w:cs="Arial"/>
          <w:color w:val="000000" w:themeColor="text1"/>
          <w:sz w:val="20"/>
        </w:rPr>
        <w:t xml:space="preserve">page </w:t>
      </w:r>
      <w:r w:rsidR="00F252E1" w:rsidRPr="00B27B51">
        <w:rPr>
          <w:rFonts w:ascii="Arial" w:hAnsi="Arial" w:cs="Arial"/>
          <w:color w:val="000000" w:themeColor="text1"/>
          <w:sz w:val="20"/>
        </w:rPr>
        <w:t>represents each element</w:t>
      </w:r>
      <w:r w:rsidRPr="00B27B51">
        <w:rPr>
          <w:rFonts w:ascii="Arial" w:hAnsi="Arial" w:cs="Arial"/>
          <w:color w:val="000000" w:themeColor="text1"/>
          <w:sz w:val="20"/>
        </w:rPr>
        <w:t xml:space="preserve"> of the survey. Green indicates a completed </w:t>
      </w:r>
      <w:r w:rsidR="00F252E1" w:rsidRPr="00B27B51">
        <w:rPr>
          <w:rFonts w:ascii="Arial" w:hAnsi="Arial" w:cs="Arial"/>
          <w:color w:val="000000" w:themeColor="text1"/>
          <w:sz w:val="20"/>
        </w:rPr>
        <w:t>element</w:t>
      </w:r>
      <w:r w:rsidR="009A41B2" w:rsidRPr="00B27B51">
        <w:rPr>
          <w:rFonts w:ascii="Arial" w:hAnsi="Arial" w:cs="Arial"/>
          <w:color w:val="000000" w:themeColor="text1"/>
          <w:sz w:val="20"/>
        </w:rPr>
        <w:t>.</w:t>
      </w:r>
      <w:r w:rsidRPr="00B27B51">
        <w:rPr>
          <w:rFonts w:ascii="Arial" w:hAnsi="Arial" w:cs="Arial"/>
          <w:color w:val="000000" w:themeColor="text1"/>
          <w:sz w:val="20"/>
        </w:rPr>
        <w:t xml:space="preserve"> </w:t>
      </w:r>
      <w:r w:rsidR="009A41B2" w:rsidRPr="00B27B51">
        <w:rPr>
          <w:rFonts w:ascii="Arial" w:hAnsi="Arial" w:cs="Arial"/>
          <w:color w:val="000000" w:themeColor="text1"/>
          <w:sz w:val="20"/>
        </w:rPr>
        <w:t>G</w:t>
      </w:r>
      <w:r w:rsidRPr="00B27B51">
        <w:rPr>
          <w:rFonts w:ascii="Arial" w:hAnsi="Arial" w:cs="Arial"/>
          <w:color w:val="000000" w:themeColor="text1"/>
          <w:sz w:val="20"/>
        </w:rPr>
        <w:t xml:space="preserve">rey </w:t>
      </w:r>
      <w:r w:rsidR="009A41B2" w:rsidRPr="00B27B51">
        <w:rPr>
          <w:rFonts w:ascii="Arial" w:hAnsi="Arial" w:cs="Arial"/>
          <w:color w:val="000000" w:themeColor="text1"/>
          <w:sz w:val="20"/>
        </w:rPr>
        <w:t xml:space="preserve">indicates an </w:t>
      </w:r>
      <w:r w:rsidR="00EA62F2" w:rsidRPr="00B27B51">
        <w:rPr>
          <w:rFonts w:ascii="Arial" w:hAnsi="Arial" w:cs="Arial"/>
          <w:color w:val="000000" w:themeColor="text1"/>
          <w:sz w:val="20"/>
        </w:rPr>
        <w:t>incomplete element.</w:t>
      </w:r>
    </w:p>
    <w:p w14:paraId="573BC5A2" w14:textId="77777777" w:rsidR="00901BE9" w:rsidRPr="007B4A18" w:rsidRDefault="00434697" w:rsidP="007B4A18">
      <w:pPr>
        <w:spacing w:after="120"/>
        <w:rPr>
          <w:rFonts w:ascii="Arial" w:hAnsi="Arial" w:cs="Arial"/>
          <w:color w:val="000000" w:themeColor="text1"/>
          <w:sz w:val="18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67154B57" wp14:editId="36F8303B">
            <wp:extent cx="128905" cy="109855"/>
            <wp:effectExtent l="0" t="0" r="444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Complete Survey’ when all elements </w:t>
      </w:r>
      <w:r w:rsidR="00CF0C00" w:rsidRPr="00DD0E5A">
        <w:rPr>
          <w:rFonts w:ascii="Arial" w:hAnsi="Arial" w:cs="Arial"/>
          <w:color w:val="000000" w:themeColor="text1"/>
        </w:rPr>
        <w:t>have at least one descriptor per theme and an on-balance judgement.</w:t>
      </w:r>
    </w:p>
    <w:p w14:paraId="2B19C5B3" w14:textId="77777777" w:rsidR="00FD5050" w:rsidRPr="00D02808" w:rsidRDefault="00FD5050" w:rsidP="00FD5050">
      <w:pPr>
        <w:shd w:val="clear" w:color="auto" w:fill="041E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Submitt</w:t>
      </w:r>
      <w:r w:rsidR="00CF0C00">
        <w:rPr>
          <w:rFonts w:ascii="Arial" w:hAnsi="Arial" w:cs="Arial"/>
          <w:color w:val="FFFFFF" w:themeColor="background1"/>
        </w:rPr>
        <w:t>i</w:t>
      </w:r>
      <w:r>
        <w:rPr>
          <w:rFonts w:ascii="Arial" w:hAnsi="Arial" w:cs="Arial"/>
          <w:color w:val="FFFFFF" w:themeColor="background1"/>
        </w:rPr>
        <w:t xml:space="preserve">ng </w:t>
      </w:r>
      <w:r w:rsidR="00356430">
        <w:rPr>
          <w:rFonts w:ascii="Arial" w:hAnsi="Arial" w:cs="Arial"/>
          <w:color w:val="FFFFFF" w:themeColor="background1"/>
        </w:rPr>
        <w:t xml:space="preserve">the </w:t>
      </w:r>
      <w:r>
        <w:rPr>
          <w:rFonts w:ascii="Arial" w:hAnsi="Arial" w:cs="Arial"/>
          <w:color w:val="FFFFFF" w:themeColor="background1"/>
        </w:rPr>
        <w:t>SEF S-aS</w:t>
      </w:r>
    </w:p>
    <w:p w14:paraId="16C22272" w14:textId="37265B2B" w:rsidR="00FD5050" w:rsidRPr="00DD0E5A" w:rsidRDefault="00FD5050" w:rsidP="00FD5050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7B4A18">
        <w:rPr>
          <w:rFonts w:ascii="Arial" w:hAnsi="Arial" w:cs="Arial"/>
          <w:color w:val="000000" w:themeColor="text1"/>
        </w:rPr>
        <w:t xml:space="preserve">locate </w:t>
      </w:r>
      <w:r w:rsidRPr="00DD0E5A">
        <w:rPr>
          <w:rFonts w:ascii="Arial" w:hAnsi="Arial" w:cs="Arial"/>
          <w:color w:val="000000" w:themeColor="text1"/>
        </w:rPr>
        <w:t xml:space="preserve">the survey from the </w:t>
      </w:r>
      <w:r w:rsidR="00356430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color w:val="000000" w:themeColor="text1"/>
        </w:rPr>
        <w:t>Completed</w:t>
      </w:r>
      <w:r w:rsidR="00356430">
        <w:rPr>
          <w:rFonts w:ascii="Arial" w:hAnsi="Arial" w:cs="Arial"/>
          <w:color w:val="000000" w:themeColor="text1"/>
        </w:rPr>
        <w:t>’</w:t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F252E1">
        <w:rPr>
          <w:rFonts w:ascii="Arial" w:hAnsi="Arial" w:cs="Arial"/>
          <w:color w:val="000000" w:themeColor="text1"/>
        </w:rPr>
        <w:t>folder</w:t>
      </w:r>
      <w:r w:rsidR="00F252E1" w:rsidRPr="00DD0E5A">
        <w:rPr>
          <w:rFonts w:ascii="Arial" w:hAnsi="Arial" w:cs="Arial"/>
          <w:color w:val="000000" w:themeColor="text1"/>
        </w:rPr>
        <w:t xml:space="preserve"> </w:t>
      </w:r>
      <w:r w:rsidR="00F252E1">
        <w:rPr>
          <w:rFonts w:ascii="Arial" w:hAnsi="Arial" w:cs="Arial"/>
          <w:color w:val="000000" w:themeColor="text1"/>
        </w:rPr>
        <w:t xml:space="preserve">on the </w:t>
      </w:r>
      <w:r w:rsidR="00F252E1" w:rsidRPr="00DD0E5A">
        <w:rPr>
          <w:rFonts w:ascii="Arial" w:hAnsi="Arial" w:cs="Arial"/>
          <w:color w:val="000000" w:themeColor="text1"/>
        </w:rPr>
        <w:t xml:space="preserve">SEF S-aS status menu  </w:t>
      </w:r>
    </w:p>
    <w:p w14:paraId="30B02EA8" w14:textId="15CBC692" w:rsidR="00FD5050" w:rsidRDefault="00FD5050" w:rsidP="00FD5050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6A5F294A" wp14:editId="5FBFDE43">
            <wp:extent cx="127685" cy="108000"/>
            <wp:effectExtent l="0" t="0" r="571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5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Approve’</w:t>
      </w:r>
    </w:p>
    <w:p w14:paraId="71FAA231" w14:textId="5FA42155" w:rsidR="00356430" w:rsidRPr="00DD0E5A" w:rsidRDefault="00356430" w:rsidP="00FD5050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>
        <w:rPr>
          <w:rFonts w:ascii="Arial" w:hAnsi="Arial" w:cs="Arial"/>
          <w:color w:val="000000" w:themeColor="text1"/>
        </w:rPr>
        <w:t xml:space="preserve"> locate </w:t>
      </w:r>
      <w:r w:rsidRPr="00DD0E5A">
        <w:rPr>
          <w:rFonts w:ascii="Arial" w:hAnsi="Arial" w:cs="Arial"/>
          <w:color w:val="000000" w:themeColor="text1"/>
        </w:rPr>
        <w:t xml:space="preserve">the survey from the </w:t>
      </w:r>
      <w:r>
        <w:rPr>
          <w:rFonts w:ascii="Arial" w:hAnsi="Arial" w:cs="Arial"/>
          <w:color w:val="000000" w:themeColor="text1"/>
        </w:rPr>
        <w:t>‘Approved’</w:t>
      </w:r>
      <w:r w:rsidRPr="00DD0E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folder</w:t>
      </w:r>
      <w:r w:rsidRPr="00DD0E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on the </w:t>
      </w:r>
      <w:r w:rsidRPr="00DD0E5A">
        <w:rPr>
          <w:rFonts w:ascii="Arial" w:hAnsi="Arial" w:cs="Arial"/>
          <w:color w:val="000000" w:themeColor="text1"/>
        </w:rPr>
        <w:t xml:space="preserve">SEF S-aS status menu  </w:t>
      </w:r>
    </w:p>
    <w:p w14:paraId="372D36B9" w14:textId="27666722" w:rsidR="00FD5050" w:rsidRPr="00DD0E5A" w:rsidRDefault="00FD5050" w:rsidP="00FD5050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5EBE9D22" wp14:editId="519F17AA">
            <wp:extent cx="126000" cy="108000"/>
            <wp:effectExtent l="0" t="0" r="762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Submit’</w:t>
      </w:r>
      <w:r w:rsidR="004D29E5">
        <w:rPr>
          <w:rFonts w:ascii="Arial" w:hAnsi="Arial" w:cs="Arial"/>
          <w:color w:val="000000" w:themeColor="text1"/>
        </w:rPr>
        <w:t>.</w:t>
      </w:r>
    </w:p>
    <w:p w14:paraId="5C993A09" w14:textId="77777777" w:rsidR="00CF0C00" w:rsidRPr="00DD0E5A" w:rsidRDefault="00FD5050" w:rsidP="007B4A18">
      <w:pPr>
        <w:spacing w:after="12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t xml:space="preserve">The submitted survey is available </w:t>
      </w:r>
      <w:r w:rsidR="00CF0C00" w:rsidRPr="00DD0E5A">
        <w:rPr>
          <w:rFonts w:ascii="Arial" w:hAnsi="Arial" w:cs="Arial"/>
          <w:color w:val="000000" w:themeColor="text1"/>
        </w:rPr>
        <w:t>from</w:t>
      </w:r>
      <w:r w:rsidRPr="00DD0E5A">
        <w:rPr>
          <w:rFonts w:ascii="Arial" w:hAnsi="Arial" w:cs="Arial"/>
          <w:color w:val="000000" w:themeColor="text1"/>
        </w:rPr>
        <w:t xml:space="preserve"> the ‘Submitted’ </w:t>
      </w:r>
      <w:r w:rsidR="00F252E1">
        <w:rPr>
          <w:rFonts w:ascii="Arial" w:hAnsi="Arial" w:cs="Arial"/>
          <w:color w:val="000000" w:themeColor="text1"/>
        </w:rPr>
        <w:t>folder</w:t>
      </w:r>
      <w:r w:rsidR="00CF0C00" w:rsidRPr="00DD0E5A">
        <w:rPr>
          <w:rFonts w:ascii="Arial" w:hAnsi="Arial" w:cs="Arial"/>
          <w:color w:val="000000" w:themeColor="text1"/>
        </w:rPr>
        <w:t xml:space="preserve">. Surveys are available in chronological order. </w:t>
      </w:r>
    </w:p>
    <w:p w14:paraId="7D545B82" w14:textId="37B7CF95" w:rsidR="00E26FE6" w:rsidRDefault="00CF0C00" w:rsidP="00603BC5">
      <w:pPr>
        <w:spacing w:after="12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lastRenderedPageBreak/>
        <w:t xml:space="preserve">A PDF version of the survey responses may be printed at any time by </w:t>
      </w:r>
      <w:r w:rsidR="00603BC5">
        <w:rPr>
          <w:rFonts w:ascii="Arial" w:hAnsi="Arial" w:cs="Arial"/>
          <w:color w:val="000000" w:themeColor="text1"/>
        </w:rPr>
        <w:t>selecting</w:t>
      </w:r>
      <w:r w:rsidRPr="00DD0E5A">
        <w:rPr>
          <w:rFonts w:ascii="Arial" w:hAnsi="Arial" w:cs="Arial"/>
          <w:color w:val="000000" w:themeColor="text1"/>
        </w:rPr>
        <w:t xml:space="preserve"> ‘</w:t>
      </w:r>
      <w:r w:rsidR="00DD1C71"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5F5BA754" wp14:editId="5A2F21CC">
            <wp:extent cx="114134" cy="108000"/>
            <wp:effectExtent l="0" t="0" r="63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4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C71" w:rsidRPr="00DD0E5A">
        <w:rPr>
          <w:rFonts w:ascii="Arial" w:hAnsi="Arial" w:cs="Arial"/>
          <w:color w:val="000000" w:themeColor="text1"/>
        </w:rPr>
        <w:t xml:space="preserve"> </w:t>
      </w:r>
      <w:r w:rsidRPr="00DD0E5A">
        <w:rPr>
          <w:rFonts w:ascii="Arial" w:hAnsi="Arial" w:cs="Arial"/>
          <w:color w:val="000000" w:themeColor="text1"/>
        </w:rPr>
        <w:t>Print’.</w:t>
      </w:r>
    </w:p>
    <w:p w14:paraId="28478E2D" w14:textId="77777777" w:rsidR="00E709B1" w:rsidRPr="004147ED" w:rsidRDefault="00E709B1" w:rsidP="00E709B1">
      <w:pPr>
        <w:shd w:val="clear" w:color="auto" w:fill="041E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External validation schools </w:t>
      </w:r>
    </w:p>
    <w:p w14:paraId="5C26293D" w14:textId="55846014" w:rsidR="00E26FE6" w:rsidRDefault="00E709B1" w:rsidP="007B4A18">
      <w:pPr>
        <w:spacing w:after="12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t xml:space="preserve">Schools that have participated in </w:t>
      </w:r>
      <w:r w:rsidR="00034769">
        <w:rPr>
          <w:rFonts w:ascii="Arial" w:hAnsi="Arial" w:cs="Arial"/>
          <w:color w:val="000000" w:themeColor="text1"/>
        </w:rPr>
        <w:t>E</w:t>
      </w:r>
      <w:r w:rsidR="00F252E1">
        <w:rPr>
          <w:rFonts w:ascii="Arial" w:hAnsi="Arial" w:cs="Arial"/>
          <w:color w:val="000000" w:themeColor="text1"/>
        </w:rPr>
        <w:t>xternal validation (EV)</w:t>
      </w:r>
      <w:r w:rsidRPr="00DD0E5A">
        <w:rPr>
          <w:rFonts w:ascii="Arial" w:hAnsi="Arial" w:cs="Arial"/>
          <w:color w:val="000000" w:themeColor="text1"/>
        </w:rPr>
        <w:t xml:space="preserve"> within the previous 12 months are </w:t>
      </w:r>
      <w:r w:rsidR="00DD0E5A">
        <w:rPr>
          <w:rFonts w:ascii="Arial" w:hAnsi="Arial" w:cs="Arial"/>
          <w:color w:val="000000" w:themeColor="text1"/>
        </w:rPr>
        <w:t>required to</w:t>
      </w:r>
      <w:r w:rsidRPr="00DD0E5A">
        <w:rPr>
          <w:rFonts w:ascii="Arial" w:hAnsi="Arial" w:cs="Arial"/>
          <w:color w:val="000000" w:themeColor="text1"/>
        </w:rPr>
        <w:t xml:space="preserve"> review and resubmit the SEF S-aS used as part of the EV submission. </w:t>
      </w:r>
      <w:r w:rsidR="00DD0E5A">
        <w:rPr>
          <w:rFonts w:ascii="Arial" w:hAnsi="Arial" w:cs="Arial"/>
          <w:color w:val="000000" w:themeColor="text1"/>
        </w:rPr>
        <w:t>This requirement may be met by either</w:t>
      </w:r>
      <w:r w:rsidR="00E26FE6">
        <w:rPr>
          <w:rFonts w:ascii="Arial" w:hAnsi="Arial" w:cs="Arial"/>
          <w:color w:val="000000" w:themeColor="text1"/>
        </w:rPr>
        <w:t xml:space="preserve">: </w:t>
      </w:r>
    </w:p>
    <w:p w14:paraId="3F0901A5" w14:textId="5266C8D7" w:rsidR="00E709B1" w:rsidRPr="007B4A18" w:rsidRDefault="00E26FE6" w:rsidP="007B4A18">
      <w:pPr>
        <w:spacing w:after="12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DD0E5A">
        <w:rPr>
          <w:rFonts w:ascii="Arial" w:hAnsi="Arial" w:cs="Arial"/>
          <w:color w:val="000000" w:themeColor="text1"/>
        </w:rPr>
        <w:t xml:space="preserve">resubmitting the External </w:t>
      </w:r>
      <w:r w:rsidR="00034769">
        <w:rPr>
          <w:rFonts w:ascii="Arial" w:hAnsi="Arial" w:cs="Arial"/>
          <w:color w:val="000000" w:themeColor="text1"/>
        </w:rPr>
        <w:t xml:space="preserve">validation </w:t>
      </w:r>
      <w:r w:rsidR="00DD0E5A">
        <w:rPr>
          <w:rFonts w:ascii="Arial" w:hAnsi="Arial" w:cs="Arial"/>
          <w:color w:val="000000" w:themeColor="text1"/>
        </w:rPr>
        <w:t xml:space="preserve">SEF S-aS </w:t>
      </w:r>
      <w:r w:rsidR="00DD0E5A" w:rsidRPr="00DD0E5A">
        <w:rPr>
          <w:rFonts w:ascii="Arial" w:hAnsi="Arial" w:cs="Arial"/>
          <w:b/>
          <w:color w:val="000000" w:themeColor="text1"/>
        </w:rPr>
        <w:t>or</w:t>
      </w:r>
      <w:r w:rsidR="00DD0E5A">
        <w:rPr>
          <w:rFonts w:ascii="Arial" w:hAnsi="Arial" w:cs="Arial"/>
          <w:color w:val="000000" w:themeColor="text1"/>
        </w:rPr>
        <w:t xml:space="preserve"> </w:t>
      </w: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DD0E5A">
        <w:rPr>
          <w:rFonts w:ascii="Arial" w:hAnsi="Arial" w:cs="Arial"/>
          <w:color w:val="000000" w:themeColor="text1"/>
        </w:rPr>
        <w:t xml:space="preserve">creating and submitting a new SEF S-aS. </w:t>
      </w:r>
    </w:p>
    <w:p w14:paraId="5790F3C7" w14:textId="4C33B752" w:rsidR="00E709B1" w:rsidRPr="00DD0E5A" w:rsidRDefault="00E709B1" w:rsidP="00E709B1">
      <w:pPr>
        <w:spacing w:after="0"/>
        <w:rPr>
          <w:rFonts w:ascii="Arial" w:hAnsi="Arial" w:cs="Arial"/>
          <w:b/>
          <w:color w:val="000000" w:themeColor="text1"/>
        </w:rPr>
      </w:pPr>
      <w:r w:rsidRPr="00DD0E5A">
        <w:rPr>
          <w:rFonts w:ascii="Arial" w:hAnsi="Arial" w:cs="Arial"/>
          <w:b/>
          <w:color w:val="000000" w:themeColor="text1"/>
        </w:rPr>
        <w:t>Resubmitting</w:t>
      </w:r>
      <w:r w:rsidR="00C266C1">
        <w:rPr>
          <w:rFonts w:ascii="Arial" w:hAnsi="Arial" w:cs="Arial"/>
          <w:b/>
          <w:color w:val="000000" w:themeColor="text1"/>
        </w:rPr>
        <w:t xml:space="preserve"> an</w:t>
      </w:r>
      <w:r w:rsidRPr="00DD0E5A">
        <w:rPr>
          <w:rFonts w:ascii="Arial" w:hAnsi="Arial" w:cs="Arial"/>
          <w:b/>
          <w:color w:val="000000" w:themeColor="text1"/>
        </w:rPr>
        <w:t xml:space="preserve"> External validation SEF S-aS: </w:t>
      </w:r>
    </w:p>
    <w:p w14:paraId="6EE4F527" w14:textId="77777777" w:rsidR="00E709B1" w:rsidRPr="00DD0E5A" w:rsidRDefault="00E709B1" w:rsidP="00E709B1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5D30789B" wp14:editId="278FC8EC">
            <wp:extent cx="108000" cy="1080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Review submitted survey’ on the </w:t>
      </w:r>
      <w:r w:rsidRPr="00DD0E5A">
        <w:rPr>
          <w:rFonts w:ascii="Arial" w:hAnsi="Arial" w:cs="Arial"/>
          <w:color w:val="000000" w:themeColor="text1"/>
        </w:rPr>
        <w:br/>
        <w:t>SEF S-aS status menu</w:t>
      </w:r>
    </w:p>
    <w:p w14:paraId="609DCD88" w14:textId="00B7681E" w:rsidR="00E709B1" w:rsidRPr="00DD0E5A" w:rsidRDefault="00E709B1" w:rsidP="00E709B1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open the survey copy from the ‘Pending</w:t>
      </w:r>
      <w:r w:rsidR="00034769">
        <w:rPr>
          <w:rFonts w:ascii="Arial" w:hAnsi="Arial" w:cs="Arial"/>
          <w:color w:val="000000" w:themeColor="text1"/>
        </w:rPr>
        <w:t>’</w:t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034769">
        <w:rPr>
          <w:rFonts w:ascii="Arial" w:hAnsi="Arial" w:cs="Arial"/>
          <w:color w:val="000000" w:themeColor="text1"/>
        </w:rPr>
        <w:t>folder</w:t>
      </w:r>
    </w:p>
    <w:p w14:paraId="20E2B7B2" w14:textId="77777777" w:rsidR="00E709B1" w:rsidRPr="00DD0E5A" w:rsidRDefault="00E709B1" w:rsidP="00E709B1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review each theme and on-balance judgement</w:t>
      </w:r>
      <w:r w:rsidR="00F252E1">
        <w:rPr>
          <w:rFonts w:ascii="Arial" w:hAnsi="Arial" w:cs="Arial"/>
          <w:color w:val="000000" w:themeColor="text1"/>
        </w:rPr>
        <w:t xml:space="preserve"> in each element</w:t>
      </w:r>
      <w:r w:rsidR="006226B9">
        <w:rPr>
          <w:rFonts w:ascii="Arial" w:hAnsi="Arial" w:cs="Arial"/>
          <w:color w:val="000000" w:themeColor="text1"/>
        </w:rPr>
        <w:t xml:space="preserve"> and edit as required</w:t>
      </w:r>
    </w:p>
    <w:p w14:paraId="34ADE09C" w14:textId="77777777" w:rsidR="00D8452C" w:rsidRDefault="00E709B1" w:rsidP="00603BC5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521BCDD1" wp14:editId="0FB39ABA">
            <wp:extent cx="126728" cy="108000"/>
            <wp:effectExtent l="0" t="0" r="6985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8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Complete Survey’</w:t>
      </w:r>
    </w:p>
    <w:p w14:paraId="0D8E9C50" w14:textId="0E0C85A4" w:rsidR="00D8452C" w:rsidRPr="00DD0E5A" w:rsidRDefault="00D8452C" w:rsidP="00D8452C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locate </w:t>
      </w:r>
      <w:r w:rsidRPr="00DD0E5A">
        <w:rPr>
          <w:rFonts w:ascii="Arial" w:hAnsi="Arial" w:cs="Arial"/>
          <w:color w:val="000000" w:themeColor="text1"/>
        </w:rPr>
        <w:t xml:space="preserve">the survey from the </w:t>
      </w:r>
      <w:r w:rsidR="00034769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color w:val="000000" w:themeColor="text1"/>
        </w:rPr>
        <w:t>Completed</w:t>
      </w:r>
      <w:r w:rsidR="00034769">
        <w:rPr>
          <w:rFonts w:ascii="Arial" w:hAnsi="Arial" w:cs="Arial"/>
          <w:color w:val="000000" w:themeColor="text1"/>
        </w:rPr>
        <w:t>’</w:t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034769">
        <w:rPr>
          <w:rFonts w:ascii="Arial" w:hAnsi="Arial" w:cs="Arial"/>
          <w:color w:val="000000" w:themeColor="text1"/>
        </w:rPr>
        <w:t>folder</w:t>
      </w:r>
      <w:r w:rsidR="00034769" w:rsidRPr="00DD0E5A">
        <w:rPr>
          <w:rFonts w:ascii="Arial" w:hAnsi="Arial" w:cs="Arial"/>
          <w:color w:val="000000" w:themeColor="text1"/>
        </w:rPr>
        <w:t xml:space="preserve">   </w:t>
      </w:r>
    </w:p>
    <w:p w14:paraId="330F6229" w14:textId="77777777" w:rsidR="00D8452C" w:rsidRPr="00DD0E5A" w:rsidRDefault="00D8452C" w:rsidP="00D8452C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78439634" wp14:editId="53E6316A">
            <wp:extent cx="127685" cy="108000"/>
            <wp:effectExtent l="0" t="0" r="571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5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Approve’</w:t>
      </w:r>
    </w:p>
    <w:p w14:paraId="7035821A" w14:textId="37CAA0C6" w:rsidR="00D8452C" w:rsidRPr="00DD0E5A" w:rsidRDefault="00D8452C" w:rsidP="00D8452C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sym w:font="Symbol" w:char="F0B7"/>
      </w:r>
      <w:r w:rsidRPr="00DD0E5A">
        <w:rPr>
          <w:rFonts w:ascii="Arial" w:hAnsi="Arial" w:cs="Arial"/>
          <w:color w:val="000000" w:themeColor="text1"/>
        </w:rPr>
        <w:t xml:space="preserve"> </w:t>
      </w:r>
      <w:r w:rsidR="00603BC5">
        <w:rPr>
          <w:rFonts w:ascii="Arial" w:hAnsi="Arial" w:cs="Arial"/>
          <w:color w:val="000000" w:themeColor="text1"/>
          <w:shd w:val="clear" w:color="auto" w:fill="FFFFFF"/>
        </w:rPr>
        <w:t>select</w:t>
      </w:r>
      <w:r w:rsidR="00603BC5" w:rsidRPr="00DD0E5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41029855" wp14:editId="1B9AD324">
            <wp:extent cx="126000" cy="108000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Submit’</w:t>
      </w:r>
      <w:r w:rsidR="0074462C">
        <w:rPr>
          <w:rFonts w:ascii="Arial" w:hAnsi="Arial" w:cs="Arial"/>
          <w:color w:val="000000" w:themeColor="text1"/>
        </w:rPr>
        <w:t>.</w:t>
      </w:r>
    </w:p>
    <w:p w14:paraId="4FCD1D06" w14:textId="003BFD6E" w:rsidR="00D8452C" w:rsidRPr="00DD0E5A" w:rsidRDefault="00D8452C" w:rsidP="00D8452C">
      <w:pPr>
        <w:spacing w:after="12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t xml:space="preserve">The submitted survey is available from the ‘Submitted’ </w:t>
      </w:r>
      <w:r w:rsidR="0074462C">
        <w:rPr>
          <w:rFonts w:ascii="Arial" w:hAnsi="Arial" w:cs="Arial"/>
          <w:color w:val="000000" w:themeColor="text1"/>
        </w:rPr>
        <w:t>folder</w:t>
      </w:r>
      <w:r w:rsidRPr="00DD0E5A">
        <w:rPr>
          <w:rFonts w:ascii="Arial" w:hAnsi="Arial" w:cs="Arial"/>
          <w:color w:val="000000" w:themeColor="text1"/>
        </w:rPr>
        <w:t xml:space="preserve">. Surveys are available in chronological order. </w:t>
      </w:r>
    </w:p>
    <w:p w14:paraId="0ADF5982" w14:textId="77777777" w:rsidR="00DD0E5A" w:rsidRPr="00DD0E5A" w:rsidRDefault="00DD0E5A" w:rsidP="00603BC5">
      <w:pPr>
        <w:spacing w:after="120"/>
        <w:rPr>
          <w:rFonts w:ascii="Arial" w:hAnsi="Arial" w:cs="Arial"/>
          <w:b/>
          <w:color w:val="000000" w:themeColor="text1"/>
        </w:rPr>
      </w:pPr>
      <w:r w:rsidRPr="00DD0E5A">
        <w:rPr>
          <w:rFonts w:ascii="Arial" w:hAnsi="Arial" w:cs="Arial"/>
          <w:b/>
          <w:color w:val="000000" w:themeColor="text1"/>
        </w:rPr>
        <w:t xml:space="preserve">Creating and submitting a new SEF S-aS: </w:t>
      </w:r>
    </w:p>
    <w:p w14:paraId="35797A0A" w14:textId="330175FB" w:rsidR="00CF0C00" w:rsidRPr="007B4A18" w:rsidRDefault="00DD0E5A" w:rsidP="007B4A18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Refer to ‘Starting </w:t>
      </w:r>
      <w:r w:rsidR="00DC024B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SEF S-aS’ and ‘Completing </w:t>
      </w:r>
      <w:r>
        <w:rPr>
          <w:rFonts w:ascii="Arial" w:hAnsi="Arial" w:cs="Arial"/>
          <w:color w:val="000000" w:themeColor="text1"/>
        </w:rPr>
        <w:br/>
        <w:t>SEF S-aS’ for further detail</w:t>
      </w:r>
      <w:r w:rsidR="00DF4D1D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. </w:t>
      </w:r>
    </w:p>
    <w:p w14:paraId="104B92C0" w14:textId="77777777" w:rsidR="00A4029B" w:rsidRPr="00D02808" w:rsidRDefault="00A4029B" w:rsidP="00A4029B">
      <w:pPr>
        <w:shd w:val="clear" w:color="auto" w:fill="041E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Managing</w:t>
      </w:r>
      <w:r w:rsidR="00F252E1">
        <w:rPr>
          <w:rFonts w:ascii="Arial" w:hAnsi="Arial" w:cs="Arial"/>
          <w:color w:val="FFFFFF" w:themeColor="background1"/>
        </w:rPr>
        <w:t xml:space="preserve"> the</w:t>
      </w:r>
      <w:r>
        <w:rPr>
          <w:rFonts w:ascii="Arial" w:hAnsi="Arial" w:cs="Arial"/>
          <w:color w:val="FFFFFF" w:themeColor="background1"/>
        </w:rPr>
        <w:t xml:space="preserve"> SEF S-aS</w:t>
      </w:r>
    </w:p>
    <w:p w14:paraId="0768C7AD" w14:textId="214DC144" w:rsidR="0078406D" w:rsidRPr="00DD0E5A" w:rsidRDefault="00A4029B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t>Schools manage the SEF S-a</w:t>
      </w:r>
      <w:r w:rsidR="00DF4D1D">
        <w:rPr>
          <w:rFonts w:ascii="Arial" w:hAnsi="Arial" w:cs="Arial"/>
          <w:color w:val="000000" w:themeColor="text1"/>
        </w:rPr>
        <w:t>S</w:t>
      </w:r>
      <w:r w:rsidRPr="00DD0E5A">
        <w:rPr>
          <w:rFonts w:ascii="Arial" w:hAnsi="Arial" w:cs="Arial"/>
          <w:color w:val="000000" w:themeColor="text1"/>
        </w:rPr>
        <w:t xml:space="preserve"> from the SEF S-aS status menu. </w:t>
      </w:r>
    </w:p>
    <w:p w14:paraId="245903F6" w14:textId="187625E4" w:rsidR="00A4029B" w:rsidRPr="00DD0E5A" w:rsidRDefault="00A4029B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b/>
          <w:color w:val="000000" w:themeColor="text1"/>
        </w:rPr>
        <w:t>Pending</w:t>
      </w:r>
      <w:r w:rsidRPr="00DD0E5A">
        <w:rPr>
          <w:rFonts w:ascii="Arial" w:hAnsi="Arial" w:cs="Arial"/>
          <w:color w:val="000000" w:themeColor="text1"/>
        </w:rPr>
        <w:t xml:space="preserve"> – A survey has been created but all elements have not been completed. As elements are completed, a progress bar appears for the SEF S-aS to give a quick reference for the overall level of completion.</w:t>
      </w:r>
    </w:p>
    <w:p w14:paraId="05F9BA0E" w14:textId="77777777" w:rsidR="00A4029B" w:rsidRPr="00DD0E5A" w:rsidRDefault="00A4029B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b/>
          <w:color w:val="000000" w:themeColor="text1"/>
        </w:rPr>
        <w:t>Completed</w:t>
      </w:r>
      <w:r w:rsidRPr="00DD0E5A">
        <w:rPr>
          <w:rFonts w:ascii="Arial" w:hAnsi="Arial" w:cs="Arial"/>
          <w:color w:val="000000" w:themeColor="text1"/>
        </w:rPr>
        <w:t xml:space="preserve"> – All elements have been completed; each theme has at least one descriptor and each element an on-balance judgement. The principal is able to ‘</w:t>
      </w:r>
      <w:r w:rsidR="00EE4606"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1DA2D2E3" wp14:editId="0A811AE5">
            <wp:extent cx="127685" cy="108000"/>
            <wp:effectExtent l="0" t="0" r="571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5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606" w:rsidRPr="00DD0E5A">
        <w:rPr>
          <w:rFonts w:ascii="Arial" w:hAnsi="Arial" w:cs="Arial"/>
          <w:color w:val="000000" w:themeColor="text1"/>
        </w:rPr>
        <w:t xml:space="preserve"> </w:t>
      </w:r>
      <w:r w:rsidRPr="00DD0E5A">
        <w:rPr>
          <w:rFonts w:ascii="Arial" w:hAnsi="Arial" w:cs="Arial"/>
          <w:color w:val="000000" w:themeColor="text1"/>
        </w:rPr>
        <w:t xml:space="preserve">Approve’ the SEF S-aS from this list. </w:t>
      </w:r>
    </w:p>
    <w:p w14:paraId="58635BB7" w14:textId="77777777" w:rsidR="00FD5050" w:rsidRPr="00DD0E5A" w:rsidRDefault="00A4029B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b/>
          <w:color w:val="000000" w:themeColor="text1"/>
        </w:rPr>
        <w:t>Approved</w:t>
      </w:r>
      <w:r w:rsidRPr="00DD0E5A">
        <w:rPr>
          <w:rFonts w:ascii="Arial" w:hAnsi="Arial" w:cs="Arial"/>
          <w:color w:val="000000" w:themeColor="text1"/>
        </w:rPr>
        <w:t xml:space="preserve"> – A survey </w:t>
      </w:r>
      <w:r w:rsidR="008870F9" w:rsidRPr="00DD0E5A">
        <w:rPr>
          <w:rFonts w:ascii="Arial" w:hAnsi="Arial" w:cs="Arial"/>
          <w:color w:val="000000" w:themeColor="text1"/>
        </w:rPr>
        <w:t xml:space="preserve">that has been completed and approved by the principal is an internal document and responses may be altered. The principal may </w:t>
      </w:r>
    </w:p>
    <w:p w14:paraId="76C250E5" w14:textId="77777777" w:rsidR="00A4029B" w:rsidRPr="00DD0E5A" w:rsidRDefault="008870F9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color w:val="000000" w:themeColor="text1"/>
        </w:rPr>
        <w:t>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15F18129" wp14:editId="6CF4BDAF">
            <wp:extent cx="126000" cy="108000"/>
            <wp:effectExtent l="0" t="0" r="762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Submit’ or ‘</w:t>
      </w:r>
      <w:r w:rsidRPr="00DD0E5A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041DE0D5" wp14:editId="09470168">
            <wp:extent cx="108000" cy="108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5A">
        <w:rPr>
          <w:rFonts w:ascii="Arial" w:hAnsi="Arial" w:cs="Arial"/>
          <w:color w:val="000000" w:themeColor="text1"/>
        </w:rPr>
        <w:t xml:space="preserve"> Unapprove’ the survey. </w:t>
      </w:r>
    </w:p>
    <w:p w14:paraId="17A66418" w14:textId="77777777" w:rsidR="00A4029B" w:rsidRPr="00034769" w:rsidRDefault="008870F9" w:rsidP="0082262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34769">
        <w:rPr>
          <w:rFonts w:ascii="Arial" w:hAnsi="Arial" w:cs="Arial"/>
          <w:b/>
          <w:color w:val="000000" w:themeColor="text1"/>
          <w:sz w:val="20"/>
          <w:szCs w:val="20"/>
        </w:rPr>
        <w:t>Note:</w:t>
      </w:r>
      <w:r w:rsidRPr="00034769">
        <w:rPr>
          <w:rFonts w:ascii="Arial" w:hAnsi="Arial" w:cs="Arial"/>
          <w:color w:val="000000" w:themeColor="text1"/>
          <w:sz w:val="20"/>
          <w:szCs w:val="20"/>
        </w:rPr>
        <w:t xml:space="preserve"> If changes are made to a survey that is </w:t>
      </w:r>
      <w:r w:rsidR="00F252E1" w:rsidRPr="00034769">
        <w:rPr>
          <w:rFonts w:ascii="Arial" w:hAnsi="Arial" w:cs="Arial"/>
          <w:color w:val="000000" w:themeColor="text1"/>
          <w:sz w:val="20"/>
          <w:szCs w:val="20"/>
        </w:rPr>
        <w:t>‘</w:t>
      </w:r>
      <w:r w:rsidRPr="00034769">
        <w:rPr>
          <w:rFonts w:ascii="Arial" w:hAnsi="Arial" w:cs="Arial"/>
          <w:color w:val="000000" w:themeColor="text1"/>
          <w:sz w:val="20"/>
          <w:szCs w:val="20"/>
        </w:rPr>
        <w:t xml:space="preserve">Approved’, or the principal </w:t>
      </w:r>
      <w:r w:rsidR="00603BC5" w:rsidRPr="00034769">
        <w:rPr>
          <w:rFonts w:ascii="Arial" w:hAnsi="Arial" w:cs="Arial"/>
          <w:color w:val="000000" w:themeColor="text1"/>
          <w:sz w:val="20"/>
          <w:szCs w:val="20"/>
        </w:rPr>
        <w:t>selects</w:t>
      </w:r>
      <w:r w:rsidRPr="00034769">
        <w:rPr>
          <w:rFonts w:ascii="Arial" w:hAnsi="Arial" w:cs="Arial"/>
          <w:color w:val="000000" w:themeColor="text1"/>
          <w:sz w:val="20"/>
          <w:szCs w:val="20"/>
        </w:rPr>
        <w:t xml:space="preserve"> ‘Unapprove’, the survey will revert to </w:t>
      </w:r>
      <w:r w:rsidR="00F252E1" w:rsidRPr="00034769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034769">
        <w:rPr>
          <w:rFonts w:ascii="Arial" w:hAnsi="Arial" w:cs="Arial"/>
          <w:color w:val="000000" w:themeColor="text1"/>
          <w:sz w:val="20"/>
          <w:szCs w:val="20"/>
        </w:rPr>
        <w:t>‘Completed’</w:t>
      </w:r>
      <w:r w:rsidR="00F252E1" w:rsidRPr="00034769">
        <w:rPr>
          <w:rFonts w:ascii="Arial" w:hAnsi="Arial" w:cs="Arial"/>
          <w:color w:val="000000" w:themeColor="text1"/>
          <w:sz w:val="20"/>
          <w:szCs w:val="20"/>
        </w:rPr>
        <w:t xml:space="preserve"> folder</w:t>
      </w:r>
      <w:r w:rsidRPr="0003476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55AACC8" w14:textId="77777777" w:rsidR="008870F9" w:rsidRPr="00DD0E5A" w:rsidRDefault="008870F9" w:rsidP="0082262F">
      <w:pPr>
        <w:spacing w:after="0"/>
        <w:rPr>
          <w:rFonts w:ascii="Arial" w:hAnsi="Arial" w:cs="Arial"/>
          <w:color w:val="000000" w:themeColor="text1"/>
        </w:rPr>
      </w:pPr>
      <w:r w:rsidRPr="00DD0E5A">
        <w:rPr>
          <w:rFonts w:ascii="Arial" w:hAnsi="Arial" w:cs="Arial"/>
          <w:b/>
          <w:color w:val="000000" w:themeColor="text1"/>
        </w:rPr>
        <w:t>Submitted</w:t>
      </w:r>
      <w:r w:rsidRPr="00DD0E5A">
        <w:rPr>
          <w:rFonts w:ascii="Arial" w:hAnsi="Arial" w:cs="Arial"/>
          <w:color w:val="000000" w:themeColor="text1"/>
        </w:rPr>
        <w:t xml:space="preserve"> – A survey may only be submitted by the principal. Submitting the SEF S-aS finalises the process. </w:t>
      </w:r>
    </w:p>
    <w:p w14:paraId="62A35A1B" w14:textId="77777777" w:rsidR="00D02808" w:rsidRPr="00674719" w:rsidRDefault="008870F9" w:rsidP="00F6715A">
      <w:pPr>
        <w:spacing w:after="840"/>
        <w:rPr>
          <w:rFonts w:ascii="Arial" w:hAnsi="Arial" w:cs="Arial"/>
          <w:color w:val="000000" w:themeColor="text1"/>
          <w:sz w:val="20"/>
        </w:rPr>
      </w:pPr>
      <w:r w:rsidRPr="00674719">
        <w:rPr>
          <w:rFonts w:ascii="Arial" w:hAnsi="Arial" w:cs="Arial"/>
          <w:b/>
          <w:color w:val="000000" w:themeColor="text1"/>
          <w:sz w:val="20"/>
        </w:rPr>
        <w:t>Note:</w:t>
      </w:r>
      <w:r w:rsidRPr="00674719">
        <w:rPr>
          <w:rFonts w:ascii="Arial" w:hAnsi="Arial" w:cs="Arial"/>
          <w:color w:val="000000" w:themeColor="text1"/>
          <w:sz w:val="20"/>
        </w:rPr>
        <w:t xml:space="preserve"> Once a survey is s</w:t>
      </w:r>
      <w:r w:rsidR="00EE4606" w:rsidRPr="00674719">
        <w:rPr>
          <w:rFonts w:ascii="Arial" w:hAnsi="Arial" w:cs="Arial"/>
          <w:color w:val="000000" w:themeColor="text1"/>
          <w:sz w:val="20"/>
        </w:rPr>
        <w:t xml:space="preserve">ubmitted, it is </w:t>
      </w:r>
      <w:r w:rsidRPr="00674719">
        <w:rPr>
          <w:rFonts w:ascii="Arial" w:hAnsi="Arial" w:cs="Arial"/>
          <w:color w:val="000000" w:themeColor="text1"/>
          <w:sz w:val="20"/>
        </w:rPr>
        <w:t xml:space="preserve">unable to be edited. </w:t>
      </w:r>
    </w:p>
    <w:p w14:paraId="2FC4BBC4" w14:textId="77777777" w:rsidR="00D02808" w:rsidRPr="005D6415" w:rsidRDefault="00D02808" w:rsidP="00467D97">
      <w:pPr>
        <w:spacing w:after="120"/>
        <w:rPr>
          <w:rFonts w:ascii="Arial" w:hAnsi="Arial" w:cs="Arial"/>
          <w:b/>
        </w:rPr>
      </w:pPr>
      <w:r w:rsidRPr="00D02808">
        <w:rPr>
          <w:rFonts w:ascii="Arial" w:hAnsi="Arial" w:cs="Arial"/>
          <w:b/>
          <w:color w:val="000000" w:themeColor="text1"/>
        </w:rPr>
        <w:t>Enquiries</w:t>
      </w:r>
      <w:r w:rsidRPr="00D02808">
        <w:rPr>
          <w:rFonts w:ascii="Arial" w:hAnsi="Arial" w:cs="Arial"/>
          <w:b/>
          <w:color w:val="000000" w:themeColor="text1"/>
          <w:shd w:val="clear" w:color="auto" w:fill="CD0037"/>
        </w:rPr>
        <w:t xml:space="preserve"> </w:t>
      </w:r>
      <w:r w:rsidRPr="00D02808">
        <w:rPr>
          <w:rFonts w:ascii="Arial" w:hAnsi="Arial" w:cs="Arial"/>
          <w:b/>
          <w:color w:val="000000" w:themeColor="text1"/>
        </w:rPr>
        <w:t xml:space="preserve"> </w:t>
      </w:r>
    </w:p>
    <w:p w14:paraId="29640EA5" w14:textId="77777777" w:rsidR="00D02808" w:rsidRDefault="00D02808" w:rsidP="00D02808">
      <w:pPr>
        <w:spacing w:after="0"/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Contact Leadership and High Performance </w:t>
      </w:r>
    </w:p>
    <w:p w14:paraId="7E928B82" w14:textId="77777777" w:rsidR="00D02808" w:rsidRDefault="00D02808" w:rsidP="00D02808">
      <w:pPr>
        <w:spacing w:after="0"/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E: </w:t>
      </w:r>
      <w:hyperlink r:id="rId17" w:history="1">
        <w:r w:rsidR="00DD1C71" w:rsidRPr="00E765A6">
          <w:rPr>
            <w:rStyle w:val="Hyperlink"/>
            <w:rFonts w:ascii="Arial" w:hAnsi="Arial" w:cs="Arial"/>
          </w:rPr>
          <w:t>SPaRO@det.nsw.edu.au</w:t>
        </w:r>
      </w:hyperlink>
      <w:r w:rsidRPr="005D6415">
        <w:rPr>
          <w:rFonts w:ascii="Arial" w:hAnsi="Arial" w:cs="Arial"/>
        </w:rPr>
        <w:t xml:space="preserve"> </w:t>
      </w:r>
    </w:p>
    <w:p w14:paraId="56FEE393" w14:textId="77777777" w:rsidR="00D02808" w:rsidRDefault="00D02808" w:rsidP="00D02808">
      <w:pPr>
        <w:spacing w:after="0"/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T: 02 9244 5713 </w:t>
      </w:r>
    </w:p>
    <w:p w14:paraId="0B6D673B" w14:textId="77777777" w:rsidR="00D02808" w:rsidRDefault="00D02808" w:rsidP="00D02808">
      <w:pPr>
        <w:spacing w:after="0"/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W: </w:t>
      </w:r>
      <w:hyperlink r:id="rId18" w:history="1">
        <w:r w:rsidRPr="00894C99">
          <w:rPr>
            <w:rStyle w:val="Hyperlink"/>
            <w:rFonts w:ascii="Arial" w:hAnsi="Arial" w:cs="Arial"/>
          </w:rPr>
          <w:t>School excellence and accountability</w:t>
        </w:r>
      </w:hyperlink>
    </w:p>
    <w:p w14:paraId="7F1DFA54" w14:textId="77777777" w:rsidR="005D6415" w:rsidRPr="00AF4D50" w:rsidRDefault="005D6415" w:rsidP="005A3DCD">
      <w:pPr>
        <w:spacing w:after="0"/>
        <w:rPr>
          <w:rFonts w:ascii="Arial" w:hAnsi="Arial" w:cs="Arial"/>
          <w:sz w:val="20"/>
        </w:rPr>
      </w:pPr>
    </w:p>
    <w:sectPr w:rsidR="005D6415" w:rsidRPr="00AF4D50" w:rsidSect="00FF5D90">
      <w:type w:val="continuous"/>
      <w:pgSz w:w="11906" w:h="16838"/>
      <w:pgMar w:top="567" w:right="567" w:bottom="567" w:left="567" w:header="709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9C93" w14:textId="77777777" w:rsidR="001634A8" w:rsidRDefault="001634A8" w:rsidP="00494200">
      <w:pPr>
        <w:spacing w:after="0" w:line="240" w:lineRule="auto"/>
      </w:pPr>
      <w:r>
        <w:separator/>
      </w:r>
    </w:p>
  </w:endnote>
  <w:endnote w:type="continuationSeparator" w:id="0">
    <w:p w14:paraId="7DFDA1C1" w14:textId="77777777" w:rsidR="001634A8" w:rsidRDefault="001634A8" w:rsidP="0049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F5D8" w14:textId="77777777" w:rsidR="00494200" w:rsidRDefault="00494200" w:rsidP="00494200">
    <w:pPr>
      <w:pStyle w:val="Footer"/>
      <w:shd w:val="clear" w:color="auto" w:fill="041E42"/>
    </w:pPr>
    <w:r>
      <w:t xml:space="preserve">Leadership and High Performance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A4D6" w14:textId="77777777" w:rsidR="001634A8" w:rsidRDefault="001634A8" w:rsidP="00494200">
      <w:pPr>
        <w:spacing w:after="0" w:line="240" w:lineRule="auto"/>
      </w:pPr>
      <w:r>
        <w:separator/>
      </w:r>
    </w:p>
  </w:footnote>
  <w:footnote w:type="continuationSeparator" w:id="0">
    <w:p w14:paraId="3E4EF4C6" w14:textId="77777777" w:rsidR="001634A8" w:rsidRDefault="001634A8" w:rsidP="0049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D51C" w14:textId="3B6EEE80" w:rsidR="004D29E5" w:rsidRPr="005F3219" w:rsidRDefault="004D29E5" w:rsidP="00186C45">
    <w:pPr>
      <w:pStyle w:val="Header"/>
      <w:jc w:val="right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B4FC681" wp14:editId="1E7F2326">
          <wp:simplePos x="0" y="0"/>
          <wp:positionH relativeFrom="column">
            <wp:posOffset>0</wp:posOffset>
          </wp:positionH>
          <wp:positionV relativeFrom="paragraph">
            <wp:posOffset>-90805</wp:posOffset>
          </wp:positionV>
          <wp:extent cx="1215582" cy="432000"/>
          <wp:effectExtent l="0" t="0" r="3810" b="6350"/>
          <wp:wrapSquare wrapText="bothSides"/>
          <wp:docPr id="11" name="Picture 11" descr="https://education.nsw.gov.au/__data/assets/image/0009/388008/doe_logo_f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cation.nsw.gov.au/__data/assets/image/0009/388008/doe_logo_fc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78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3tDA3NTCxNDM1NzdS0lEKTi0uzszPAykwrgUAQd72MiwAAAA="/>
  </w:docVars>
  <w:rsids>
    <w:rsidRoot w:val="00F45F52"/>
    <w:rsid w:val="00034769"/>
    <w:rsid w:val="00035FE8"/>
    <w:rsid w:val="00082845"/>
    <w:rsid w:val="000A491B"/>
    <w:rsid w:val="0012166B"/>
    <w:rsid w:val="00124F9E"/>
    <w:rsid w:val="00133427"/>
    <w:rsid w:val="0013627F"/>
    <w:rsid w:val="001634A8"/>
    <w:rsid w:val="00165BD7"/>
    <w:rsid w:val="00186C45"/>
    <w:rsid w:val="00234089"/>
    <w:rsid w:val="00241604"/>
    <w:rsid w:val="00245CC0"/>
    <w:rsid w:val="00277D5B"/>
    <w:rsid w:val="00286265"/>
    <w:rsid w:val="00296D6D"/>
    <w:rsid w:val="002C1EBD"/>
    <w:rsid w:val="002F57B0"/>
    <w:rsid w:val="00306970"/>
    <w:rsid w:val="00356430"/>
    <w:rsid w:val="00382092"/>
    <w:rsid w:val="003B1767"/>
    <w:rsid w:val="003B2ABD"/>
    <w:rsid w:val="003C156F"/>
    <w:rsid w:val="003E0079"/>
    <w:rsid w:val="004147ED"/>
    <w:rsid w:val="00416F12"/>
    <w:rsid w:val="004172B9"/>
    <w:rsid w:val="00434697"/>
    <w:rsid w:val="00467D97"/>
    <w:rsid w:val="00482403"/>
    <w:rsid w:val="00494200"/>
    <w:rsid w:val="00497299"/>
    <w:rsid w:val="004C6C83"/>
    <w:rsid w:val="004D29E5"/>
    <w:rsid w:val="00502E53"/>
    <w:rsid w:val="00504753"/>
    <w:rsid w:val="00535D20"/>
    <w:rsid w:val="00577013"/>
    <w:rsid w:val="00587D01"/>
    <w:rsid w:val="005A3DCD"/>
    <w:rsid w:val="005D6415"/>
    <w:rsid w:val="005E07ED"/>
    <w:rsid w:val="005E53E1"/>
    <w:rsid w:val="005F161B"/>
    <w:rsid w:val="005F3219"/>
    <w:rsid w:val="00603BC5"/>
    <w:rsid w:val="006226B9"/>
    <w:rsid w:val="00642C39"/>
    <w:rsid w:val="00652507"/>
    <w:rsid w:val="00674719"/>
    <w:rsid w:val="00695437"/>
    <w:rsid w:val="006A33BD"/>
    <w:rsid w:val="006A3F1E"/>
    <w:rsid w:val="006A3FDB"/>
    <w:rsid w:val="0074462C"/>
    <w:rsid w:val="00783959"/>
    <w:rsid w:val="0078406D"/>
    <w:rsid w:val="00787797"/>
    <w:rsid w:val="007B4A18"/>
    <w:rsid w:val="007E2E5B"/>
    <w:rsid w:val="00807299"/>
    <w:rsid w:val="0082262F"/>
    <w:rsid w:val="008870F9"/>
    <w:rsid w:val="00894C99"/>
    <w:rsid w:val="008A19AC"/>
    <w:rsid w:val="008A6912"/>
    <w:rsid w:val="008C6B71"/>
    <w:rsid w:val="00901BE9"/>
    <w:rsid w:val="0093702D"/>
    <w:rsid w:val="0096660E"/>
    <w:rsid w:val="0096769C"/>
    <w:rsid w:val="00974D1F"/>
    <w:rsid w:val="009A2856"/>
    <w:rsid w:val="009A41B2"/>
    <w:rsid w:val="009A460F"/>
    <w:rsid w:val="009B5BDE"/>
    <w:rsid w:val="009C2E6F"/>
    <w:rsid w:val="00A0760D"/>
    <w:rsid w:val="00A33ADF"/>
    <w:rsid w:val="00A352A5"/>
    <w:rsid w:val="00A4029B"/>
    <w:rsid w:val="00A71075"/>
    <w:rsid w:val="00A8137A"/>
    <w:rsid w:val="00A92362"/>
    <w:rsid w:val="00AE323D"/>
    <w:rsid w:val="00AF4D50"/>
    <w:rsid w:val="00B058AF"/>
    <w:rsid w:val="00B27B51"/>
    <w:rsid w:val="00B434B0"/>
    <w:rsid w:val="00B62C77"/>
    <w:rsid w:val="00BF60BE"/>
    <w:rsid w:val="00C2454B"/>
    <w:rsid w:val="00C253FE"/>
    <w:rsid w:val="00C266C1"/>
    <w:rsid w:val="00C408AE"/>
    <w:rsid w:val="00C47C86"/>
    <w:rsid w:val="00C62832"/>
    <w:rsid w:val="00CB5952"/>
    <w:rsid w:val="00CD2C65"/>
    <w:rsid w:val="00CF0C00"/>
    <w:rsid w:val="00CF4A89"/>
    <w:rsid w:val="00D02808"/>
    <w:rsid w:val="00D102CB"/>
    <w:rsid w:val="00D63C82"/>
    <w:rsid w:val="00D8452C"/>
    <w:rsid w:val="00DB35C0"/>
    <w:rsid w:val="00DB610E"/>
    <w:rsid w:val="00DC024B"/>
    <w:rsid w:val="00DD0E5A"/>
    <w:rsid w:val="00DD1C71"/>
    <w:rsid w:val="00DF4D1D"/>
    <w:rsid w:val="00DF6822"/>
    <w:rsid w:val="00E26FE6"/>
    <w:rsid w:val="00E709B1"/>
    <w:rsid w:val="00E95917"/>
    <w:rsid w:val="00EA62F2"/>
    <w:rsid w:val="00EC2A54"/>
    <w:rsid w:val="00ED3437"/>
    <w:rsid w:val="00EE4606"/>
    <w:rsid w:val="00F252E1"/>
    <w:rsid w:val="00F45F52"/>
    <w:rsid w:val="00F6715A"/>
    <w:rsid w:val="00F81336"/>
    <w:rsid w:val="00FD5050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EC8F"/>
  <w15:chartTrackingRefBased/>
  <w15:docId w15:val="{C134003D-2EA7-48AA-A241-0AEF5EC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00"/>
  </w:style>
  <w:style w:type="paragraph" w:styleId="Footer">
    <w:name w:val="footer"/>
    <w:basedOn w:val="Normal"/>
    <w:link w:val="FooterChar"/>
    <w:uiPriority w:val="99"/>
    <w:unhideWhenUsed/>
    <w:rsid w:val="0049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00"/>
  </w:style>
  <w:style w:type="paragraph" w:styleId="BalloonText">
    <w:name w:val="Balloon Text"/>
    <w:basedOn w:val="Normal"/>
    <w:link w:val="BalloonTextChar"/>
    <w:uiPriority w:val="99"/>
    <w:semiHidden/>
    <w:unhideWhenUsed/>
    <w:rsid w:val="00B6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8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ABD"/>
    <w:rPr>
      <w:b/>
      <w:bCs/>
      <w:sz w:val="20"/>
      <w:szCs w:val="20"/>
    </w:rPr>
  </w:style>
  <w:style w:type="paragraph" w:styleId="NoSpacing">
    <w:name w:val="No Spacing"/>
    <w:uiPriority w:val="1"/>
    <w:qFormat/>
    <w:rsid w:val="004D2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education.nsw.gov.au/teaching-and-learning/school-excellence-and-accountability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hyperlink" Target="mailto:SPaRO@det.nsw.edu.a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Browning</dc:creator>
  <cp:keywords/>
  <dc:description/>
  <cp:lastModifiedBy>Ainsley Brown</cp:lastModifiedBy>
  <cp:revision>2</cp:revision>
  <cp:lastPrinted>2019-02-28T04:28:00Z</cp:lastPrinted>
  <dcterms:created xsi:type="dcterms:W3CDTF">2019-04-02T00:47:00Z</dcterms:created>
  <dcterms:modified xsi:type="dcterms:W3CDTF">2019-04-02T00:47:00Z</dcterms:modified>
</cp:coreProperties>
</file>