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34118" w14:textId="77777777" w:rsidR="000B414C" w:rsidRPr="00981470" w:rsidRDefault="00667FEF" w:rsidP="00AA1A7F">
      <w:pPr>
        <w:pStyle w:val="IOSHeading12017"/>
        <w:tabs>
          <w:tab w:val="left" w:pos="3969"/>
          <w:tab w:val="left" w:pos="4536"/>
          <w:tab w:val="left" w:pos="5103"/>
        </w:tabs>
        <w:spacing w:before="0" w:after="360"/>
      </w:pPr>
      <w:r>
        <w:rPr>
          <w:noProof/>
          <w:lang w:eastAsia="zh-CN" w:bidi="lo-LA"/>
        </w:rPr>
        <w:drawing>
          <wp:inline distT="0" distB="0" distL="0" distR="0" wp14:anchorId="3C4341DF" wp14:editId="590D52ED">
            <wp:extent cx="1737360" cy="536448"/>
            <wp:effectExtent l="0" t="0" r="0" b="0"/>
            <wp:docPr id="610185574" name="picture"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524C041E">
        <w:t xml:space="preserve"> STEM unit – Eden Public School</w:t>
      </w:r>
    </w:p>
    <w:p w14:paraId="3C434119" w14:textId="77777777" w:rsidR="00AA1A7F" w:rsidRPr="00981470" w:rsidRDefault="524C041E" w:rsidP="00AA1A7F">
      <w:pPr>
        <w:pStyle w:val="IOSHeading22017"/>
        <w:spacing w:before="360"/>
      </w:pPr>
      <w:r>
        <w:t>A chicken coop for Tarerergudje Outdoor Learning Space (Term 3)</w:t>
      </w:r>
    </w:p>
    <w:p w14:paraId="3C43411A" w14:textId="61DC2539" w:rsidR="00AA1A7F" w:rsidRPr="00981470" w:rsidRDefault="524C041E" w:rsidP="524C041E">
      <w:pPr>
        <w:pStyle w:val="IOSbodytext2017"/>
        <w:rPr>
          <w:lang w:eastAsia="en-US"/>
        </w:rPr>
      </w:pPr>
      <w:r w:rsidRPr="524C041E">
        <w:rPr>
          <w:lang w:eastAsia="en-US"/>
        </w:rPr>
        <w:t>Eden PS Stage 3 staff will create and implement a Project Based Learning (PBL) project using STEM pedagogy. Students will design and create an innovative chicken friendly outdoor learning environment. The wider community of Eden will provide skills, expertise and resources.</w:t>
      </w:r>
    </w:p>
    <w:p w14:paraId="3C43411B" w14:textId="77777777" w:rsidR="00AA1A7F" w:rsidRPr="00981470" w:rsidRDefault="524C041E" w:rsidP="00AA1A7F">
      <w:pPr>
        <w:pStyle w:val="IOSHeading32017"/>
      </w:pPr>
      <w:r>
        <w:t>Unit overview</w:t>
      </w:r>
    </w:p>
    <w:p w14:paraId="3C43411C" w14:textId="77777777" w:rsidR="00AA1A7F" w:rsidRPr="00981470" w:rsidRDefault="524C041E" w:rsidP="524C041E">
      <w:pPr>
        <w:rPr>
          <w:lang w:eastAsia="en-US"/>
        </w:rPr>
      </w:pPr>
      <w:r w:rsidRPr="524C041E">
        <w:rPr>
          <w:lang w:eastAsia="en-US"/>
        </w:rPr>
        <w:t>The purpose of our STEM project is to develop and implement an authentic learning experience to improve outcomes and well-being for not only disengaging students but all students in Stage 3. They will achieve Sci/Tech and Maths outcomes through project based learning in a real life situation. Through the plan and design process students will produce multiple drafts and learn the value of trial and error.</w:t>
      </w:r>
    </w:p>
    <w:p w14:paraId="3C43411D" w14:textId="77777777" w:rsidR="00AA1A7F" w:rsidRPr="00981470" w:rsidRDefault="524C041E" w:rsidP="00AA1A7F">
      <w:pPr>
        <w:pStyle w:val="IOSHeading32017"/>
        <w:spacing w:before="240"/>
      </w:pPr>
      <w:r>
        <w:t>Big ideas</w:t>
      </w:r>
    </w:p>
    <w:p w14:paraId="3C43411E" w14:textId="77777777" w:rsidR="00AA1A7F" w:rsidRPr="00981470" w:rsidRDefault="00AA1A7F" w:rsidP="00AA1A7F">
      <w:pPr>
        <w:pStyle w:val="IOSHeading42017"/>
        <w:sectPr w:rsidR="00AA1A7F" w:rsidRPr="00981470" w:rsidSect="00AA1A7F">
          <w:headerReference w:type="default" r:id="rId9"/>
          <w:footerReference w:type="even" r:id="rId10"/>
          <w:footerReference w:type="default" r:id="rId11"/>
          <w:pgSz w:w="16838" w:h="11906" w:orient="landscape"/>
          <w:pgMar w:top="567" w:right="964" w:bottom="567" w:left="567" w:header="454" w:footer="454" w:gutter="0"/>
          <w:cols w:space="708"/>
          <w:docGrid w:linePitch="360"/>
        </w:sectPr>
      </w:pPr>
    </w:p>
    <w:p w14:paraId="3C43411F" w14:textId="77777777" w:rsidR="00AA1A7F" w:rsidRPr="00981470" w:rsidRDefault="524C041E" w:rsidP="00AA1A7F">
      <w:pPr>
        <w:pStyle w:val="IOSHeading42017"/>
      </w:pPr>
      <w:r>
        <w:t>Students will understand that</w:t>
      </w:r>
    </w:p>
    <w:p w14:paraId="3C434120" w14:textId="77777777" w:rsidR="00AA1A7F" w:rsidRPr="00981470" w:rsidRDefault="524C041E" w:rsidP="524C041E">
      <w:pPr>
        <w:pStyle w:val="IOSList1bullet2017"/>
        <w:rPr>
          <w:lang w:eastAsia="en-US"/>
        </w:rPr>
      </w:pPr>
      <w:r w:rsidRPr="524C041E">
        <w:rPr>
          <w:lang w:eastAsia="en-US"/>
        </w:rPr>
        <w:t>There are connections between decimal representations and the metric system.</w:t>
      </w:r>
    </w:p>
    <w:p w14:paraId="3C434121" w14:textId="77777777" w:rsidR="00AA1A7F" w:rsidRPr="00981470" w:rsidRDefault="524C041E" w:rsidP="524C041E">
      <w:pPr>
        <w:pStyle w:val="IOSList1bullet2017"/>
        <w:rPr>
          <w:lang w:eastAsia="en-US"/>
        </w:rPr>
      </w:pPr>
      <w:r w:rsidRPr="524C041E">
        <w:rPr>
          <w:lang w:eastAsia="en-US"/>
        </w:rPr>
        <w:t>Accurate measurement is vital to drawing and construction</w:t>
      </w:r>
    </w:p>
    <w:p w14:paraId="3C434122" w14:textId="77777777" w:rsidR="00AA1A7F" w:rsidRPr="00981470" w:rsidRDefault="524C041E" w:rsidP="524C041E">
      <w:pPr>
        <w:pStyle w:val="IOSList1bullet2017"/>
        <w:rPr>
          <w:lang w:eastAsia="en-US"/>
        </w:rPr>
      </w:pPr>
      <w:r w:rsidRPr="524C041E">
        <w:rPr>
          <w:lang w:eastAsia="en-US"/>
        </w:rPr>
        <w:t>Built environments are designed to meet the needs of people and animals.</w:t>
      </w:r>
    </w:p>
    <w:p w14:paraId="3C434123" w14:textId="77777777" w:rsidR="00AA1A7F" w:rsidRPr="00981470" w:rsidRDefault="524C041E" w:rsidP="524C041E">
      <w:pPr>
        <w:pStyle w:val="IOSList1bullet2017"/>
        <w:rPr>
          <w:lang w:eastAsia="en-US"/>
        </w:rPr>
      </w:pPr>
      <w:r w:rsidRPr="524C041E">
        <w:rPr>
          <w:lang w:eastAsia="en-US"/>
        </w:rPr>
        <w:t>Relevant constraints must be considered in the design process</w:t>
      </w:r>
    </w:p>
    <w:p w14:paraId="3C434124" w14:textId="77777777" w:rsidR="00AA1A7F" w:rsidRPr="00981470" w:rsidRDefault="524C041E" w:rsidP="524C041E">
      <w:pPr>
        <w:pStyle w:val="IOSList1bullet2017"/>
        <w:rPr>
          <w:lang w:eastAsia="en-US"/>
        </w:rPr>
      </w:pPr>
      <w:r w:rsidRPr="524C041E">
        <w:rPr>
          <w:lang w:eastAsia="en-US"/>
        </w:rPr>
        <w:t>Understand that criteria is necessary to evaluate and modify ideas.</w:t>
      </w:r>
    </w:p>
    <w:p w14:paraId="3C434125" w14:textId="77777777" w:rsidR="00AA1A7F" w:rsidRPr="00981470" w:rsidRDefault="524C041E" w:rsidP="00AA1A7F">
      <w:pPr>
        <w:pStyle w:val="IOSHeading42017"/>
        <w:spacing w:before="80"/>
      </w:pPr>
      <w:r>
        <w:t>Knowledge</w:t>
      </w:r>
    </w:p>
    <w:p w14:paraId="3C434126" w14:textId="77777777" w:rsidR="00AA1A7F" w:rsidRPr="00981470" w:rsidRDefault="524C041E" w:rsidP="524C041E">
      <w:pPr>
        <w:pStyle w:val="IOSList1bullet2017"/>
        <w:rPr>
          <w:lang w:eastAsia="en-US"/>
        </w:rPr>
      </w:pPr>
      <w:r w:rsidRPr="524C041E">
        <w:rPr>
          <w:lang w:eastAsia="en-US"/>
        </w:rPr>
        <w:t>Students will know the appropriate unit and device to calculate area and perimeters.</w:t>
      </w:r>
    </w:p>
    <w:p w14:paraId="3C434127" w14:textId="77777777" w:rsidR="00AA1A7F" w:rsidRPr="00981470" w:rsidRDefault="524C041E" w:rsidP="524C041E">
      <w:pPr>
        <w:pStyle w:val="IOSList1bullet2017"/>
        <w:rPr>
          <w:lang w:eastAsia="en-US"/>
        </w:rPr>
      </w:pPr>
      <w:r w:rsidRPr="524C041E">
        <w:rPr>
          <w:lang w:eastAsia="en-US"/>
        </w:rPr>
        <w:t>Students will know that whole-number dimensions of different rectangles can have the same area eg 2x6 will have the same area as 3x4</w:t>
      </w:r>
    </w:p>
    <w:p w14:paraId="3C434128" w14:textId="77777777" w:rsidR="00AA1A7F" w:rsidRPr="00981470" w:rsidRDefault="524C041E" w:rsidP="524C041E">
      <w:pPr>
        <w:pStyle w:val="IOSList1bullet2017"/>
        <w:rPr>
          <w:lang w:eastAsia="en-US"/>
        </w:rPr>
      </w:pPr>
      <w:r w:rsidRPr="524C041E">
        <w:rPr>
          <w:lang w:eastAsia="en-US"/>
        </w:rPr>
        <w:t>Students will know some shapes have rigidity and are more suitable for construction.</w:t>
      </w:r>
    </w:p>
    <w:p w14:paraId="3C434129" w14:textId="77777777" w:rsidR="00AA1A7F" w:rsidRPr="00981470" w:rsidRDefault="524C041E" w:rsidP="524C041E">
      <w:pPr>
        <w:pStyle w:val="IOSList1bullet2017"/>
        <w:rPr>
          <w:lang w:eastAsia="en-US"/>
        </w:rPr>
      </w:pPr>
      <w:r w:rsidRPr="524C041E">
        <w:rPr>
          <w:lang w:eastAsia="en-US"/>
        </w:rPr>
        <w:t>Students will know how to research, plan and design an outdoor learning area.</w:t>
      </w:r>
    </w:p>
    <w:p w14:paraId="3C43412A" w14:textId="77777777" w:rsidR="00AA1A7F" w:rsidRPr="00981470" w:rsidRDefault="524C041E" w:rsidP="524C041E">
      <w:pPr>
        <w:pStyle w:val="IOSList1bullet2017"/>
        <w:rPr>
          <w:lang w:eastAsia="en-US"/>
        </w:rPr>
      </w:pPr>
      <w:r w:rsidRPr="524C041E">
        <w:rPr>
          <w:lang w:eastAsia="en-US"/>
        </w:rPr>
        <w:t>Students will identify appropriate materials for the task of building a chicken coop.</w:t>
      </w:r>
    </w:p>
    <w:p w14:paraId="3C43412B" w14:textId="77777777" w:rsidR="00AA1A7F" w:rsidRPr="00981470" w:rsidRDefault="00AA1A7F" w:rsidP="00EF21C4">
      <w:pPr>
        <w:pStyle w:val="IOSunformattedspace2017"/>
        <w:sectPr w:rsidR="00AA1A7F" w:rsidRPr="00981470" w:rsidSect="00AA1A7F">
          <w:type w:val="continuous"/>
          <w:pgSz w:w="16838" w:h="11906" w:orient="landscape"/>
          <w:pgMar w:top="567" w:right="964" w:bottom="567" w:left="567" w:header="567" w:footer="567" w:gutter="0"/>
          <w:cols w:num="2" w:space="708"/>
          <w:docGrid w:linePitch="360"/>
        </w:sectPr>
      </w:pPr>
    </w:p>
    <w:p w14:paraId="3C43412C" w14:textId="77777777" w:rsidR="00462988" w:rsidRPr="00981470" w:rsidRDefault="524C041E" w:rsidP="00AA1A7F">
      <w:pPr>
        <w:pStyle w:val="IOSHeading32017"/>
      </w:pPr>
      <w:r>
        <w:lastRenderedPageBreak/>
        <w:t>Skills</w:t>
      </w:r>
    </w:p>
    <w:p w14:paraId="3C43412D" w14:textId="77777777" w:rsidR="00AA1A7F" w:rsidRPr="00981470" w:rsidRDefault="524C041E" w:rsidP="524C041E">
      <w:pPr>
        <w:pStyle w:val="IOSList1bullet2017"/>
        <w:rPr>
          <w:lang w:eastAsia="en-US"/>
        </w:rPr>
      </w:pPr>
      <w:r w:rsidRPr="524C041E">
        <w:rPr>
          <w:lang w:eastAsia="en-US"/>
        </w:rPr>
        <w:t>Students will be able to convert between common metric units of length</w:t>
      </w:r>
    </w:p>
    <w:p w14:paraId="3C43412E" w14:textId="77777777" w:rsidR="00AA1A7F" w:rsidRPr="00981470" w:rsidRDefault="524C041E" w:rsidP="524C041E">
      <w:pPr>
        <w:pStyle w:val="IOSList1bullet2017"/>
        <w:rPr>
          <w:lang w:eastAsia="en-US"/>
        </w:rPr>
      </w:pPr>
      <w:r w:rsidRPr="524C041E">
        <w:rPr>
          <w:lang w:eastAsia="en-US"/>
        </w:rPr>
        <w:t>Students will solve problems involving comparisons of lengths and areas using appropriate units</w:t>
      </w:r>
    </w:p>
    <w:p w14:paraId="3C43412F" w14:textId="77777777" w:rsidR="00AA1A7F" w:rsidRPr="00981470" w:rsidRDefault="524C041E" w:rsidP="524C041E">
      <w:pPr>
        <w:pStyle w:val="IOSList1bullet2017"/>
        <w:rPr>
          <w:lang w:eastAsia="en-US"/>
        </w:rPr>
      </w:pPr>
      <w:r w:rsidRPr="524C041E">
        <w:rPr>
          <w:lang w:eastAsia="en-US"/>
        </w:rPr>
        <w:t>Students communicate using appropriate language eg square centimetre</w:t>
      </w:r>
    </w:p>
    <w:p w14:paraId="3C434130" w14:textId="77777777" w:rsidR="00AA1A7F" w:rsidRPr="00981470" w:rsidRDefault="524C041E" w:rsidP="524C041E">
      <w:pPr>
        <w:pStyle w:val="IOSList1bullet2017"/>
        <w:rPr>
          <w:lang w:eastAsia="en-US"/>
        </w:rPr>
      </w:pPr>
      <w:r w:rsidRPr="524C041E">
        <w:rPr>
          <w:lang w:eastAsia="en-US"/>
        </w:rPr>
        <w:t>Students successfully use measuring devices in real life situations</w:t>
      </w:r>
    </w:p>
    <w:p w14:paraId="3C434131" w14:textId="77777777" w:rsidR="00AA1A7F" w:rsidRPr="00981470" w:rsidRDefault="524C041E" w:rsidP="524C041E">
      <w:pPr>
        <w:pStyle w:val="IOSList1bullet2017"/>
        <w:rPr>
          <w:lang w:eastAsia="en-US"/>
        </w:rPr>
      </w:pPr>
      <w:r w:rsidRPr="524C041E">
        <w:rPr>
          <w:lang w:eastAsia="en-US"/>
        </w:rPr>
        <w:t>Students will develop design criteria that considers, function, social and environmental considerations</w:t>
      </w:r>
    </w:p>
    <w:p w14:paraId="3C434132" w14:textId="77777777" w:rsidR="00AA1A7F" w:rsidRPr="00981470" w:rsidRDefault="524C041E" w:rsidP="524C041E">
      <w:pPr>
        <w:pStyle w:val="IOSList1bullet2017"/>
        <w:rPr>
          <w:lang w:eastAsia="en-US"/>
        </w:rPr>
      </w:pPr>
      <w:r w:rsidRPr="524C041E">
        <w:rPr>
          <w:lang w:eastAsia="en-US"/>
        </w:rPr>
        <w:t>Students will develop a design brief in collaboration with others</w:t>
      </w:r>
    </w:p>
    <w:p w14:paraId="3C434133" w14:textId="77777777" w:rsidR="00AA1A7F" w:rsidRPr="00981470" w:rsidRDefault="524C041E" w:rsidP="00AA1A7F">
      <w:pPr>
        <w:pStyle w:val="IOSHeading32017"/>
      </w:pPr>
      <w:r>
        <w:t>Driving questions</w:t>
      </w:r>
    </w:p>
    <w:p w14:paraId="3C434134" w14:textId="77777777" w:rsidR="00AA1A7F" w:rsidRPr="00981470" w:rsidRDefault="524C041E" w:rsidP="524C041E">
      <w:pPr>
        <w:pStyle w:val="IOSList1bullet2017"/>
        <w:rPr>
          <w:lang w:eastAsia="en-US"/>
        </w:rPr>
      </w:pPr>
      <w:r w:rsidRPr="524C041E">
        <w:rPr>
          <w:lang w:eastAsia="en-US"/>
        </w:rPr>
        <w:t>Why is it necessary to use a standard unit of measure?</w:t>
      </w:r>
    </w:p>
    <w:p w14:paraId="3C434135" w14:textId="77777777" w:rsidR="00AA1A7F" w:rsidRPr="00981470" w:rsidRDefault="524C041E" w:rsidP="524C041E">
      <w:pPr>
        <w:pStyle w:val="IOSList1bullet2017"/>
        <w:rPr>
          <w:lang w:eastAsia="en-US"/>
        </w:rPr>
      </w:pPr>
      <w:r w:rsidRPr="524C041E">
        <w:rPr>
          <w:lang w:eastAsia="en-US"/>
        </w:rPr>
        <w:t>How do you determine the appropriate unit of measure?</w:t>
      </w:r>
    </w:p>
    <w:p w14:paraId="3C434136" w14:textId="77777777" w:rsidR="00AA1A7F" w:rsidRPr="00981470" w:rsidRDefault="524C041E" w:rsidP="524C041E">
      <w:pPr>
        <w:pStyle w:val="IOSList1bullet2017"/>
        <w:rPr>
          <w:lang w:eastAsia="en-US"/>
        </w:rPr>
      </w:pPr>
      <w:r w:rsidRPr="524C041E">
        <w:rPr>
          <w:lang w:eastAsia="en-US"/>
        </w:rPr>
        <w:t>How can we best use the Tarerergudje Outdoor Learning area?</w:t>
      </w:r>
    </w:p>
    <w:p w14:paraId="3C434137" w14:textId="77777777" w:rsidR="00AA1A7F" w:rsidRPr="00981470" w:rsidRDefault="524C041E" w:rsidP="524C041E">
      <w:pPr>
        <w:pStyle w:val="IOSList1bullet2017"/>
        <w:rPr>
          <w:lang w:eastAsia="en-US"/>
        </w:rPr>
      </w:pPr>
      <w:r w:rsidRPr="524C041E">
        <w:rPr>
          <w:lang w:eastAsia="en-US"/>
        </w:rPr>
        <w:t>What are the requirements of an effective and efficient chicken coop?</w:t>
      </w:r>
    </w:p>
    <w:p w14:paraId="3C434138" w14:textId="77777777" w:rsidR="00AA1A7F" w:rsidRPr="00981470" w:rsidRDefault="524C041E" w:rsidP="524C041E">
      <w:pPr>
        <w:pStyle w:val="IOSList1bullet2017"/>
        <w:rPr>
          <w:lang w:eastAsia="en-US"/>
        </w:rPr>
      </w:pPr>
      <w:r w:rsidRPr="524C041E">
        <w:rPr>
          <w:lang w:eastAsia="en-US"/>
        </w:rPr>
        <w:t>What materials do we need?</w:t>
      </w:r>
    </w:p>
    <w:p w14:paraId="3C434139" w14:textId="77777777" w:rsidR="00AA1A7F" w:rsidRPr="00981470" w:rsidRDefault="524C041E" w:rsidP="00AA1A7F">
      <w:pPr>
        <w:pStyle w:val="IOSHeading32017"/>
      </w:pPr>
      <w:r>
        <w:t>Using the Quality Teaching Model</w:t>
      </w:r>
    </w:p>
    <w:p w14:paraId="3C43413A" w14:textId="77777777" w:rsidR="00AA1A7F" w:rsidRPr="00981470" w:rsidRDefault="524C041E" w:rsidP="00AA1A7F">
      <w:pPr>
        <w:pStyle w:val="IOSHeading42017"/>
      </w:pPr>
      <w:r>
        <w:t>Know content and how to teach it</w:t>
      </w:r>
    </w:p>
    <w:p w14:paraId="3C43413B" w14:textId="77777777" w:rsidR="00AA1A7F" w:rsidRPr="00981470" w:rsidRDefault="524C041E" w:rsidP="524C041E">
      <w:pPr>
        <w:pStyle w:val="IOSList1bullet2017"/>
        <w:rPr>
          <w:lang w:eastAsia="en-US"/>
        </w:rPr>
      </w:pPr>
      <w:r w:rsidRPr="524C041E">
        <w:rPr>
          <w:lang w:eastAsia="en-US"/>
        </w:rPr>
        <w:t>Identify and clarify the key concept/s to be taught from syllabus subject content. (DK)</w:t>
      </w:r>
    </w:p>
    <w:p w14:paraId="3C43413C" w14:textId="77777777" w:rsidR="00AA1A7F" w:rsidRPr="00981470" w:rsidRDefault="524C041E" w:rsidP="524C041E">
      <w:pPr>
        <w:pStyle w:val="IOSList1bullet2017"/>
        <w:rPr>
          <w:lang w:eastAsia="en-US"/>
        </w:rPr>
      </w:pPr>
      <w:r w:rsidRPr="524C041E">
        <w:rPr>
          <w:lang w:eastAsia="en-US"/>
        </w:rPr>
        <w:t>Structure lessons to provide opportunities for students to communicate substantively about the key concepts, to engage in higher order thinking and show deep understanding of the key concepts of the lesson. (SC, HOT, DU)</w:t>
      </w:r>
    </w:p>
    <w:p w14:paraId="3C43413D" w14:textId="77777777" w:rsidR="00AA1A7F" w:rsidRPr="00981470" w:rsidRDefault="524C041E" w:rsidP="524C041E">
      <w:pPr>
        <w:pStyle w:val="IOSList1bullet2017"/>
        <w:rPr>
          <w:lang w:eastAsia="en-US"/>
        </w:rPr>
      </w:pPr>
      <w:r w:rsidRPr="524C041E">
        <w:rPr>
          <w:lang w:eastAsia="en-US"/>
        </w:rPr>
        <w:t>Have students make links between key concepts being investigated and contexts beyond the school. (C)</w:t>
      </w:r>
    </w:p>
    <w:p w14:paraId="3C43413E" w14:textId="77777777" w:rsidR="00AA1A7F" w:rsidRPr="00981470" w:rsidRDefault="524C041E" w:rsidP="00AA1A7F">
      <w:pPr>
        <w:pStyle w:val="IOSHeading42017"/>
      </w:pPr>
      <w:r>
        <w:lastRenderedPageBreak/>
        <w:t>Know students and how they learn</w:t>
      </w:r>
    </w:p>
    <w:p w14:paraId="3C43413F" w14:textId="77777777" w:rsidR="00AA1A7F" w:rsidRPr="00981470" w:rsidRDefault="524C041E" w:rsidP="524C041E">
      <w:pPr>
        <w:pStyle w:val="IOSList1bullet2017"/>
        <w:rPr>
          <w:lang w:eastAsia="en-US"/>
        </w:rPr>
      </w:pPr>
      <w:r w:rsidRPr="524C041E">
        <w:rPr>
          <w:lang w:eastAsia="en-US"/>
        </w:rPr>
        <w:t>Design flexible learning tasks that will allow all students to experience success while demonstrating deep understanding of the content.(SS, DU)</w:t>
      </w:r>
    </w:p>
    <w:p w14:paraId="3C434140" w14:textId="77777777" w:rsidR="00AA1A7F" w:rsidRPr="00981470" w:rsidRDefault="524C041E" w:rsidP="524C041E">
      <w:pPr>
        <w:pStyle w:val="IOSList1bullet2017"/>
        <w:rPr>
          <w:lang w:eastAsia="en-US"/>
        </w:rPr>
      </w:pPr>
      <w:r w:rsidRPr="524C041E">
        <w:rPr>
          <w:lang w:eastAsia="en-US"/>
        </w:rPr>
        <w:t>Connect learning to what is meaningful and interesting to particular students. (E)</w:t>
      </w:r>
    </w:p>
    <w:p w14:paraId="3C434141" w14:textId="77777777" w:rsidR="00AA1A7F" w:rsidRPr="00981470" w:rsidRDefault="524C041E" w:rsidP="524C041E">
      <w:pPr>
        <w:pStyle w:val="IOSList1bullet2017"/>
        <w:rPr>
          <w:lang w:eastAsia="en-US"/>
        </w:rPr>
      </w:pPr>
      <w:r w:rsidRPr="524C041E">
        <w:rPr>
          <w:lang w:eastAsia="en-US"/>
        </w:rPr>
        <w:t>Design activities that require students to organise, apply, analyse, synthesise and evaluate knowledge. (HOT)</w:t>
      </w:r>
    </w:p>
    <w:p w14:paraId="3C434142" w14:textId="77777777" w:rsidR="00AA1A7F" w:rsidRPr="00981470" w:rsidRDefault="524C041E" w:rsidP="524C041E">
      <w:pPr>
        <w:pStyle w:val="IOSList1bullet2017"/>
        <w:rPr>
          <w:lang w:eastAsia="en-US"/>
        </w:rPr>
      </w:pPr>
      <w:r w:rsidRPr="524C041E">
        <w:rPr>
          <w:lang w:eastAsia="en-US"/>
        </w:rPr>
        <w:t>Where appropriate, include members of the community from diverse cultural backgrounds as a resource in lessons. Incorporate practices and events of local communities. (CK)</w:t>
      </w:r>
    </w:p>
    <w:p w14:paraId="3C434143" w14:textId="00DC8A58" w:rsidR="00AA1A7F" w:rsidRPr="00981470" w:rsidRDefault="524C041E" w:rsidP="524C041E">
      <w:pPr>
        <w:pStyle w:val="IOSList1bullet2017"/>
        <w:rPr>
          <w:lang w:eastAsia="en-US"/>
        </w:rPr>
      </w:pPr>
      <w:r w:rsidRPr="524C041E">
        <w:rPr>
          <w:lang w:eastAsia="en-US"/>
        </w:rPr>
        <w:t>Provide learning activities and structures that foster substantive communication, eg. in pairs, small group discussion and cooperative learning activities to allow students to share substantive ideas. (SC)</w:t>
      </w:r>
    </w:p>
    <w:p w14:paraId="3C434144" w14:textId="77777777" w:rsidR="00AA1A7F" w:rsidRPr="00981470" w:rsidRDefault="524C041E" w:rsidP="00AA1A7F">
      <w:pPr>
        <w:pStyle w:val="IOSHeading42017"/>
      </w:pPr>
      <w:r>
        <w:t>Plan, assess and report</w:t>
      </w:r>
    </w:p>
    <w:p w14:paraId="3C434145" w14:textId="77777777" w:rsidR="00AA1A7F" w:rsidRPr="00981470" w:rsidRDefault="524C041E" w:rsidP="524C041E">
      <w:pPr>
        <w:pStyle w:val="IOSList1bullet2017"/>
        <w:rPr>
          <w:lang w:eastAsia="en-US"/>
        </w:rPr>
      </w:pPr>
      <w:r w:rsidRPr="524C041E">
        <w:rPr>
          <w:lang w:eastAsia="en-US"/>
        </w:rPr>
        <w:t>Design tasks to address issues of direct relevance to students and their community. (BK)</w:t>
      </w:r>
    </w:p>
    <w:p w14:paraId="3C434146" w14:textId="77777777" w:rsidR="00AA1A7F" w:rsidRPr="00981470" w:rsidRDefault="524C041E" w:rsidP="524C041E">
      <w:pPr>
        <w:pStyle w:val="IOSList1bullet2017"/>
        <w:rPr>
          <w:lang w:eastAsia="en-US"/>
        </w:rPr>
      </w:pPr>
      <w:r w:rsidRPr="524C041E">
        <w:rPr>
          <w:lang w:eastAsia="en-US"/>
        </w:rPr>
        <w:t>Select, develop and use resources that challenge students and require them to take conceptual risks. (HE)</w:t>
      </w:r>
    </w:p>
    <w:p w14:paraId="3C434147" w14:textId="77777777" w:rsidR="00AA1A7F" w:rsidRPr="00981470" w:rsidRDefault="524C041E" w:rsidP="524C041E">
      <w:pPr>
        <w:pStyle w:val="IOSList1bullet2017"/>
        <w:rPr>
          <w:lang w:eastAsia="en-US"/>
        </w:rPr>
      </w:pPr>
      <w:r w:rsidRPr="524C041E">
        <w:rPr>
          <w:lang w:eastAsia="en-US"/>
        </w:rPr>
        <w:t>Scaffold tasks so that students can determine where they begin and what challenges they can meet. (SD)</w:t>
      </w:r>
    </w:p>
    <w:p w14:paraId="3C434148" w14:textId="77777777" w:rsidR="00AA1A7F" w:rsidRPr="00981470" w:rsidRDefault="524C041E" w:rsidP="524C041E">
      <w:pPr>
        <w:pStyle w:val="IOSList1bullet2017"/>
        <w:rPr>
          <w:lang w:eastAsia="en-US"/>
        </w:rPr>
      </w:pPr>
      <w:r w:rsidRPr="524C041E">
        <w:rPr>
          <w:lang w:eastAsia="en-US"/>
        </w:rPr>
        <w:t>Devise assessment strategies that:</w:t>
      </w:r>
    </w:p>
    <w:p w14:paraId="3C434149" w14:textId="77777777" w:rsidR="00AA1A7F" w:rsidRPr="00981470" w:rsidRDefault="524C041E" w:rsidP="524C041E">
      <w:pPr>
        <w:pStyle w:val="IOSList2bullet2017"/>
        <w:rPr>
          <w:lang w:eastAsia="en-US"/>
        </w:rPr>
      </w:pPr>
      <w:r w:rsidRPr="524C041E">
        <w:rPr>
          <w:lang w:eastAsia="en-US"/>
        </w:rPr>
        <w:t>provide opportunities for students to evaluate, manipulate and transform information. (HOT)</w:t>
      </w:r>
    </w:p>
    <w:p w14:paraId="3C43414A" w14:textId="5C5035FE" w:rsidR="00AA1A7F" w:rsidRPr="00981470" w:rsidRDefault="524C041E" w:rsidP="524C041E">
      <w:pPr>
        <w:pStyle w:val="IOSList2bullet2017"/>
        <w:rPr>
          <w:lang w:eastAsia="en-US"/>
        </w:rPr>
      </w:pPr>
      <w:r w:rsidRPr="524C041E">
        <w:rPr>
          <w:lang w:eastAsia="en-US"/>
        </w:rPr>
        <w:t>provide multiple appropriate ways for students to demonstrate achievement of learning outcomes, eg. logbooks, presentations, performance, reflective journals, models and online products. (SD)</w:t>
      </w:r>
    </w:p>
    <w:p w14:paraId="3C43414B" w14:textId="77777777" w:rsidR="00AA1A7F" w:rsidRPr="00981470" w:rsidRDefault="524C041E" w:rsidP="524C041E">
      <w:pPr>
        <w:pStyle w:val="IOSList1bullet2017"/>
        <w:rPr>
          <w:lang w:eastAsia="en-US"/>
        </w:rPr>
      </w:pPr>
      <w:r w:rsidRPr="524C041E">
        <w:rPr>
          <w:lang w:eastAsia="en-US"/>
        </w:rPr>
        <w:t>Use a broad selection of student work samples that reflects the range of students in the class, to critically reflect on the associated assessment task or learning experience.</w:t>
      </w:r>
    </w:p>
    <w:p w14:paraId="3C43414C" w14:textId="77777777" w:rsidR="00AA1A7F" w:rsidRPr="00981470" w:rsidRDefault="524C041E" w:rsidP="00AA1A7F">
      <w:pPr>
        <w:pStyle w:val="IOSHeading42017"/>
      </w:pPr>
      <w:r>
        <w:t>Communicate effectively with students</w:t>
      </w:r>
    </w:p>
    <w:p w14:paraId="3C43414D" w14:textId="77777777" w:rsidR="00AA1A7F" w:rsidRPr="00981470" w:rsidRDefault="524C041E" w:rsidP="524C041E">
      <w:pPr>
        <w:pStyle w:val="IOSList1bullet2017"/>
        <w:rPr>
          <w:lang w:eastAsia="en-US"/>
        </w:rPr>
      </w:pPr>
      <w:r w:rsidRPr="524C041E">
        <w:rPr>
          <w:lang w:eastAsia="en-US"/>
        </w:rPr>
        <w:t>Make explicit for students the key concepts, skills and processes they need to learn. (DK)</w:t>
      </w:r>
    </w:p>
    <w:p w14:paraId="3C43414E" w14:textId="00BEC72E" w:rsidR="00AA1A7F" w:rsidRPr="00981470" w:rsidRDefault="524C041E" w:rsidP="524C041E">
      <w:pPr>
        <w:pStyle w:val="IOSList1bullet2017"/>
        <w:rPr>
          <w:lang w:eastAsia="en-US"/>
        </w:rPr>
      </w:pPr>
      <w:r w:rsidRPr="524C041E">
        <w:rPr>
          <w:lang w:eastAsia="en-US"/>
        </w:rPr>
        <w:t>Develop opportunities and structures for substantive communication, eg. in pairs, small group discussion and cooperative learning activities to allow students to share and develop substantive ideas about the learning. (SC)</w:t>
      </w:r>
    </w:p>
    <w:p w14:paraId="3C43414F" w14:textId="77777777" w:rsidR="00AA1A7F" w:rsidRPr="00981470" w:rsidRDefault="524C041E" w:rsidP="524C041E">
      <w:pPr>
        <w:pStyle w:val="IOSList1bullet2017"/>
        <w:rPr>
          <w:lang w:eastAsia="en-US"/>
        </w:rPr>
      </w:pPr>
      <w:r w:rsidRPr="524C041E">
        <w:rPr>
          <w:lang w:eastAsia="en-US"/>
        </w:rPr>
        <w:t>Reflect on and consider ways of including those students who are passively disengaged in the public work of the class. (I)</w:t>
      </w:r>
    </w:p>
    <w:p w14:paraId="3C434150" w14:textId="77777777" w:rsidR="00AA1A7F" w:rsidRPr="00981470" w:rsidRDefault="524C041E" w:rsidP="524C041E">
      <w:pPr>
        <w:pStyle w:val="IOSList1bullet2017"/>
        <w:rPr>
          <w:lang w:eastAsia="en-US"/>
        </w:rPr>
      </w:pPr>
      <w:r w:rsidRPr="524C041E">
        <w:rPr>
          <w:lang w:eastAsia="en-US"/>
        </w:rPr>
        <w:lastRenderedPageBreak/>
        <w:t>Make explicit connections in ICT-based tasks between the ICT and the key concepts being explored. (KI)</w:t>
      </w:r>
    </w:p>
    <w:p w14:paraId="3C434151" w14:textId="77777777" w:rsidR="00AA1A7F" w:rsidRPr="00981470" w:rsidRDefault="524C041E" w:rsidP="524C041E">
      <w:pPr>
        <w:pStyle w:val="IOSList1bullet2017"/>
        <w:rPr>
          <w:lang w:eastAsia="en-US"/>
        </w:rPr>
      </w:pPr>
      <w:r w:rsidRPr="524C041E">
        <w:rPr>
          <w:lang w:eastAsia="en-US"/>
        </w:rPr>
        <w:t>Design activities and resources that connect classroom knowledge with issues beyond the classroom in ways that create personal meaning and highlight the significance of the knowledge for students. (C)</w:t>
      </w:r>
    </w:p>
    <w:p w14:paraId="3C434152" w14:textId="77777777" w:rsidR="00981470" w:rsidRPr="00981470" w:rsidRDefault="524C041E" w:rsidP="00981470">
      <w:pPr>
        <w:pStyle w:val="IOSHeading42017"/>
      </w:pPr>
      <w:r>
        <w:t>Create and maintain safe and challenging learning environments</w:t>
      </w:r>
    </w:p>
    <w:p w14:paraId="3C434153" w14:textId="77777777" w:rsidR="00981470" w:rsidRPr="00981470" w:rsidRDefault="524C041E" w:rsidP="524C041E">
      <w:pPr>
        <w:pStyle w:val="IOSList1bullet2017"/>
        <w:rPr>
          <w:lang w:eastAsia="en-US"/>
        </w:rPr>
      </w:pPr>
      <w:r w:rsidRPr="524C041E">
        <w:rPr>
          <w:lang w:eastAsia="en-US"/>
        </w:rPr>
        <w:t>Set learning activities that present a serious challenge to all students and encourage them to take conceptual risks. (HE)</w:t>
      </w:r>
    </w:p>
    <w:p w14:paraId="3C434154" w14:textId="77777777" w:rsidR="00981470" w:rsidRPr="00981470" w:rsidRDefault="524C041E" w:rsidP="524C041E">
      <w:pPr>
        <w:pStyle w:val="IOSList1bullet2017"/>
        <w:rPr>
          <w:lang w:eastAsia="en-US"/>
        </w:rPr>
      </w:pPr>
      <w:r w:rsidRPr="524C041E">
        <w:rPr>
          <w:lang w:eastAsia="en-US"/>
        </w:rPr>
        <w:t>Acknowledge and celebrate success and progress in learning. (SS)</w:t>
      </w:r>
    </w:p>
    <w:p w14:paraId="3C434155" w14:textId="77777777" w:rsidR="00981470" w:rsidRPr="00981470" w:rsidRDefault="524C041E" w:rsidP="524C041E">
      <w:pPr>
        <w:pStyle w:val="IOSList1bullet2017"/>
        <w:rPr>
          <w:lang w:eastAsia="en-US"/>
        </w:rPr>
      </w:pPr>
      <w:r w:rsidRPr="524C041E">
        <w:rPr>
          <w:lang w:eastAsia="en-US"/>
        </w:rPr>
        <w:t>Ensure that learning experiences are purposeful and interesting with clear goals that students perceive to be worthwhile. (SSR)</w:t>
      </w:r>
    </w:p>
    <w:p w14:paraId="3C434156" w14:textId="19E53889" w:rsidR="00981470" w:rsidRPr="00981470" w:rsidRDefault="524C041E" w:rsidP="524C041E">
      <w:pPr>
        <w:pStyle w:val="IOSList1bullet2017"/>
        <w:rPr>
          <w:lang w:eastAsia="en-US"/>
        </w:rPr>
      </w:pPr>
      <w:r w:rsidRPr="524C041E">
        <w:rPr>
          <w:lang w:eastAsia="en-US"/>
        </w:rPr>
        <w:t>Build success by appropriately structuring learning, eg. scaffolding for students needing support and providing open-ended tasks that enable a range of responses. (E)</w:t>
      </w:r>
    </w:p>
    <w:p w14:paraId="3C434157" w14:textId="77777777" w:rsidR="00981470" w:rsidRPr="00981470" w:rsidRDefault="524C041E" w:rsidP="00981470">
      <w:pPr>
        <w:pStyle w:val="IOSHeading32017"/>
      </w:pPr>
      <w:r>
        <w:t>Assessment overview</w:t>
      </w:r>
    </w:p>
    <w:p w14:paraId="3C434158" w14:textId="77777777" w:rsidR="00981470" w:rsidRDefault="00981470" w:rsidP="00981470">
      <w:pPr>
        <w:pStyle w:val="IOSHeading42017"/>
        <w:sectPr w:rsidR="00981470" w:rsidSect="00AA1A7F">
          <w:type w:val="continuous"/>
          <w:pgSz w:w="16838" w:h="11906" w:orient="landscape"/>
          <w:pgMar w:top="567" w:right="964" w:bottom="567" w:left="567" w:header="567" w:footer="567" w:gutter="0"/>
          <w:cols w:space="708"/>
          <w:docGrid w:linePitch="360"/>
        </w:sectPr>
      </w:pPr>
    </w:p>
    <w:p w14:paraId="3C434159" w14:textId="77777777" w:rsidR="00981470" w:rsidRPr="00981470" w:rsidRDefault="524C041E" w:rsidP="00981470">
      <w:pPr>
        <w:pStyle w:val="IOSHeading42017"/>
      </w:pPr>
      <w:r>
        <w:t>Performance tasks</w:t>
      </w:r>
    </w:p>
    <w:p w14:paraId="3C43415A" w14:textId="0613DBC7" w:rsidR="00981470" w:rsidRDefault="524C041E" w:rsidP="00A26461">
      <w:pPr>
        <w:pStyle w:val="IOSList1bullet2017"/>
        <w:rPr>
          <w:lang w:eastAsia="en-US"/>
        </w:rPr>
      </w:pPr>
      <w:r w:rsidRPr="524C041E">
        <w:rPr>
          <w:lang w:eastAsia="en-US"/>
        </w:rPr>
        <w:t>assessment task for perimeter and area</w:t>
      </w:r>
    </w:p>
    <w:p w14:paraId="3C43415B" w14:textId="17CDDD4B" w:rsidR="00981470" w:rsidRDefault="524C041E" w:rsidP="00A26461">
      <w:pPr>
        <w:pStyle w:val="IOSList1bullet2017"/>
        <w:rPr>
          <w:lang w:eastAsia="en-US"/>
        </w:rPr>
      </w:pPr>
      <w:r w:rsidRPr="524C041E">
        <w:rPr>
          <w:lang w:eastAsia="en-US"/>
        </w:rPr>
        <w:t>log book</w:t>
      </w:r>
    </w:p>
    <w:p w14:paraId="3C43415C" w14:textId="74001A38" w:rsidR="00981470" w:rsidRDefault="524C041E" w:rsidP="00A26461">
      <w:pPr>
        <w:pStyle w:val="IOSList1bullet2017"/>
        <w:rPr>
          <w:lang w:eastAsia="en-US"/>
        </w:rPr>
      </w:pPr>
      <w:r w:rsidRPr="524C041E">
        <w:rPr>
          <w:lang w:eastAsia="en-US"/>
        </w:rPr>
        <w:t>completion of tasks, ie design plans and completed model</w:t>
      </w:r>
    </w:p>
    <w:p w14:paraId="3C43415D" w14:textId="77777777" w:rsidR="00981470" w:rsidRDefault="524C041E" w:rsidP="00981470">
      <w:pPr>
        <w:pStyle w:val="IOSHeading42017"/>
        <w:spacing w:before="120"/>
      </w:pPr>
      <w:r>
        <w:t>Other evidence</w:t>
      </w:r>
    </w:p>
    <w:p w14:paraId="3C43415E" w14:textId="09E48BBD" w:rsidR="00981470" w:rsidRDefault="524C041E" w:rsidP="00A26461">
      <w:pPr>
        <w:pStyle w:val="IOSList1bullet2017"/>
        <w:rPr>
          <w:lang w:eastAsia="en-US"/>
        </w:rPr>
      </w:pPr>
      <w:r w:rsidRPr="524C041E">
        <w:rPr>
          <w:lang w:eastAsia="en-US"/>
        </w:rPr>
        <w:t>observation</w:t>
      </w:r>
    </w:p>
    <w:p w14:paraId="3C43415F" w14:textId="77777777" w:rsidR="00981470" w:rsidRDefault="524C041E" w:rsidP="00A26461">
      <w:pPr>
        <w:pStyle w:val="IOSList1bullet2017"/>
        <w:rPr>
          <w:lang w:eastAsia="en-US"/>
        </w:rPr>
      </w:pPr>
      <w:r w:rsidRPr="524C041E">
        <w:rPr>
          <w:lang w:eastAsia="en-US"/>
        </w:rPr>
        <w:t>Teacher, peer and self-assessment rubric</w:t>
      </w:r>
    </w:p>
    <w:p w14:paraId="3C434160" w14:textId="77777777" w:rsidR="00981470" w:rsidRDefault="524C041E" w:rsidP="00A26461">
      <w:pPr>
        <w:pStyle w:val="IOSList1bullet2017"/>
        <w:rPr>
          <w:lang w:eastAsia="en-US"/>
        </w:rPr>
      </w:pPr>
      <w:r w:rsidRPr="524C041E">
        <w:rPr>
          <w:lang w:eastAsia="en-US"/>
        </w:rPr>
        <w:t>iMovie</w:t>
      </w:r>
    </w:p>
    <w:p w14:paraId="3C434161" w14:textId="58AF3B8F" w:rsidR="00981470" w:rsidRDefault="524C041E" w:rsidP="00A26461">
      <w:pPr>
        <w:pStyle w:val="IOSList1bullet2017"/>
        <w:rPr>
          <w:lang w:eastAsia="en-US"/>
        </w:rPr>
      </w:pPr>
      <w:r w:rsidRPr="524C041E">
        <w:rPr>
          <w:lang w:eastAsia="en-US"/>
        </w:rPr>
        <w:t>completion of activities</w:t>
      </w:r>
    </w:p>
    <w:p w14:paraId="3C434162" w14:textId="77777777" w:rsidR="00981470" w:rsidRDefault="00981470" w:rsidP="00981470">
      <w:pPr>
        <w:pStyle w:val="IOSbodytext2017"/>
        <w:rPr>
          <w:lang w:eastAsia="en-US"/>
        </w:rPr>
        <w:sectPr w:rsidR="00981470" w:rsidSect="00981470">
          <w:type w:val="continuous"/>
          <w:pgSz w:w="16838" w:h="11906" w:orient="landscape"/>
          <w:pgMar w:top="567" w:right="964" w:bottom="567" w:left="567" w:header="567" w:footer="567" w:gutter="0"/>
          <w:cols w:num="2" w:space="708"/>
          <w:docGrid w:linePitch="360"/>
        </w:sectPr>
      </w:pPr>
    </w:p>
    <w:p w14:paraId="3C434163" w14:textId="77777777" w:rsidR="002B0252" w:rsidRDefault="524C041E" w:rsidP="002B0252">
      <w:pPr>
        <w:pStyle w:val="IOSHeading32017"/>
      </w:pPr>
      <w:r>
        <w:t>Syllabus outcomes</w:t>
      </w:r>
    </w:p>
    <w:p w14:paraId="3C434164" w14:textId="77777777" w:rsidR="002B0252" w:rsidRDefault="524C041E" w:rsidP="524C041E">
      <w:pPr>
        <w:pStyle w:val="IOSbodytext2017"/>
        <w:rPr>
          <w:lang w:eastAsia="en-US"/>
        </w:rPr>
      </w:pPr>
      <w:r w:rsidRPr="524C041E">
        <w:rPr>
          <w:lang w:eastAsia="en-US"/>
        </w:rPr>
        <w:t xml:space="preserve">Curriculum content referenced in this document is from: </w:t>
      </w:r>
    </w:p>
    <w:p w14:paraId="357DDAAF" w14:textId="77777777" w:rsidR="006266B9" w:rsidRDefault="006266B9" w:rsidP="006266B9">
      <w:pPr>
        <w:pStyle w:val="IOSList1bullet2017"/>
      </w:pPr>
      <w:hyperlink r:id="rId12" w:history="1">
        <w:r>
          <w:rPr>
            <w:rStyle w:val="Hyperlink"/>
          </w:rPr>
          <w:t>Science (incorporating Science and Technology K-6) K-10 Syllabus</w:t>
        </w:r>
      </w:hyperlink>
      <w:r>
        <w:t xml:space="preserve"> © NSW E</w:t>
      </w:r>
      <w:bookmarkStart w:id="0" w:name="_GoBack"/>
      <w:bookmarkEnd w:id="0"/>
      <w:r>
        <w:t>ducation Standards Authority (NESA) for and on behalf of the Crown in right of the State of New South Wales, 2012</w:t>
      </w:r>
    </w:p>
    <w:p w14:paraId="4BF3E73B" w14:textId="77777777" w:rsidR="00A26461" w:rsidRDefault="006266B9" w:rsidP="00A26461">
      <w:pPr>
        <w:pStyle w:val="IOSList1bullet2017"/>
        <w:numPr>
          <w:ilvl w:val="0"/>
          <w:numId w:val="37"/>
        </w:numPr>
      </w:pPr>
      <w:hyperlink r:id="rId13" w:history="1">
        <w:r w:rsidR="00A26461">
          <w:rPr>
            <w:rStyle w:val="Hyperlink"/>
          </w:rPr>
          <w:t>Mathematics K-10 Syllabus</w:t>
        </w:r>
      </w:hyperlink>
      <w:r w:rsidR="00A26461">
        <w:t xml:space="preserve"> © NSW Education Standards Authority (NESA) for and on behalf of the Crown in right of the State of New South Wales, 2012</w:t>
      </w:r>
    </w:p>
    <w:tbl>
      <w:tblPr>
        <w:tblStyle w:val="TableGrid"/>
        <w:tblW w:w="0" w:type="auto"/>
        <w:tblLook w:val="04A0" w:firstRow="1" w:lastRow="0" w:firstColumn="1" w:lastColumn="0" w:noHBand="0" w:noVBand="1"/>
        <w:tblDescription w:val="The syllabus outcomes/content, teaching, learning and assessment, and resources for Eden Public School's STEM unit of work"/>
      </w:tblPr>
      <w:tblGrid>
        <w:gridCol w:w="4815"/>
        <w:gridCol w:w="8080"/>
        <w:gridCol w:w="2402"/>
      </w:tblGrid>
      <w:tr w:rsidR="008B4355" w14:paraId="3C43416A" w14:textId="77777777" w:rsidTr="524C041E">
        <w:trPr>
          <w:cantSplit/>
          <w:tblHeader/>
        </w:trPr>
        <w:tc>
          <w:tcPr>
            <w:tcW w:w="4815" w:type="dxa"/>
            <w:tcBorders>
              <w:bottom w:val="single" w:sz="4" w:space="0" w:color="auto"/>
            </w:tcBorders>
            <w:shd w:val="clear" w:color="auto" w:fill="D9D9D9" w:themeFill="background1" w:themeFillShade="D9"/>
          </w:tcPr>
          <w:p w14:paraId="3C434167" w14:textId="77777777" w:rsidR="008B4355" w:rsidRPr="00E47DBB" w:rsidRDefault="524C041E" w:rsidP="524C041E">
            <w:pPr>
              <w:pStyle w:val="IOStableheading2017"/>
              <w:rPr>
                <w:lang w:eastAsia="en-US"/>
              </w:rPr>
            </w:pPr>
            <w:r w:rsidRPr="524C041E">
              <w:rPr>
                <w:lang w:eastAsia="en-US"/>
              </w:rPr>
              <w:lastRenderedPageBreak/>
              <w:t>Syllabus outcomes/content</w:t>
            </w:r>
          </w:p>
        </w:tc>
        <w:tc>
          <w:tcPr>
            <w:tcW w:w="8080" w:type="dxa"/>
            <w:shd w:val="clear" w:color="auto" w:fill="D9D9D9" w:themeFill="background1" w:themeFillShade="D9"/>
          </w:tcPr>
          <w:p w14:paraId="3C434168" w14:textId="77777777" w:rsidR="008B4355" w:rsidRPr="00E47DBB" w:rsidRDefault="524C041E" w:rsidP="524C041E">
            <w:pPr>
              <w:pStyle w:val="IOStableheading2017"/>
              <w:rPr>
                <w:lang w:eastAsia="en-US"/>
              </w:rPr>
            </w:pPr>
            <w:r w:rsidRPr="524C041E">
              <w:rPr>
                <w:lang w:eastAsia="en-US"/>
              </w:rPr>
              <w:t>Teaching, learning and assessment</w:t>
            </w:r>
          </w:p>
        </w:tc>
        <w:tc>
          <w:tcPr>
            <w:tcW w:w="2402" w:type="dxa"/>
            <w:tcBorders>
              <w:bottom w:val="single" w:sz="4" w:space="0" w:color="auto"/>
            </w:tcBorders>
            <w:shd w:val="clear" w:color="auto" w:fill="D9D9D9" w:themeFill="background1" w:themeFillShade="D9"/>
          </w:tcPr>
          <w:p w14:paraId="3C434169" w14:textId="77777777" w:rsidR="008B4355" w:rsidRPr="00E47DBB" w:rsidRDefault="524C041E" w:rsidP="524C041E">
            <w:pPr>
              <w:pStyle w:val="IOStableheading2017"/>
              <w:rPr>
                <w:lang w:eastAsia="en-US"/>
              </w:rPr>
            </w:pPr>
            <w:r w:rsidRPr="524C041E">
              <w:rPr>
                <w:lang w:eastAsia="en-US"/>
              </w:rPr>
              <w:t>Resources</w:t>
            </w:r>
          </w:p>
        </w:tc>
      </w:tr>
      <w:tr w:rsidR="008B4355" w14:paraId="3C434174" w14:textId="77777777" w:rsidTr="524C041E">
        <w:trPr>
          <w:trHeight w:val="3113"/>
        </w:trPr>
        <w:tc>
          <w:tcPr>
            <w:tcW w:w="4815" w:type="dxa"/>
            <w:tcBorders>
              <w:bottom w:val="nil"/>
            </w:tcBorders>
          </w:tcPr>
          <w:p w14:paraId="3C43416B" w14:textId="77777777" w:rsidR="008B4355" w:rsidRDefault="524C041E" w:rsidP="524C041E">
            <w:pPr>
              <w:pStyle w:val="IOStabletext2017"/>
              <w:rPr>
                <w:lang w:eastAsia="en-US"/>
              </w:rPr>
            </w:pPr>
            <w:r w:rsidRPr="524C041E">
              <w:rPr>
                <w:rStyle w:val="IOSstrongemphasis2017"/>
                <w:lang w:eastAsia="en-US"/>
              </w:rPr>
              <w:t xml:space="preserve">MA3-9MG </w:t>
            </w:r>
            <w:r w:rsidRPr="524C041E">
              <w:rPr>
                <w:lang w:eastAsia="en-US"/>
              </w:rPr>
              <w:t>selects and uses the appropriate unit and device to measure lengths and distances, calculates perimeters, and converts between units of length.</w:t>
            </w:r>
          </w:p>
          <w:p w14:paraId="3C43416C" w14:textId="77777777" w:rsidR="008B4355" w:rsidRDefault="524C041E" w:rsidP="524C041E">
            <w:pPr>
              <w:pStyle w:val="IOStabletext2017"/>
              <w:rPr>
                <w:lang w:eastAsia="en-US"/>
              </w:rPr>
            </w:pPr>
            <w:r w:rsidRPr="524C041E">
              <w:rPr>
                <w:rStyle w:val="IOSstrongemphasis2017"/>
                <w:lang w:eastAsia="en-US"/>
              </w:rPr>
              <w:t>MA3-10MG</w:t>
            </w:r>
            <w:r w:rsidRPr="524C041E">
              <w:rPr>
                <w:lang w:eastAsia="en-US"/>
              </w:rPr>
              <w:t xml:space="preserve"> selects and uses the appropriate unit to calculate areas, including areas of squares, rectangles and triangles.</w:t>
            </w:r>
          </w:p>
          <w:p w14:paraId="3C43416D" w14:textId="77777777" w:rsidR="008B4355" w:rsidRDefault="524C041E" w:rsidP="524C041E">
            <w:pPr>
              <w:pStyle w:val="IOStabletext2017"/>
              <w:rPr>
                <w:lang w:eastAsia="en-US"/>
              </w:rPr>
            </w:pPr>
            <w:r w:rsidRPr="524C041E">
              <w:rPr>
                <w:rStyle w:val="IOSstrongemphasis2017"/>
                <w:lang w:eastAsia="en-US"/>
              </w:rPr>
              <w:t>MA3-2WM</w:t>
            </w:r>
            <w:r w:rsidRPr="524C041E">
              <w:rPr>
                <w:lang w:eastAsia="en-US"/>
              </w:rPr>
              <w:t xml:space="preserve"> selects and applies appropriate problem-solving strategies, including the use of digital technologies, in undertaking investigations</w:t>
            </w:r>
          </w:p>
          <w:p w14:paraId="3C43416E" w14:textId="77777777" w:rsidR="008B4355" w:rsidRDefault="524C041E" w:rsidP="524C041E">
            <w:pPr>
              <w:pStyle w:val="IOStabletext2017"/>
              <w:rPr>
                <w:lang w:eastAsia="en-US"/>
              </w:rPr>
            </w:pPr>
            <w:r w:rsidRPr="524C041E">
              <w:rPr>
                <w:rStyle w:val="IOSstrongemphasis2017"/>
                <w:lang w:eastAsia="en-US"/>
              </w:rPr>
              <w:t>MA3-3WM</w:t>
            </w:r>
            <w:r w:rsidRPr="524C041E">
              <w:rPr>
                <w:lang w:eastAsia="en-US"/>
              </w:rPr>
              <w:t xml:space="preserve"> gives a valid reason for supporting one possible solution over another</w:t>
            </w:r>
          </w:p>
        </w:tc>
        <w:tc>
          <w:tcPr>
            <w:tcW w:w="8080" w:type="dxa"/>
          </w:tcPr>
          <w:p w14:paraId="3C43416F" w14:textId="77777777" w:rsidR="008B4355" w:rsidRDefault="524C041E" w:rsidP="524C041E">
            <w:pPr>
              <w:pStyle w:val="IOStabletext2017"/>
              <w:rPr>
                <w:rStyle w:val="IOSstrongemphasis2017"/>
              </w:rPr>
            </w:pPr>
            <w:r w:rsidRPr="524C041E">
              <w:rPr>
                <w:rStyle w:val="IOSstrongemphasis2017"/>
              </w:rPr>
              <w:t>Mathematics</w:t>
            </w:r>
          </w:p>
          <w:p w14:paraId="3C434170" w14:textId="77777777" w:rsidR="009003BE" w:rsidRDefault="524C041E" w:rsidP="009003BE">
            <w:pPr>
              <w:pStyle w:val="IOStabletext2017"/>
            </w:pPr>
            <w:r>
              <w:t>Numeracy Continuum – aspect 7</w:t>
            </w:r>
          </w:p>
          <w:p w14:paraId="3C434171" w14:textId="77777777" w:rsidR="009003BE" w:rsidRDefault="524C041E" w:rsidP="009003BE">
            <w:pPr>
              <w:pStyle w:val="IOStabletext2017"/>
            </w:pPr>
            <w:r>
              <w:t>Level 5 – Iterates the unit</w:t>
            </w:r>
          </w:p>
          <w:p w14:paraId="3C434172" w14:textId="77777777" w:rsidR="00577E6D" w:rsidRPr="009003BE" w:rsidRDefault="524C041E" w:rsidP="00577E6D">
            <w:pPr>
              <w:pStyle w:val="IOStabletext2017"/>
            </w:pPr>
            <w:r>
              <w:t>Level 6 – Structure of composite units of area</w:t>
            </w:r>
          </w:p>
        </w:tc>
        <w:tc>
          <w:tcPr>
            <w:tcW w:w="2402" w:type="dxa"/>
            <w:tcBorders>
              <w:bottom w:val="single" w:sz="4" w:space="0" w:color="auto"/>
            </w:tcBorders>
          </w:tcPr>
          <w:p w14:paraId="3C434173" w14:textId="77777777" w:rsidR="008B4355" w:rsidRDefault="524C041E" w:rsidP="524C041E">
            <w:pPr>
              <w:pStyle w:val="IOStabletext2017"/>
              <w:rPr>
                <w:lang w:eastAsia="en-US"/>
              </w:rPr>
            </w:pPr>
            <w:r w:rsidRPr="524C041E">
              <w:rPr>
                <w:color w:val="FFFFFF" w:themeColor="background1"/>
                <w:sz w:val="14"/>
                <w:szCs w:val="14"/>
                <w:lang w:eastAsia="en-US"/>
              </w:rPr>
              <w:t>n/a</w:t>
            </w:r>
          </w:p>
        </w:tc>
      </w:tr>
      <w:tr w:rsidR="008B4355" w14:paraId="3C43417A" w14:textId="77777777" w:rsidTr="524C041E">
        <w:tc>
          <w:tcPr>
            <w:tcW w:w="4815" w:type="dxa"/>
            <w:tcBorders>
              <w:top w:val="nil"/>
              <w:bottom w:val="nil"/>
            </w:tcBorders>
          </w:tcPr>
          <w:p w14:paraId="3C434175" w14:textId="77777777" w:rsidR="00E47DBB" w:rsidRPr="00E47DBB" w:rsidRDefault="524C041E" w:rsidP="524C041E">
            <w:pPr>
              <w:pStyle w:val="IOStabletext2017"/>
              <w:rPr>
                <w:color w:val="FFFFFF" w:themeColor="background1"/>
                <w:sz w:val="6"/>
                <w:szCs w:val="6"/>
                <w:lang w:eastAsia="en-US"/>
              </w:rPr>
            </w:pPr>
            <w:r w:rsidRPr="524C041E">
              <w:rPr>
                <w:color w:val="FFFFFF" w:themeColor="background1"/>
                <w:sz w:val="6"/>
                <w:szCs w:val="6"/>
                <w:lang w:eastAsia="en-US"/>
              </w:rPr>
              <w:t xml:space="preserve">MA3-9MG, MA3-10MG, MA3-2WM, </w:t>
            </w:r>
          </w:p>
          <w:p w14:paraId="3C434176" w14:textId="77777777" w:rsidR="00E47DBB" w:rsidRDefault="524C041E" w:rsidP="524C041E">
            <w:pPr>
              <w:pStyle w:val="IOStabletext2017"/>
              <w:rPr>
                <w:lang w:eastAsia="en-US"/>
              </w:rPr>
            </w:pPr>
            <w:r w:rsidRPr="524C041E">
              <w:rPr>
                <w:color w:val="FFFFFF" w:themeColor="background1"/>
                <w:sz w:val="6"/>
                <w:szCs w:val="6"/>
                <w:lang w:eastAsia="en-US"/>
              </w:rPr>
              <w:t>MA3-3WM</w:t>
            </w:r>
          </w:p>
        </w:tc>
        <w:tc>
          <w:tcPr>
            <w:tcW w:w="8080" w:type="dxa"/>
          </w:tcPr>
          <w:p w14:paraId="3C434177" w14:textId="77777777" w:rsidR="00577E6D" w:rsidRPr="009003BE" w:rsidRDefault="524C041E" w:rsidP="524C041E">
            <w:pPr>
              <w:pStyle w:val="IOStabletext2017"/>
              <w:rPr>
                <w:rStyle w:val="IOSstrongemphasis2017"/>
              </w:rPr>
            </w:pPr>
            <w:r w:rsidRPr="524C041E">
              <w:rPr>
                <w:rStyle w:val="IOSstrongemphasis2017"/>
              </w:rPr>
              <w:t>In class</w:t>
            </w:r>
          </w:p>
          <w:p w14:paraId="3C434178" w14:textId="77777777" w:rsidR="008B4355" w:rsidRDefault="524C041E" w:rsidP="00577E6D">
            <w:pPr>
              <w:pStyle w:val="IOStabletext2017"/>
              <w:numPr>
                <w:ilvl w:val="0"/>
                <w:numId w:val="28"/>
              </w:numPr>
            </w:pPr>
            <w:r>
              <w:t>Revision and consolidation of aspects of accurate measurement of perimeter and formulae for measuring area. Discussion of appropriate unit for measuring the designated area.</w:t>
            </w:r>
          </w:p>
        </w:tc>
        <w:tc>
          <w:tcPr>
            <w:tcW w:w="2402" w:type="dxa"/>
            <w:tcBorders>
              <w:top w:val="single" w:sz="4" w:space="0" w:color="auto"/>
            </w:tcBorders>
          </w:tcPr>
          <w:p w14:paraId="3C434179" w14:textId="1F47437A" w:rsidR="008B4355" w:rsidRDefault="524C041E" w:rsidP="524C041E">
            <w:pPr>
              <w:pStyle w:val="IOStabletext2017"/>
              <w:rPr>
                <w:lang w:eastAsia="en-US"/>
              </w:rPr>
            </w:pPr>
            <w:r w:rsidRPr="524C041E">
              <w:rPr>
                <w:lang w:eastAsia="en-US"/>
              </w:rPr>
              <w:t>worksheets</w:t>
            </w:r>
          </w:p>
        </w:tc>
      </w:tr>
      <w:tr w:rsidR="008B4355" w14:paraId="3C434180" w14:textId="77777777" w:rsidTr="524C041E">
        <w:tc>
          <w:tcPr>
            <w:tcW w:w="4815" w:type="dxa"/>
            <w:tcBorders>
              <w:top w:val="nil"/>
              <w:bottom w:val="nil"/>
            </w:tcBorders>
          </w:tcPr>
          <w:p w14:paraId="3C43417B" w14:textId="77777777" w:rsidR="00E47DBB" w:rsidRPr="00E47DBB" w:rsidRDefault="524C041E" w:rsidP="524C041E">
            <w:pPr>
              <w:pStyle w:val="IOStabletext2017"/>
              <w:rPr>
                <w:color w:val="FFFFFF" w:themeColor="background1"/>
                <w:sz w:val="6"/>
                <w:szCs w:val="6"/>
                <w:lang w:eastAsia="en-US"/>
              </w:rPr>
            </w:pPr>
            <w:r w:rsidRPr="524C041E">
              <w:rPr>
                <w:color w:val="FFFFFF" w:themeColor="background1"/>
                <w:sz w:val="6"/>
                <w:szCs w:val="6"/>
                <w:lang w:eastAsia="en-US"/>
              </w:rPr>
              <w:t xml:space="preserve">MA3-9MG, MA3-10MG, MA3-2WM, </w:t>
            </w:r>
          </w:p>
          <w:p w14:paraId="3C43417C" w14:textId="77777777" w:rsidR="008B4355" w:rsidRDefault="524C041E" w:rsidP="524C041E">
            <w:pPr>
              <w:pStyle w:val="IOStabletext2017"/>
              <w:rPr>
                <w:lang w:eastAsia="en-US"/>
              </w:rPr>
            </w:pPr>
            <w:r w:rsidRPr="524C041E">
              <w:rPr>
                <w:color w:val="FFFFFF" w:themeColor="background1"/>
                <w:sz w:val="6"/>
                <w:szCs w:val="6"/>
                <w:lang w:eastAsia="en-US"/>
              </w:rPr>
              <w:t>MA3-3WM</w:t>
            </w:r>
          </w:p>
        </w:tc>
        <w:tc>
          <w:tcPr>
            <w:tcW w:w="8080" w:type="dxa"/>
          </w:tcPr>
          <w:p w14:paraId="3C43417D" w14:textId="77777777" w:rsidR="00577E6D" w:rsidRDefault="524C041E" w:rsidP="524C041E">
            <w:pPr>
              <w:pStyle w:val="IOStabletext2017"/>
              <w:rPr>
                <w:rStyle w:val="IOSstrongemphasis2017"/>
              </w:rPr>
            </w:pPr>
            <w:r w:rsidRPr="524C041E">
              <w:rPr>
                <w:rStyle w:val="IOSstrongemphasis2017"/>
              </w:rPr>
              <w:t>In groups</w:t>
            </w:r>
          </w:p>
          <w:p w14:paraId="3C43417E" w14:textId="77777777" w:rsidR="008B4355" w:rsidRDefault="524C041E" w:rsidP="00577E6D">
            <w:pPr>
              <w:pStyle w:val="IOStabletext2017"/>
              <w:numPr>
                <w:ilvl w:val="0"/>
                <w:numId w:val="28"/>
              </w:numPr>
            </w:pPr>
            <w:r>
              <w:t>Students measure perimeter of Tarerergudje Outdoor Learning Space.</w:t>
            </w:r>
          </w:p>
        </w:tc>
        <w:tc>
          <w:tcPr>
            <w:tcW w:w="2402" w:type="dxa"/>
          </w:tcPr>
          <w:p w14:paraId="3C43417F" w14:textId="62959378" w:rsidR="008B4355" w:rsidRDefault="524C041E" w:rsidP="524C041E">
            <w:pPr>
              <w:pStyle w:val="IOStabletext2017"/>
              <w:rPr>
                <w:lang w:eastAsia="en-US"/>
              </w:rPr>
            </w:pPr>
            <w:r w:rsidRPr="524C041E">
              <w:rPr>
                <w:lang w:eastAsia="en-US"/>
              </w:rPr>
              <w:t>trundle wheels, measuring tapes</w:t>
            </w:r>
          </w:p>
        </w:tc>
      </w:tr>
      <w:tr w:rsidR="008B4355" w14:paraId="3C434186" w14:textId="77777777" w:rsidTr="524C041E">
        <w:tc>
          <w:tcPr>
            <w:tcW w:w="4815" w:type="dxa"/>
            <w:tcBorders>
              <w:top w:val="nil"/>
              <w:bottom w:val="nil"/>
            </w:tcBorders>
          </w:tcPr>
          <w:p w14:paraId="3C434181" w14:textId="77777777" w:rsidR="00E47DBB" w:rsidRPr="00E47DBB" w:rsidRDefault="524C041E" w:rsidP="524C041E">
            <w:pPr>
              <w:pStyle w:val="IOStabletext2017"/>
              <w:rPr>
                <w:color w:val="FFFFFF" w:themeColor="background1"/>
                <w:sz w:val="6"/>
                <w:szCs w:val="6"/>
                <w:lang w:eastAsia="en-US"/>
              </w:rPr>
            </w:pPr>
            <w:r w:rsidRPr="524C041E">
              <w:rPr>
                <w:color w:val="FFFFFF" w:themeColor="background1"/>
                <w:sz w:val="6"/>
                <w:szCs w:val="6"/>
                <w:lang w:eastAsia="en-US"/>
              </w:rPr>
              <w:t xml:space="preserve">MA3-9MG, MA3-10MG, MA3-2WM, </w:t>
            </w:r>
          </w:p>
          <w:p w14:paraId="3C434182" w14:textId="77777777" w:rsidR="008B4355" w:rsidRDefault="524C041E" w:rsidP="524C041E">
            <w:pPr>
              <w:pStyle w:val="IOStabletext2017"/>
              <w:rPr>
                <w:lang w:eastAsia="en-US"/>
              </w:rPr>
            </w:pPr>
            <w:r w:rsidRPr="524C041E">
              <w:rPr>
                <w:color w:val="FFFFFF" w:themeColor="background1"/>
                <w:sz w:val="6"/>
                <w:szCs w:val="6"/>
                <w:lang w:eastAsia="en-US"/>
              </w:rPr>
              <w:t>MA3-3WM</w:t>
            </w:r>
          </w:p>
        </w:tc>
        <w:tc>
          <w:tcPr>
            <w:tcW w:w="8080" w:type="dxa"/>
          </w:tcPr>
          <w:p w14:paraId="3C434183" w14:textId="77777777" w:rsidR="00577E6D" w:rsidRPr="00577E6D" w:rsidRDefault="524C041E" w:rsidP="524C041E">
            <w:pPr>
              <w:pStyle w:val="IOStabletext2017"/>
              <w:ind w:left="38"/>
              <w:rPr>
                <w:rStyle w:val="IOSstrongemphasis2017"/>
              </w:rPr>
            </w:pPr>
            <w:r w:rsidRPr="524C041E">
              <w:rPr>
                <w:rStyle w:val="IOSstrongemphasis2017"/>
              </w:rPr>
              <w:t>In class</w:t>
            </w:r>
          </w:p>
          <w:p w14:paraId="3C434184" w14:textId="77777777" w:rsidR="008B4355" w:rsidRDefault="524C041E" w:rsidP="00577E6D">
            <w:pPr>
              <w:pStyle w:val="IOStabletext2017"/>
              <w:numPr>
                <w:ilvl w:val="0"/>
                <w:numId w:val="28"/>
              </w:numPr>
            </w:pPr>
            <w:r>
              <w:t>Discussion of scale drawing – converting metres to centimetres as a scale. Practice drawing squares and rectangles on grid paper using a scale of 1:100.</w:t>
            </w:r>
          </w:p>
        </w:tc>
        <w:tc>
          <w:tcPr>
            <w:tcW w:w="2402" w:type="dxa"/>
          </w:tcPr>
          <w:p w14:paraId="3C434185" w14:textId="6F3C6300" w:rsidR="008B4355" w:rsidRDefault="524C041E" w:rsidP="524C041E">
            <w:pPr>
              <w:pStyle w:val="IOStabletext2017"/>
              <w:rPr>
                <w:lang w:eastAsia="en-US"/>
              </w:rPr>
            </w:pPr>
            <w:r w:rsidRPr="524C041E">
              <w:rPr>
                <w:lang w:eastAsia="en-US"/>
              </w:rPr>
              <w:t>grid paper, worksheets</w:t>
            </w:r>
          </w:p>
        </w:tc>
      </w:tr>
      <w:tr w:rsidR="00577E6D" w14:paraId="3C43418B" w14:textId="77777777" w:rsidTr="524C041E">
        <w:tc>
          <w:tcPr>
            <w:tcW w:w="4815" w:type="dxa"/>
            <w:tcBorders>
              <w:top w:val="nil"/>
            </w:tcBorders>
          </w:tcPr>
          <w:p w14:paraId="3C434187" w14:textId="77777777" w:rsidR="00E47DBB" w:rsidRPr="00E47DBB" w:rsidRDefault="524C041E" w:rsidP="524C041E">
            <w:pPr>
              <w:pStyle w:val="IOStabletext2017"/>
              <w:rPr>
                <w:color w:val="FFFFFF" w:themeColor="background1"/>
                <w:sz w:val="6"/>
                <w:szCs w:val="6"/>
                <w:lang w:eastAsia="en-US"/>
              </w:rPr>
            </w:pPr>
            <w:r w:rsidRPr="524C041E">
              <w:rPr>
                <w:color w:val="FFFFFF" w:themeColor="background1"/>
                <w:sz w:val="6"/>
                <w:szCs w:val="6"/>
                <w:lang w:eastAsia="en-US"/>
              </w:rPr>
              <w:t xml:space="preserve">MA3-9MG, MA3-10MG, MA3-2WM, </w:t>
            </w:r>
          </w:p>
          <w:p w14:paraId="3C434188" w14:textId="77777777" w:rsidR="00577E6D" w:rsidRDefault="524C041E" w:rsidP="524C041E">
            <w:pPr>
              <w:pStyle w:val="IOStabletext2017"/>
              <w:rPr>
                <w:lang w:eastAsia="en-US"/>
              </w:rPr>
            </w:pPr>
            <w:r w:rsidRPr="524C041E">
              <w:rPr>
                <w:color w:val="FFFFFF" w:themeColor="background1"/>
                <w:sz w:val="6"/>
                <w:szCs w:val="6"/>
                <w:lang w:eastAsia="en-US"/>
              </w:rPr>
              <w:t>MA3-3WM</w:t>
            </w:r>
          </w:p>
        </w:tc>
        <w:tc>
          <w:tcPr>
            <w:tcW w:w="8080" w:type="dxa"/>
          </w:tcPr>
          <w:p w14:paraId="3C434189" w14:textId="77777777" w:rsidR="00577E6D" w:rsidRDefault="524C041E" w:rsidP="524C041E">
            <w:pPr>
              <w:pStyle w:val="IOStabletext2017"/>
              <w:numPr>
                <w:ilvl w:val="0"/>
                <w:numId w:val="28"/>
              </w:numPr>
              <w:rPr>
                <w:lang w:eastAsia="en-US"/>
              </w:rPr>
            </w:pPr>
            <w:r>
              <w:t>Revise direction from Position strand and determine North, South, East, West of Tarerergudje outdoor Learning area.</w:t>
            </w:r>
          </w:p>
        </w:tc>
        <w:tc>
          <w:tcPr>
            <w:tcW w:w="2402" w:type="dxa"/>
          </w:tcPr>
          <w:p w14:paraId="3C43418A" w14:textId="262BAD9B" w:rsidR="00577E6D" w:rsidRDefault="524C041E" w:rsidP="524C041E">
            <w:pPr>
              <w:pStyle w:val="IOStabletext2017"/>
              <w:rPr>
                <w:lang w:eastAsia="en-US"/>
              </w:rPr>
            </w:pPr>
            <w:r w:rsidRPr="524C041E">
              <w:rPr>
                <w:lang w:eastAsia="en-US"/>
              </w:rPr>
              <w:t>compasses</w:t>
            </w:r>
          </w:p>
        </w:tc>
      </w:tr>
      <w:tr w:rsidR="00577E6D" w14:paraId="3C434194" w14:textId="77777777" w:rsidTr="524C041E">
        <w:tc>
          <w:tcPr>
            <w:tcW w:w="4815" w:type="dxa"/>
            <w:tcBorders>
              <w:bottom w:val="single" w:sz="4" w:space="0" w:color="auto"/>
            </w:tcBorders>
          </w:tcPr>
          <w:p w14:paraId="3C43418C" w14:textId="77777777" w:rsidR="00577E6D" w:rsidRDefault="00577E6D" w:rsidP="008B4355">
            <w:pPr>
              <w:pStyle w:val="IOStabletext2017"/>
              <w:rPr>
                <w:lang w:eastAsia="en-US"/>
              </w:rPr>
            </w:pPr>
          </w:p>
        </w:tc>
        <w:tc>
          <w:tcPr>
            <w:tcW w:w="8080" w:type="dxa"/>
          </w:tcPr>
          <w:p w14:paraId="3C43418D" w14:textId="77777777" w:rsidR="00577E6D" w:rsidRDefault="524C041E" w:rsidP="524C041E">
            <w:pPr>
              <w:pStyle w:val="IOStabletext2017"/>
              <w:rPr>
                <w:rStyle w:val="IOSstrongemphasis2017"/>
              </w:rPr>
            </w:pPr>
            <w:r w:rsidRPr="524C041E">
              <w:rPr>
                <w:rStyle w:val="IOSstrongemphasis2017"/>
              </w:rPr>
              <w:t>In groups</w:t>
            </w:r>
          </w:p>
          <w:p w14:paraId="3C43418E" w14:textId="77777777" w:rsidR="00530D3C" w:rsidRDefault="524C041E" w:rsidP="00965786">
            <w:pPr>
              <w:pStyle w:val="IOStabletext2017"/>
              <w:numPr>
                <w:ilvl w:val="0"/>
                <w:numId w:val="28"/>
              </w:numPr>
            </w:pPr>
            <w:r>
              <w:t>Using measurements from Step 2 and appropriate scale, students draw a 2D plan of Learning Space on grid paper, then determine area.</w:t>
            </w:r>
          </w:p>
          <w:p w14:paraId="3C43418F" w14:textId="77777777" w:rsidR="00530D3C" w:rsidRDefault="524C041E" w:rsidP="00965786">
            <w:pPr>
              <w:pStyle w:val="IOStabletext2017"/>
              <w:numPr>
                <w:ilvl w:val="0"/>
                <w:numId w:val="28"/>
              </w:numPr>
            </w:pPr>
            <w:r>
              <w:t xml:space="preserve">Students draw rectangles with the same area but different dimensions. </w:t>
            </w:r>
          </w:p>
          <w:p w14:paraId="3C434190" w14:textId="77777777" w:rsidR="00530D3C" w:rsidRDefault="524C041E" w:rsidP="524C041E">
            <w:pPr>
              <w:pStyle w:val="IOStabletext2017"/>
              <w:numPr>
                <w:ilvl w:val="0"/>
                <w:numId w:val="28"/>
              </w:numPr>
              <w:rPr>
                <w:lang w:eastAsia="en-US"/>
              </w:rPr>
            </w:pPr>
            <w:r>
              <w:t>Utilising data from Science and Technology, students design and map outdoor learning area, incorporating a chicken coop in 2D format on a scale of 1:100.</w:t>
            </w:r>
          </w:p>
        </w:tc>
        <w:tc>
          <w:tcPr>
            <w:tcW w:w="2402" w:type="dxa"/>
          </w:tcPr>
          <w:p w14:paraId="3C434191" w14:textId="77777777" w:rsidR="00965786" w:rsidRPr="00965786" w:rsidRDefault="524C041E" w:rsidP="524C041E">
            <w:pPr>
              <w:pStyle w:val="IOStabletext2017"/>
              <w:rPr>
                <w:rStyle w:val="IOSstrongemphasis2017"/>
                <w:lang w:eastAsia="en-US"/>
              </w:rPr>
            </w:pPr>
            <w:r w:rsidRPr="524C041E">
              <w:rPr>
                <w:rStyle w:val="IOSstrongemphasis2017"/>
              </w:rPr>
              <w:t>Assessment</w:t>
            </w:r>
          </w:p>
          <w:p w14:paraId="3C434192" w14:textId="1502807D" w:rsidR="00965786" w:rsidRDefault="524C041E" w:rsidP="524C041E">
            <w:pPr>
              <w:pStyle w:val="IOStablelist12017"/>
              <w:rPr>
                <w:lang w:eastAsia="en-US"/>
              </w:rPr>
            </w:pPr>
            <w:r w:rsidRPr="524C041E">
              <w:rPr>
                <w:lang w:eastAsia="en-US"/>
              </w:rPr>
              <w:t>worksheet</w:t>
            </w:r>
          </w:p>
          <w:p w14:paraId="3C434193" w14:textId="7AF38323" w:rsidR="00577E6D" w:rsidRDefault="524C041E" w:rsidP="524C041E">
            <w:pPr>
              <w:pStyle w:val="IOStablelist12017"/>
              <w:rPr>
                <w:lang w:eastAsia="en-US"/>
              </w:rPr>
            </w:pPr>
            <w:r w:rsidRPr="524C041E">
              <w:rPr>
                <w:lang w:eastAsia="en-US"/>
              </w:rPr>
              <w:t>plan on grid paper with calculated area and perimeter</w:t>
            </w:r>
          </w:p>
        </w:tc>
      </w:tr>
      <w:tr w:rsidR="00E47DBB" w14:paraId="3C43419B" w14:textId="77777777" w:rsidTr="524C041E">
        <w:tc>
          <w:tcPr>
            <w:tcW w:w="4815" w:type="dxa"/>
            <w:tcBorders>
              <w:bottom w:val="nil"/>
            </w:tcBorders>
          </w:tcPr>
          <w:p w14:paraId="3C434195" w14:textId="77777777" w:rsidR="00FC3136" w:rsidRDefault="524C041E" w:rsidP="524C041E">
            <w:pPr>
              <w:pStyle w:val="IOStabletext2017"/>
              <w:rPr>
                <w:lang w:eastAsia="en-US"/>
              </w:rPr>
            </w:pPr>
            <w:r w:rsidRPr="524C041E">
              <w:rPr>
                <w:rStyle w:val="IOSstrongemphasis2017"/>
                <w:lang w:eastAsia="en-US"/>
              </w:rPr>
              <w:lastRenderedPageBreak/>
              <w:t>ST3-5WT</w:t>
            </w:r>
            <w:r w:rsidRPr="524C041E">
              <w:rPr>
                <w:lang w:eastAsia="en-US"/>
              </w:rPr>
              <w:t xml:space="preserve"> plans and implements a design process, selecting a range of tools, equipment, materials and techniques to produce solutions that address the design criteria and identified constraints</w:t>
            </w:r>
          </w:p>
          <w:p w14:paraId="3C434196" w14:textId="77777777" w:rsidR="00E47DBB" w:rsidRDefault="524C041E" w:rsidP="524C041E">
            <w:pPr>
              <w:pStyle w:val="IOStabletext2017"/>
              <w:rPr>
                <w:lang w:eastAsia="en-US"/>
              </w:rPr>
            </w:pPr>
            <w:r w:rsidRPr="524C041E">
              <w:rPr>
                <w:rStyle w:val="IOSstrongemphasis2017"/>
                <w:lang w:eastAsia="en-US"/>
              </w:rPr>
              <w:t>ST3-14BE</w:t>
            </w:r>
            <w:r w:rsidRPr="524C041E">
              <w:rPr>
                <w:lang w:eastAsia="en-US"/>
              </w:rPr>
              <w:t xml:space="preserve"> describes systems in built environment and how social and environmental factors influence their design.</w:t>
            </w:r>
          </w:p>
        </w:tc>
        <w:tc>
          <w:tcPr>
            <w:tcW w:w="8080" w:type="dxa"/>
          </w:tcPr>
          <w:p w14:paraId="3C434197" w14:textId="77777777" w:rsidR="00FC3136" w:rsidRPr="00FC3136" w:rsidRDefault="524C041E" w:rsidP="524C041E">
            <w:pPr>
              <w:pStyle w:val="IOStabletext2017"/>
              <w:rPr>
                <w:rStyle w:val="IOSstrongemphasis2017"/>
                <w:lang w:eastAsia="en-US"/>
              </w:rPr>
            </w:pPr>
            <w:r w:rsidRPr="524C041E">
              <w:rPr>
                <w:rStyle w:val="IOSstrongemphasis2017"/>
              </w:rPr>
              <w:t>Science and Technology</w:t>
            </w:r>
          </w:p>
          <w:p w14:paraId="3C434198" w14:textId="77777777" w:rsidR="00FC3136" w:rsidRPr="00FC3136" w:rsidRDefault="524C041E" w:rsidP="524C041E">
            <w:pPr>
              <w:pStyle w:val="IOStabletext2017"/>
              <w:rPr>
                <w:rStyle w:val="IOSstrongemphasis2017"/>
                <w:lang w:eastAsia="en-US"/>
              </w:rPr>
            </w:pPr>
            <w:r w:rsidRPr="524C041E">
              <w:rPr>
                <w:rStyle w:val="IOSstrongemphasis2017"/>
              </w:rPr>
              <w:t>In c</w:t>
            </w:r>
            <w:r w:rsidRPr="524C041E">
              <w:rPr>
                <w:rStyle w:val="IOSstrongemphasis2017"/>
                <w:lang w:eastAsia="en-US"/>
              </w:rPr>
              <w:t>lass</w:t>
            </w:r>
          </w:p>
          <w:p w14:paraId="3C434199" w14:textId="77777777" w:rsidR="00E47DBB" w:rsidRDefault="524C041E" w:rsidP="524C041E">
            <w:pPr>
              <w:pStyle w:val="IOStabletext2017"/>
              <w:numPr>
                <w:ilvl w:val="0"/>
                <w:numId w:val="29"/>
              </w:numPr>
              <w:rPr>
                <w:lang w:eastAsia="en-US"/>
              </w:rPr>
            </w:pPr>
            <w:r w:rsidRPr="524C041E">
              <w:rPr>
                <w:lang w:eastAsia="en-US"/>
              </w:rPr>
              <w:t>Discussion of prediction techniques and methods for gathering, measuring and recording data.</w:t>
            </w:r>
          </w:p>
        </w:tc>
        <w:tc>
          <w:tcPr>
            <w:tcW w:w="2402" w:type="dxa"/>
          </w:tcPr>
          <w:p w14:paraId="3C43419A" w14:textId="77777777" w:rsidR="00E47DBB" w:rsidRDefault="524C041E" w:rsidP="524C041E">
            <w:pPr>
              <w:pStyle w:val="IOStabletext2017"/>
              <w:rPr>
                <w:lang w:eastAsia="en-US"/>
              </w:rPr>
            </w:pPr>
            <w:r w:rsidRPr="524C041E">
              <w:rPr>
                <w:lang w:eastAsia="en-US"/>
              </w:rPr>
              <w:t>MyScience-EPS teachers</w:t>
            </w:r>
          </w:p>
        </w:tc>
      </w:tr>
      <w:tr w:rsidR="00E47DBB" w14:paraId="3C4341A1" w14:textId="77777777" w:rsidTr="524C041E">
        <w:tc>
          <w:tcPr>
            <w:tcW w:w="4815" w:type="dxa"/>
            <w:tcBorders>
              <w:top w:val="nil"/>
              <w:bottom w:val="nil"/>
            </w:tcBorders>
          </w:tcPr>
          <w:p w14:paraId="3C43419C" w14:textId="77777777" w:rsidR="00E47DBB" w:rsidRPr="00FC3136" w:rsidRDefault="524C041E" w:rsidP="524C041E">
            <w:pPr>
              <w:pStyle w:val="IOStabletext2017"/>
              <w:rPr>
                <w:color w:val="FFFFFF" w:themeColor="background1"/>
                <w:lang w:eastAsia="en-US"/>
              </w:rPr>
            </w:pPr>
            <w:r w:rsidRPr="524C041E">
              <w:rPr>
                <w:color w:val="FFFFFF" w:themeColor="background1"/>
                <w:lang w:eastAsia="en-US"/>
              </w:rPr>
              <w:t>ST3-5WT</w:t>
            </w:r>
          </w:p>
          <w:p w14:paraId="3C43419D" w14:textId="77777777" w:rsidR="00FC3136" w:rsidRDefault="524C041E" w:rsidP="524C041E">
            <w:pPr>
              <w:pStyle w:val="IOStabletext2017"/>
              <w:rPr>
                <w:lang w:eastAsia="en-US"/>
              </w:rPr>
            </w:pPr>
            <w:r w:rsidRPr="524C041E">
              <w:rPr>
                <w:color w:val="FFFFFF" w:themeColor="background1"/>
                <w:lang w:eastAsia="en-US"/>
              </w:rPr>
              <w:t>ST3-14BE</w:t>
            </w:r>
          </w:p>
        </w:tc>
        <w:tc>
          <w:tcPr>
            <w:tcW w:w="8080" w:type="dxa"/>
          </w:tcPr>
          <w:p w14:paraId="3C43419E" w14:textId="77777777" w:rsidR="00FC3136" w:rsidRPr="00FC3136" w:rsidRDefault="524C041E" w:rsidP="524C041E">
            <w:pPr>
              <w:pStyle w:val="IOStabletext2017"/>
              <w:rPr>
                <w:rStyle w:val="IOSstrongemphasis2017"/>
                <w:lang w:eastAsia="en-US"/>
              </w:rPr>
            </w:pPr>
            <w:r w:rsidRPr="524C041E">
              <w:rPr>
                <w:rStyle w:val="IOSstrongemphasis2017"/>
                <w:lang w:eastAsia="en-US"/>
              </w:rPr>
              <w:t>Whole stage</w:t>
            </w:r>
          </w:p>
          <w:p w14:paraId="3C43419F" w14:textId="77777777" w:rsidR="00E47DBB" w:rsidRDefault="524C041E" w:rsidP="524C041E">
            <w:pPr>
              <w:pStyle w:val="IOStabletext2017"/>
              <w:numPr>
                <w:ilvl w:val="0"/>
                <w:numId w:val="29"/>
              </w:numPr>
              <w:rPr>
                <w:lang w:eastAsia="en-US"/>
              </w:rPr>
            </w:pPr>
            <w:r w:rsidRPr="524C041E">
              <w:rPr>
                <w:lang w:eastAsia="en-US"/>
              </w:rPr>
              <w:t>Visit from Design and Technology teacher, Eden Marine High School – Kate Mamone – Discuss design process and analyse design briefs with students, introduce new terminology. Introduce Log Book and Design Brief.</w:t>
            </w:r>
          </w:p>
        </w:tc>
        <w:tc>
          <w:tcPr>
            <w:tcW w:w="2402" w:type="dxa"/>
          </w:tcPr>
          <w:p w14:paraId="3C4341A0" w14:textId="77777777" w:rsidR="00E47DBB" w:rsidRDefault="524C041E" w:rsidP="524C041E">
            <w:pPr>
              <w:pStyle w:val="IOStabletext2017"/>
              <w:rPr>
                <w:lang w:eastAsia="en-US"/>
              </w:rPr>
            </w:pPr>
            <w:r w:rsidRPr="524C041E">
              <w:rPr>
                <w:lang w:eastAsia="en-US"/>
              </w:rPr>
              <w:t>Kate Mamone – D&amp;T Eden Marine High School</w:t>
            </w:r>
          </w:p>
        </w:tc>
      </w:tr>
      <w:tr w:rsidR="00E47DBB" w14:paraId="3C4341A6" w14:textId="77777777" w:rsidTr="524C041E">
        <w:tc>
          <w:tcPr>
            <w:tcW w:w="4815" w:type="dxa"/>
            <w:tcBorders>
              <w:top w:val="nil"/>
              <w:bottom w:val="nil"/>
            </w:tcBorders>
          </w:tcPr>
          <w:p w14:paraId="3C4341A2" w14:textId="77777777" w:rsidR="00E47DBB" w:rsidRDefault="524C041E" w:rsidP="524C041E">
            <w:pPr>
              <w:pStyle w:val="IOStabletext2017"/>
              <w:rPr>
                <w:lang w:eastAsia="en-US"/>
              </w:rPr>
            </w:pPr>
            <w:r w:rsidRPr="524C041E">
              <w:rPr>
                <w:color w:val="FFFFFF" w:themeColor="background1"/>
                <w:sz w:val="16"/>
                <w:szCs w:val="16"/>
                <w:lang w:eastAsia="en-US"/>
              </w:rPr>
              <w:t>ST3-5WT, ST3-14BE</w:t>
            </w:r>
          </w:p>
        </w:tc>
        <w:tc>
          <w:tcPr>
            <w:tcW w:w="8080" w:type="dxa"/>
          </w:tcPr>
          <w:p w14:paraId="3C4341A3" w14:textId="77777777" w:rsidR="00FC3136" w:rsidRDefault="524C041E" w:rsidP="524C041E">
            <w:pPr>
              <w:pStyle w:val="IOStabletext2017"/>
              <w:rPr>
                <w:lang w:eastAsia="en-US"/>
              </w:rPr>
            </w:pPr>
            <w:r w:rsidRPr="524C041E">
              <w:rPr>
                <w:lang w:eastAsia="en-US"/>
              </w:rPr>
              <w:t>Design Brief – design a functional chicken coop for Eden Public School, to be placed in the outdoor learning space behind Tarerergudje.</w:t>
            </w:r>
          </w:p>
          <w:p w14:paraId="3C4341A4" w14:textId="77777777" w:rsidR="00E47DBB" w:rsidRDefault="524C041E" w:rsidP="524C041E">
            <w:pPr>
              <w:pStyle w:val="IOStablelist12017"/>
              <w:rPr>
                <w:lang w:eastAsia="en-US"/>
              </w:rPr>
            </w:pPr>
            <w:r w:rsidRPr="524C041E">
              <w:rPr>
                <w:lang w:eastAsia="en-US"/>
              </w:rPr>
              <w:t>Explain objective of task, use of Log Book and assessment requirements.</w:t>
            </w:r>
          </w:p>
        </w:tc>
        <w:tc>
          <w:tcPr>
            <w:tcW w:w="2402" w:type="dxa"/>
          </w:tcPr>
          <w:p w14:paraId="3C4341A5" w14:textId="7C6EBBB6" w:rsidR="00E47DBB" w:rsidRDefault="524C041E" w:rsidP="524C041E">
            <w:pPr>
              <w:pStyle w:val="IOStabletext2017"/>
              <w:rPr>
                <w:lang w:eastAsia="en-US"/>
              </w:rPr>
            </w:pPr>
            <w:r w:rsidRPr="524C041E">
              <w:rPr>
                <w:lang w:eastAsia="en-US"/>
              </w:rPr>
              <w:t>log books</w:t>
            </w:r>
          </w:p>
        </w:tc>
      </w:tr>
      <w:tr w:rsidR="00E47DBB" w14:paraId="3C4341AD" w14:textId="77777777" w:rsidTr="524C041E">
        <w:tc>
          <w:tcPr>
            <w:tcW w:w="4815" w:type="dxa"/>
            <w:tcBorders>
              <w:top w:val="nil"/>
              <w:bottom w:val="nil"/>
            </w:tcBorders>
          </w:tcPr>
          <w:p w14:paraId="3C4341A7" w14:textId="77777777" w:rsidR="00E47DBB" w:rsidRDefault="524C041E" w:rsidP="524C041E">
            <w:pPr>
              <w:pStyle w:val="IOStabletext2017"/>
              <w:rPr>
                <w:lang w:eastAsia="en-US"/>
              </w:rPr>
            </w:pPr>
            <w:r w:rsidRPr="524C041E">
              <w:rPr>
                <w:color w:val="FFFFFF" w:themeColor="background1"/>
                <w:sz w:val="16"/>
                <w:szCs w:val="16"/>
                <w:lang w:eastAsia="en-US"/>
              </w:rPr>
              <w:t>ST3-5WT, ST3-14BE</w:t>
            </w:r>
          </w:p>
        </w:tc>
        <w:tc>
          <w:tcPr>
            <w:tcW w:w="8080" w:type="dxa"/>
          </w:tcPr>
          <w:p w14:paraId="3C4341A8" w14:textId="77777777" w:rsidR="00FC3136" w:rsidRPr="00FC3136" w:rsidRDefault="524C041E" w:rsidP="524C041E">
            <w:pPr>
              <w:pStyle w:val="IOStabletext2017"/>
              <w:rPr>
                <w:rStyle w:val="IOSstrongemphasis2017"/>
                <w:lang w:eastAsia="en-US"/>
              </w:rPr>
            </w:pPr>
            <w:r w:rsidRPr="524C041E">
              <w:rPr>
                <w:rStyle w:val="IOSstrongemphasis2017"/>
              </w:rPr>
              <w:t>In g</w:t>
            </w:r>
            <w:r w:rsidRPr="524C041E">
              <w:rPr>
                <w:rStyle w:val="IOSstrongemphasis2017"/>
                <w:lang w:eastAsia="en-US"/>
              </w:rPr>
              <w:t>roups</w:t>
            </w:r>
          </w:p>
          <w:p w14:paraId="3C4341A9" w14:textId="77777777" w:rsidR="00FC3136" w:rsidRDefault="524C041E" w:rsidP="524C041E">
            <w:pPr>
              <w:pStyle w:val="IOStabletext2017"/>
              <w:numPr>
                <w:ilvl w:val="0"/>
                <w:numId w:val="29"/>
              </w:numPr>
              <w:rPr>
                <w:lang w:eastAsia="en-US"/>
              </w:rPr>
            </w:pPr>
            <w:r w:rsidRPr="524C041E">
              <w:rPr>
                <w:lang w:eastAsia="en-US"/>
              </w:rPr>
              <w:t xml:space="preserve">Students take photos of the space for future planning in step 7. They then observe, measure and record the movement of the sun in the designated outdoor area in hourly intervals by taking photos from same location. </w:t>
            </w:r>
          </w:p>
          <w:p w14:paraId="3C4341AA" w14:textId="77777777" w:rsidR="00E47DBB" w:rsidRDefault="524C041E" w:rsidP="524C041E">
            <w:pPr>
              <w:pStyle w:val="IOStabletext2017"/>
              <w:numPr>
                <w:ilvl w:val="0"/>
                <w:numId w:val="29"/>
              </w:numPr>
              <w:rPr>
                <w:lang w:eastAsia="en-US"/>
              </w:rPr>
            </w:pPr>
            <w:r w:rsidRPr="524C041E">
              <w:rPr>
                <w:lang w:eastAsia="en-US"/>
              </w:rPr>
              <w:t>Students analyse results, taking into consideration the position of sun in the sky during summer/winter months. These results will be considered during Step 7.</w:t>
            </w:r>
          </w:p>
        </w:tc>
        <w:tc>
          <w:tcPr>
            <w:tcW w:w="2402" w:type="dxa"/>
          </w:tcPr>
          <w:p w14:paraId="3C4341AB" w14:textId="77777777" w:rsidR="00FC3136" w:rsidRDefault="524C041E" w:rsidP="524C041E">
            <w:pPr>
              <w:pStyle w:val="IOStabletext2017"/>
              <w:rPr>
                <w:lang w:eastAsia="en-US"/>
              </w:rPr>
            </w:pPr>
            <w:r w:rsidRPr="524C041E">
              <w:rPr>
                <w:lang w:eastAsia="en-US"/>
              </w:rPr>
              <w:t>iPad or camera</w:t>
            </w:r>
          </w:p>
          <w:p w14:paraId="3C4341AC" w14:textId="77777777" w:rsidR="00E47DBB" w:rsidRDefault="524C041E" w:rsidP="524C041E">
            <w:pPr>
              <w:pStyle w:val="IOStabletext2017"/>
              <w:rPr>
                <w:lang w:eastAsia="en-US"/>
              </w:rPr>
            </w:pPr>
            <w:r w:rsidRPr="524C041E">
              <w:rPr>
                <w:lang w:eastAsia="en-US"/>
              </w:rPr>
              <w:t>iMovie</w:t>
            </w:r>
          </w:p>
        </w:tc>
      </w:tr>
      <w:tr w:rsidR="00E47DBB" w14:paraId="3C4341B5" w14:textId="77777777" w:rsidTr="524C041E">
        <w:tc>
          <w:tcPr>
            <w:tcW w:w="4815" w:type="dxa"/>
            <w:tcBorders>
              <w:top w:val="nil"/>
              <w:bottom w:val="single" w:sz="4" w:space="0" w:color="auto"/>
            </w:tcBorders>
          </w:tcPr>
          <w:p w14:paraId="3C4341AE" w14:textId="77777777" w:rsidR="00E47DBB" w:rsidRDefault="524C041E" w:rsidP="524C041E">
            <w:pPr>
              <w:pStyle w:val="IOStabletext2017"/>
              <w:rPr>
                <w:lang w:eastAsia="en-US"/>
              </w:rPr>
            </w:pPr>
            <w:r w:rsidRPr="524C041E">
              <w:rPr>
                <w:color w:val="FFFFFF" w:themeColor="background1"/>
                <w:sz w:val="16"/>
                <w:szCs w:val="16"/>
                <w:lang w:eastAsia="en-US"/>
              </w:rPr>
              <w:t>ST3-5WT, ST3-14BE</w:t>
            </w:r>
          </w:p>
        </w:tc>
        <w:tc>
          <w:tcPr>
            <w:tcW w:w="8080" w:type="dxa"/>
          </w:tcPr>
          <w:p w14:paraId="3C4341AF" w14:textId="77777777" w:rsidR="00CB0565" w:rsidRPr="00CB0565" w:rsidRDefault="524C041E" w:rsidP="524C041E">
            <w:pPr>
              <w:pStyle w:val="IOStabletext2017"/>
              <w:rPr>
                <w:rStyle w:val="IOSstrongemphasis2017"/>
                <w:lang w:eastAsia="en-US"/>
              </w:rPr>
            </w:pPr>
            <w:r w:rsidRPr="524C041E">
              <w:rPr>
                <w:rStyle w:val="IOSstrongemphasis2017"/>
              </w:rPr>
              <w:t>In c</w:t>
            </w:r>
            <w:r w:rsidRPr="524C041E">
              <w:rPr>
                <w:rStyle w:val="IOSstrongemphasis2017"/>
                <w:lang w:eastAsia="en-US"/>
              </w:rPr>
              <w:t>lass</w:t>
            </w:r>
          </w:p>
          <w:p w14:paraId="3C4341B0" w14:textId="77777777" w:rsidR="00CB0565" w:rsidRDefault="524C041E" w:rsidP="524C041E">
            <w:pPr>
              <w:pStyle w:val="IOStabletext2017"/>
              <w:numPr>
                <w:ilvl w:val="0"/>
                <w:numId w:val="29"/>
              </w:numPr>
              <w:rPr>
                <w:lang w:eastAsia="en-US"/>
              </w:rPr>
            </w:pPr>
            <w:r w:rsidRPr="524C041E">
              <w:rPr>
                <w:lang w:eastAsia="en-US"/>
              </w:rPr>
              <w:t xml:space="preserve">Students research the requirements of a functional chicken coop – size, materials, access for chicken and humans, food storage, water receptacle, position in garden and the space required per chicken. </w:t>
            </w:r>
          </w:p>
          <w:p w14:paraId="3C4341B1" w14:textId="77777777" w:rsidR="00CB0565" w:rsidRDefault="524C041E" w:rsidP="524C041E">
            <w:pPr>
              <w:pStyle w:val="IOStabletext2017"/>
              <w:numPr>
                <w:ilvl w:val="0"/>
                <w:numId w:val="29"/>
              </w:numPr>
              <w:rPr>
                <w:lang w:eastAsia="en-US"/>
              </w:rPr>
            </w:pPr>
            <w:r w:rsidRPr="524C041E">
              <w:rPr>
                <w:lang w:eastAsia="en-US"/>
              </w:rPr>
              <w:t>Students consider constraints and advantages of designated area such as direct sun distribution, shelter from wind and rain, flat and sloping areas, thermal radiation from brick walls, water run-off.</w:t>
            </w:r>
          </w:p>
          <w:p w14:paraId="3C4341B2" w14:textId="77777777" w:rsidR="00E47DBB" w:rsidRDefault="524C041E" w:rsidP="524C041E">
            <w:pPr>
              <w:pStyle w:val="IOStabletext2017"/>
              <w:numPr>
                <w:ilvl w:val="0"/>
                <w:numId w:val="29"/>
              </w:numPr>
              <w:rPr>
                <w:lang w:eastAsia="en-US"/>
              </w:rPr>
            </w:pPr>
            <w:r w:rsidRPr="524C041E">
              <w:rPr>
                <w:lang w:eastAsia="en-US"/>
              </w:rPr>
              <w:lastRenderedPageBreak/>
              <w:t>Students compile a list of criteria necessary to meet the design task of construction of a chicken coop.</w:t>
            </w:r>
          </w:p>
        </w:tc>
        <w:tc>
          <w:tcPr>
            <w:tcW w:w="2402" w:type="dxa"/>
          </w:tcPr>
          <w:p w14:paraId="3C4341B3" w14:textId="7AC019DF" w:rsidR="00CB0565" w:rsidRDefault="524C041E" w:rsidP="524C041E">
            <w:pPr>
              <w:pStyle w:val="IOStabletext2017"/>
              <w:rPr>
                <w:lang w:eastAsia="en-US"/>
              </w:rPr>
            </w:pPr>
            <w:r w:rsidRPr="524C041E">
              <w:rPr>
                <w:lang w:eastAsia="en-US"/>
              </w:rPr>
              <w:lastRenderedPageBreak/>
              <w:t>computers/iPads</w:t>
            </w:r>
          </w:p>
          <w:p w14:paraId="3C4341B4" w14:textId="77777777" w:rsidR="00E47DBB" w:rsidRDefault="524C041E" w:rsidP="524C041E">
            <w:pPr>
              <w:pStyle w:val="IOStabletext2017"/>
              <w:rPr>
                <w:lang w:eastAsia="en-US"/>
              </w:rPr>
            </w:pPr>
            <w:r w:rsidRPr="524C041E">
              <w:rPr>
                <w:lang w:eastAsia="en-US"/>
              </w:rPr>
              <w:t>Log Book</w:t>
            </w:r>
          </w:p>
        </w:tc>
      </w:tr>
      <w:tr w:rsidR="00E47DBB" w14:paraId="3C4341BF" w14:textId="77777777" w:rsidTr="524C041E">
        <w:tc>
          <w:tcPr>
            <w:tcW w:w="4815" w:type="dxa"/>
            <w:tcBorders>
              <w:bottom w:val="nil"/>
            </w:tcBorders>
          </w:tcPr>
          <w:p w14:paraId="3C4341B6" w14:textId="77777777" w:rsidR="00E47DBB" w:rsidRDefault="524C041E" w:rsidP="524C041E">
            <w:pPr>
              <w:pStyle w:val="IOStabletext2017"/>
              <w:rPr>
                <w:lang w:eastAsia="en-US"/>
              </w:rPr>
            </w:pPr>
            <w:r w:rsidRPr="524C041E">
              <w:rPr>
                <w:color w:val="FFFFFF" w:themeColor="background1"/>
                <w:sz w:val="16"/>
                <w:szCs w:val="16"/>
                <w:lang w:eastAsia="en-US"/>
              </w:rPr>
              <w:t>ST3-5WT, ST3-14BE</w:t>
            </w:r>
          </w:p>
        </w:tc>
        <w:tc>
          <w:tcPr>
            <w:tcW w:w="8080" w:type="dxa"/>
          </w:tcPr>
          <w:p w14:paraId="3C4341B7" w14:textId="77777777" w:rsidR="00CB0565" w:rsidRPr="00CB0565" w:rsidRDefault="524C041E" w:rsidP="524C041E">
            <w:pPr>
              <w:pStyle w:val="IOStabletext2017"/>
              <w:rPr>
                <w:rStyle w:val="IOSstrongemphasis2017"/>
                <w:lang w:eastAsia="en-US"/>
              </w:rPr>
            </w:pPr>
            <w:r w:rsidRPr="524C041E">
              <w:rPr>
                <w:rStyle w:val="IOSstrongemphasis2017"/>
                <w:lang w:eastAsia="en-US"/>
              </w:rPr>
              <w:t xml:space="preserve">In </w:t>
            </w:r>
            <w:r w:rsidRPr="524C041E">
              <w:rPr>
                <w:rStyle w:val="IOSstrongemphasis2017"/>
              </w:rPr>
              <w:t>g</w:t>
            </w:r>
            <w:r w:rsidRPr="524C041E">
              <w:rPr>
                <w:rStyle w:val="IOSstrongemphasis2017"/>
                <w:lang w:eastAsia="en-US"/>
              </w:rPr>
              <w:t>roups</w:t>
            </w:r>
          </w:p>
          <w:p w14:paraId="3C4341B8" w14:textId="77777777" w:rsidR="00CB0565" w:rsidRDefault="524C041E" w:rsidP="524C041E">
            <w:pPr>
              <w:pStyle w:val="IOStabletext2017"/>
              <w:numPr>
                <w:ilvl w:val="0"/>
                <w:numId w:val="29"/>
              </w:numPr>
              <w:rPr>
                <w:lang w:eastAsia="en-US"/>
              </w:rPr>
            </w:pPr>
            <w:r w:rsidRPr="524C041E">
              <w:rPr>
                <w:lang w:eastAsia="en-US"/>
              </w:rPr>
              <w:t xml:space="preserve">Utilising skills and knowledge gained from Mathematics, Science and Technology, students design a ‘bird’s eye view’ 2D plan, on grid paper, of the outdoor learning area, with emphasis on the placement of their chicken coop. </w:t>
            </w:r>
          </w:p>
          <w:p w14:paraId="3C4341B9" w14:textId="77777777" w:rsidR="00CB0565" w:rsidRDefault="524C041E" w:rsidP="524C041E">
            <w:pPr>
              <w:pStyle w:val="IOStabletext2017"/>
              <w:numPr>
                <w:ilvl w:val="0"/>
                <w:numId w:val="29"/>
              </w:numPr>
              <w:rPr>
                <w:lang w:eastAsia="en-US"/>
              </w:rPr>
            </w:pPr>
            <w:r w:rsidRPr="524C041E">
              <w:rPr>
                <w:lang w:eastAsia="en-US"/>
              </w:rPr>
              <w:t>Using isometric grid paper students draw a 3D design of their chicken coop. Plan must include all elements identified in the design criteria.</w:t>
            </w:r>
          </w:p>
          <w:p w14:paraId="3C4341BA" w14:textId="77777777" w:rsidR="00E47DBB" w:rsidRDefault="524C041E" w:rsidP="524C041E">
            <w:pPr>
              <w:pStyle w:val="IOStabletext2017"/>
              <w:numPr>
                <w:ilvl w:val="0"/>
                <w:numId w:val="29"/>
              </w:numPr>
              <w:rPr>
                <w:lang w:eastAsia="en-US"/>
              </w:rPr>
            </w:pPr>
            <w:r w:rsidRPr="524C041E">
              <w:rPr>
                <w:lang w:eastAsia="en-US"/>
              </w:rPr>
              <w:t>In technology lab, students use computers to transfer drawn design to Google Sketch Up.</w:t>
            </w:r>
          </w:p>
        </w:tc>
        <w:tc>
          <w:tcPr>
            <w:tcW w:w="2402" w:type="dxa"/>
            <w:tcBorders>
              <w:bottom w:val="single" w:sz="4" w:space="0" w:color="auto"/>
            </w:tcBorders>
          </w:tcPr>
          <w:p w14:paraId="3C4341BB" w14:textId="42784B63" w:rsidR="00CB0565" w:rsidRDefault="524C041E" w:rsidP="524C041E">
            <w:pPr>
              <w:pStyle w:val="IOStabletext2017"/>
              <w:rPr>
                <w:lang w:eastAsia="en-US"/>
              </w:rPr>
            </w:pPr>
            <w:r w:rsidRPr="524C041E">
              <w:rPr>
                <w:lang w:eastAsia="en-US"/>
              </w:rPr>
              <w:t>photos, grid paper</w:t>
            </w:r>
          </w:p>
          <w:p w14:paraId="3C4341BC" w14:textId="04A74AC8" w:rsidR="00CB0565" w:rsidRDefault="524C041E" w:rsidP="524C041E">
            <w:pPr>
              <w:pStyle w:val="IOStabletext2017"/>
              <w:rPr>
                <w:lang w:eastAsia="en-US"/>
              </w:rPr>
            </w:pPr>
            <w:r w:rsidRPr="524C041E">
              <w:rPr>
                <w:lang w:eastAsia="en-US"/>
              </w:rPr>
              <w:t>log book</w:t>
            </w:r>
          </w:p>
          <w:p w14:paraId="3C4341BD" w14:textId="77777777" w:rsidR="00CB0565" w:rsidRDefault="524C041E" w:rsidP="524C041E">
            <w:pPr>
              <w:pStyle w:val="IOStabletext2017"/>
              <w:rPr>
                <w:lang w:eastAsia="en-US"/>
              </w:rPr>
            </w:pPr>
            <w:r w:rsidRPr="524C041E">
              <w:rPr>
                <w:lang w:eastAsia="en-US"/>
              </w:rPr>
              <w:t xml:space="preserve">Simon Taylor – Technology teacher EPS </w:t>
            </w:r>
          </w:p>
          <w:p w14:paraId="3C4341BE" w14:textId="6064905B" w:rsidR="00E47DBB" w:rsidRDefault="524C041E" w:rsidP="524C041E">
            <w:pPr>
              <w:pStyle w:val="IOStabletext2017"/>
              <w:rPr>
                <w:lang w:eastAsia="en-US"/>
              </w:rPr>
            </w:pPr>
            <w:r w:rsidRPr="524C041E">
              <w:rPr>
                <w:lang w:eastAsia="en-US"/>
              </w:rPr>
              <w:t>computers-google sketch up</w:t>
            </w:r>
          </w:p>
        </w:tc>
      </w:tr>
      <w:tr w:rsidR="00CB0565" w14:paraId="3C4341C4" w14:textId="77777777" w:rsidTr="524C041E">
        <w:tc>
          <w:tcPr>
            <w:tcW w:w="4815" w:type="dxa"/>
            <w:tcBorders>
              <w:top w:val="nil"/>
              <w:bottom w:val="nil"/>
            </w:tcBorders>
          </w:tcPr>
          <w:p w14:paraId="3C4341C0" w14:textId="77777777" w:rsidR="00CB0565" w:rsidRDefault="524C041E" w:rsidP="524C041E">
            <w:pPr>
              <w:pStyle w:val="IOStabletext2017"/>
              <w:rPr>
                <w:lang w:eastAsia="en-US"/>
              </w:rPr>
            </w:pPr>
            <w:r w:rsidRPr="524C041E">
              <w:rPr>
                <w:color w:val="FFFFFF" w:themeColor="background1"/>
                <w:sz w:val="16"/>
                <w:szCs w:val="16"/>
                <w:lang w:eastAsia="en-US"/>
              </w:rPr>
              <w:t>ST3-5WT, ST3-14BE</w:t>
            </w:r>
          </w:p>
        </w:tc>
        <w:tc>
          <w:tcPr>
            <w:tcW w:w="8080" w:type="dxa"/>
          </w:tcPr>
          <w:p w14:paraId="3C4341C1" w14:textId="77777777" w:rsidR="00CB0565" w:rsidRPr="00CB0565" w:rsidRDefault="524C041E" w:rsidP="524C041E">
            <w:pPr>
              <w:pStyle w:val="IOStabletext2017"/>
              <w:rPr>
                <w:rStyle w:val="IOSstrongemphasis2017"/>
                <w:lang w:eastAsia="en-US"/>
              </w:rPr>
            </w:pPr>
            <w:r w:rsidRPr="524C041E">
              <w:rPr>
                <w:rStyle w:val="IOSstrongemphasis2017"/>
              </w:rPr>
              <w:t>In c</w:t>
            </w:r>
            <w:r w:rsidRPr="524C041E">
              <w:rPr>
                <w:rStyle w:val="IOSstrongemphasis2017"/>
                <w:lang w:eastAsia="en-US"/>
              </w:rPr>
              <w:t>lass</w:t>
            </w:r>
          </w:p>
          <w:p w14:paraId="3C4341C2" w14:textId="77777777" w:rsidR="00CB0565" w:rsidRDefault="524C041E" w:rsidP="524C041E">
            <w:pPr>
              <w:pStyle w:val="IOStabletext2017"/>
              <w:numPr>
                <w:ilvl w:val="0"/>
                <w:numId w:val="29"/>
              </w:numPr>
              <w:rPr>
                <w:lang w:eastAsia="en-US"/>
              </w:rPr>
            </w:pPr>
            <w:r w:rsidRPr="524C041E">
              <w:rPr>
                <w:lang w:eastAsia="en-US"/>
              </w:rPr>
              <w:t>Class review, discuss and evaluate functionality of 3D designs. Do they fit the criteria? What elements of the designs do not work? What could be improved/modified?</w:t>
            </w:r>
          </w:p>
        </w:tc>
        <w:tc>
          <w:tcPr>
            <w:tcW w:w="2402" w:type="dxa"/>
            <w:tcBorders>
              <w:bottom w:val="nil"/>
            </w:tcBorders>
          </w:tcPr>
          <w:p w14:paraId="3C4341C3" w14:textId="4EE60C17" w:rsidR="00CB0565" w:rsidRDefault="524C041E" w:rsidP="524C041E">
            <w:pPr>
              <w:pStyle w:val="IOStabletext2017"/>
              <w:rPr>
                <w:lang w:eastAsia="en-US"/>
              </w:rPr>
            </w:pPr>
            <w:r w:rsidRPr="524C041E">
              <w:rPr>
                <w:lang w:eastAsia="en-US"/>
              </w:rPr>
              <w:t>building materials eg cardboard, paddle pop sticks, balsa, plastics, hot glue guns, tacks, split pins mesh fabric etc</w:t>
            </w:r>
          </w:p>
        </w:tc>
      </w:tr>
      <w:tr w:rsidR="00CB0565" w14:paraId="3C4341CA" w14:textId="77777777" w:rsidTr="524C041E">
        <w:tc>
          <w:tcPr>
            <w:tcW w:w="4815" w:type="dxa"/>
            <w:tcBorders>
              <w:top w:val="nil"/>
              <w:bottom w:val="single" w:sz="4" w:space="0" w:color="auto"/>
            </w:tcBorders>
          </w:tcPr>
          <w:p w14:paraId="3C4341C5" w14:textId="77777777" w:rsidR="00CB0565" w:rsidRDefault="524C041E" w:rsidP="524C041E">
            <w:pPr>
              <w:pStyle w:val="IOStabletext2017"/>
              <w:rPr>
                <w:lang w:eastAsia="en-US"/>
              </w:rPr>
            </w:pPr>
            <w:r w:rsidRPr="524C041E">
              <w:rPr>
                <w:color w:val="FFFFFF" w:themeColor="background1"/>
                <w:sz w:val="16"/>
                <w:szCs w:val="16"/>
                <w:lang w:eastAsia="en-US"/>
              </w:rPr>
              <w:t>ST3-5WT, ST3-14BE</w:t>
            </w:r>
          </w:p>
        </w:tc>
        <w:tc>
          <w:tcPr>
            <w:tcW w:w="8080" w:type="dxa"/>
          </w:tcPr>
          <w:p w14:paraId="3C4341C6" w14:textId="77777777" w:rsidR="009201A7" w:rsidRPr="009201A7" w:rsidRDefault="524C041E" w:rsidP="524C041E">
            <w:pPr>
              <w:pStyle w:val="IOStabletext2017"/>
              <w:rPr>
                <w:rStyle w:val="IOSstrongemphasis2017"/>
              </w:rPr>
            </w:pPr>
            <w:r w:rsidRPr="524C041E">
              <w:rPr>
                <w:rStyle w:val="IOSstrongemphasis2017"/>
              </w:rPr>
              <w:t>In groups</w:t>
            </w:r>
          </w:p>
          <w:p w14:paraId="3C4341C7" w14:textId="77777777" w:rsidR="009201A7" w:rsidRPr="009201A7" w:rsidRDefault="524C041E" w:rsidP="009201A7">
            <w:pPr>
              <w:pStyle w:val="IOStabletext2017"/>
              <w:numPr>
                <w:ilvl w:val="0"/>
                <w:numId w:val="29"/>
              </w:numPr>
            </w:pPr>
            <w:r>
              <w:t>Students modify plans.</w:t>
            </w:r>
          </w:p>
          <w:p w14:paraId="3C4341C8" w14:textId="77777777" w:rsidR="00CB0565" w:rsidRDefault="524C041E" w:rsidP="524C041E">
            <w:pPr>
              <w:pStyle w:val="IOStabletext2017"/>
              <w:numPr>
                <w:ilvl w:val="0"/>
                <w:numId w:val="29"/>
              </w:numPr>
              <w:rPr>
                <w:lang w:eastAsia="en-US"/>
              </w:rPr>
            </w:pPr>
            <w:r>
              <w:t>Students construct 3D model of coop design. Students to gather suitable materials to build their design.</w:t>
            </w:r>
          </w:p>
        </w:tc>
        <w:tc>
          <w:tcPr>
            <w:tcW w:w="2402" w:type="dxa"/>
            <w:tcBorders>
              <w:top w:val="nil"/>
              <w:bottom w:val="single" w:sz="4" w:space="0" w:color="auto"/>
            </w:tcBorders>
          </w:tcPr>
          <w:p w14:paraId="3C4341C9" w14:textId="77777777" w:rsidR="00CB0565" w:rsidRPr="009201A7" w:rsidRDefault="524C041E" w:rsidP="524C041E">
            <w:pPr>
              <w:pStyle w:val="IOStabletext2017"/>
              <w:rPr>
                <w:color w:val="FFFFFF" w:themeColor="background1"/>
                <w:lang w:eastAsia="en-US"/>
              </w:rPr>
            </w:pPr>
            <w:r w:rsidRPr="524C041E">
              <w:rPr>
                <w:color w:val="FFFFFF" w:themeColor="background1"/>
                <w:lang w:eastAsia="en-US"/>
              </w:rPr>
              <w:t>Not applicable</w:t>
            </w:r>
          </w:p>
        </w:tc>
      </w:tr>
      <w:tr w:rsidR="00CB0565" w14:paraId="3C4341D2" w14:textId="77777777" w:rsidTr="524C041E">
        <w:tc>
          <w:tcPr>
            <w:tcW w:w="4815" w:type="dxa"/>
            <w:tcBorders>
              <w:bottom w:val="nil"/>
            </w:tcBorders>
          </w:tcPr>
          <w:p w14:paraId="3C4341CB" w14:textId="77777777" w:rsidR="00CB0565" w:rsidRDefault="524C041E" w:rsidP="524C041E">
            <w:pPr>
              <w:pStyle w:val="IOStabletext2017"/>
              <w:rPr>
                <w:lang w:eastAsia="en-US"/>
              </w:rPr>
            </w:pPr>
            <w:r w:rsidRPr="524C041E">
              <w:rPr>
                <w:color w:val="FFFFFF" w:themeColor="background1"/>
                <w:sz w:val="16"/>
                <w:szCs w:val="16"/>
                <w:lang w:eastAsia="en-US"/>
              </w:rPr>
              <w:t>ST3-5WT, ST3-14BE</w:t>
            </w:r>
          </w:p>
        </w:tc>
        <w:tc>
          <w:tcPr>
            <w:tcW w:w="8080" w:type="dxa"/>
          </w:tcPr>
          <w:p w14:paraId="3C4341CC" w14:textId="77777777" w:rsidR="009201A7" w:rsidRPr="009201A7" w:rsidRDefault="524C041E" w:rsidP="524C041E">
            <w:pPr>
              <w:pStyle w:val="IOStabletext2017"/>
              <w:rPr>
                <w:rStyle w:val="IOSstrongemphasis2017"/>
                <w:lang w:eastAsia="en-US"/>
              </w:rPr>
            </w:pPr>
            <w:r w:rsidRPr="524C041E">
              <w:rPr>
                <w:rStyle w:val="IOSstrongemphasis2017"/>
                <w:lang w:eastAsia="en-US"/>
              </w:rPr>
              <w:t>Whole stage</w:t>
            </w:r>
          </w:p>
          <w:p w14:paraId="3C4341CD" w14:textId="77777777" w:rsidR="009201A7" w:rsidRDefault="524C041E" w:rsidP="524C041E">
            <w:pPr>
              <w:pStyle w:val="IOStabletext2017"/>
              <w:numPr>
                <w:ilvl w:val="0"/>
                <w:numId w:val="29"/>
              </w:numPr>
              <w:rPr>
                <w:lang w:eastAsia="en-US"/>
              </w:rPr>
            </w:pPr>
            <w:r w:rsidRPr="524C041E">
              <w:rPr>
                <w:lang w:eastAsia="en-US"/>
              </w:rPr>
              <w:t>Display all completed designs with peer assessment of final product by using the established design criteria.</w:t>
            </w:r>
          </w:p>
          <w:p w14:paraId="3C4341CE" w14:textId="77777777" w:rsidR="00CB0565" w:rsidRDefault="524C041E" w:rsidP="524C041E">
            <w:pPr>
              <w:pStyle w:val="IOStabletext2017"/>
              <w:numPr>
                <w:ilvl w:val="0"/>
                <w:numId w:val="29"/>
              </w:numPr>
              <w:rPr>
                <w:lang w:eastAsia="en-US"/>
              </w:rPr>
            </w:pPr>
            <w:r w:rsidRPr="524C041E">
              <w:rPr>
                <w:lang w:eastAsia="en-US"/>
              </w:rPr>
              <w:t>Select winning model and suggest improvements.</w:t>
            </w:r>
          </w:p>
        </w:tc>
        <w:tc>
          <w:tcPr>
            <w:tcW w:w="2402" w:type="dxa"/>
            <w:tcBorders>
              <w:bottom w:val="nil"/>
            </w:tcBorders>
          </w:tcPr>
          <w:p w14:paraId="3C4341CF" w14:textId="217ED238" w:rsidR="009201A7" w:rsidRPr="009201A7" w:rsidRDefault="524C041E" w:rsidP="009201A7">
            <w:pPr>
              <w:pStyle w:val="IOStabletext2017"/>
            </w:pPr>
            <w:r>
              <w:t>community members of Eden Men’s Shed, parents</w:t>
            </w:r>
          </w:p>
          <w:p w14:paraId="3C4341D0" w14:textId="77777777" w:rsidR="009201A7" w:rsidRPr="009201A7" w:rsidRDefault="524C041E" w:rsidP="009201A7">
            <w:pPr>
              <w:pStyle w:val="IOStabletext2017"/>
            </w:pPr>
            <w:r>
              <w:t>Eden Mitre 10</w:t>
            </w:r>
          </w:p>
          <w:p w14:paraId="3C4341D1" w14:textId="77777777" w:rsidR="00CB0565" w:rsidRDefault="524C041E" w:rsidP="524C041E">
            <w:pPr>
              <w:pStyle w:val="IOStabletext2017"/>
              <w:rPr>
                <w:lang w:eastAsia="en-US"/>
              </w:rPr>
            </w:pPr>
            <w:r>
              <w:t>Eden Waste and Recycling Depot</w:t>
            </w:r>
          </w:p>
        </w:tc>
      </w:tr>
      <w:tr w:rsidR="009201A7" w14:paraId="3C4341DA" w14:textId="77777777" w:rsidTr="524C041E">
        <w:tc>
          <w:tcPr>
            <w:tcW w:w="4815" w:type="dxa"/>
            <w:tcBorders>
              <w:top w:val="nil"/>
            </w:tcBorders>
          </w:tcPr>
          <w:p w14:paraId="3C4341D3" w14:textId="77777777" w:rsidR="009201A7" w:rsidRDefault="524C041E" w:rsidP="524C041E">
            <w:pPr>
              <w:pStyle w:val="IOStabletext2017"/>
              <w:rPr>
                <w:lang w:eastAsia="en-US"/>
              </w:rPr>
            </w:pPr>
            <w:r w:rsidRPr="524C041E">
              <w:rPr>
                <w:color w:val="FFFFFF" w:themeColor="background1"/>
                <w:sz w:val="16"/>
                <w:szCs w:val="16"/>
                <w:lang w:eastAsia="en-US"/>
              </w:rPr>
              <w:t>ST3-5WT, ST3-14BE</w:t>
            </w:r>
          </w:p>
        </w:tc>
        <w:tc>
          <w:tcPr>
            <w:tcW w:w="8080" w:type="dxa"/>
          </w:tcPr>
          <w:p w14:paraId="3C4341D4" w14:textId="77777777" w:rsidR="009201A7" w:rsidRPr="009201A7" w:rsidRDefault="524C041E" w:rsidP="524C041E">
            <w:pPr>
              <w:pStyle w:val="IOStabletext2017"/>
              <w:rPr>
                <w:rStyle w:val="IOSstrongemphasis2017"/>
                <w:lang w:eastAsia="en-US"/>
              </w:rPr>
            </w:pPr>
            <w:r w:rsidRPr="524C041E">
              <w:rPr>
                <w:rStyle w:val="IOSstrongemphasis2017"/>
                <w:lang w:eastAsia="en-US"/>
              </w:rPr>
              <w:t>Collaboration with Community</w:t>
            </w:r>
          </w:p>
          <w:p w14:paraId="3C4341D5" w14:textId="77777777" w:rsidR="009201A7" w:rsidRDefault="524C041E" w:rsidP="524C041E">
            <w:pPr>
              <w:pStyle w:val="IOStabletext2017"/>
              <w:numPr>
                <w:ilvl w:val="0"/>
                <w:numId w:val="29"/>
              </w:numPr>
              <w:rPr>
                <w:lang w:eastAsia="en-US"/>
              </w:rPr>
            </w:pPr>
            <w:r w:rsidRPr="524C041E">
              <w:rPr>
                <w:lang w:eastAsia="en-US"/>
              </w:rPr>
              <w:t xml:space="preserve">With the expertise and “hands on” assistance of the community members of Eden Men’s Shed and parents we BUILD THE COOP! They assist in selection of materials and production, taking into consideration recycling and repurposing. </w:t>
            </w:r>
            <w:r w:rsidRPr="524C041E">
              <w:rPr>
                <w:lang w:eastAsia="en-US"/>
              </w:rPr>
              <w:lastRenderedPageBreak/>
              <w:t xml:space="preserve">Eden Mitre 10 and Eden Waste and Recycling Depot to be approached regarding donation/purchase of materials and pallets. </w:t>
            </w:r>
          </w:p>
          <w:p w14:paraId="3C4341D6" w14:textId="77777777" w:rsidR="009201A7" w:rsidRDefault="524C041E" w:rsidP="524C041E">
            <w:pPr>
              <w:pStyle w:val="IOStabletext2017"/>
              <w:numPr>
                <w:ilvl w:val="0"/>
                <w:numId w:val="29"/>
              </w:numPr>
              <w:rPr>
                <w:lang w:eastAsia="en-US"/>
              </w:rPr>
            </w:pPr>
            <w:r w:rsidRPr="524C041E">
              <w:rPr>
                <w:lang w:eastAsia="en-US"/>
              </w:rPr>
              <w:t xml:space="preserve">Utilise the Coordinator of our school garden, Nulliker Munda, to facilitate the production of outdoor furniture from pallets. </w:t>
            </w:r>
          </w:p>
          <w:p w14:paraId="3C4341D7" w14:textId="77777777" w:rsidR="009201A7" w:rsidRPr="009201A7" w:rsidRDefault="524C041E" w:rsidP="524C041E">
            <w:pPr>
              <w:pStyle w:val="IOStabletext2017"/>
              <w:rPr>
                <w:rStyle w:val="IOSstrongemphasis2017"/>
                <w:lang w:eastAsia="en-US"/>
              </w:rPr>
            </w:pPr>
            <w:r w:rsidRPr="524C041E">
              <w:rPr>
                <w:rStyle w:val="IOSstrongemphasis2017"/>
              </w:rPr>
              <w:t>Stock the Coop!</w:t>
            </w:r>
          </w:p>
          <w:p w14:paraId="3C4341D8" w14:textId="77777777" w:rsidR="009201A7" w:rsidRDefault="524C041E" w:rsidP="524C041E">
            <w:pPr>
              <w:pStyle w:val="IOStabletext2017"/>
              <w:numPr>
                <w:ilvl w:val="0"/>
                <w:numId w:val="29"/>
              </w:numPr>
              <w:rPr>
                <w:lang w:eastAsia="en-US"/>
              </w:rPr>
            </w:pPr>
            <w:r w:rsidRPr="524C041E">
              <w:rPr>
                <w:lang w:eastAsia="en-US"/>
              </w:rPr>
              <w:t>Grand opening – Invite community to view final construction. Stage 3 students conduct all classes of Eden Public School on a tour of our Tarerergudje Outdoor Learning Space and introduce them to the chickens</w:t>
            </w:r>
          </w:p>
        </w:tc>
        <w:tc>
          <w:tcPr>
            <w:tcW w:w="2402" w:type="dxa"/>
            <w:tcBorders>
              <w:top w:val="nil"/>
            </w:tcBorders>
          </w:tcPr>
          <w:p w14:paraId="3C4341D9" w14:textId="77777777" w:rsidR="009201A7" w:rsidRDefault="524C041E" w:rsidP="524C041E">
            <w:pPr>
              <w:pStyle w:val="IOStabletext2017"/>
              <w:rPr>
                <w:lang w:eastAsia="en-US"/>
              </w:rPr>
            </w:pPr>
            <w:r w:rsidRPr="524C041E">
              <w:rPr>
                <w:color w:val="FFFFFF" w:themeColor="background1"/>
                <w:lang w:eastAsia="en-US"/>
              </w:rPr>
              <w:lastRenderedPageBreak/>
              <w:t>Not applicable</w:t>
            </w:r>
          </w:p>
        </w:tc>
      </w:tr>
    </w:tbl>
    <w:p w14:paraId="3C4341DB" w14:textId="77777777" w:rsidR="002B0252" w:rsidRDefault="524C041E" w:rsidP="002B44CC">
      <w:pPr>
        <w:pStyle w:val="IOSHeading32017"/>
      </w:pPr>
      <w:r>
        <w:t>Evaluation</w:t>
      </w:r>
    </w:p>
    <w:p w14:paraId="3C4341DC" w14:textId="77777777" w:rsidR="002B44CC" w:rsidRDefault="524C041E" w:rsidP="524C041E">
      <w:pPr>
        <w:pStyle w:val="IOSbodytext2017"/>
        <w:rPr>
          <w:lang w:eastAsia="en-US"/>
        </w:rPr>
      </w:pPr>
      <w:r w:rsidRPr="524C041E">
        <w:rPr>
          <w:lang w:eastAsia="en-US"/>
        </w:rPr>
        <w:t>Evaluation strategies will include observation of engagement and on task behaviours, especially of disengaging students. Open ended questioning to develop higher order thinking will take place throughout the research and design process. Trial and error will be encouraged to assist the students in the realization that not all designs and ideas initially work.</w:t>
      </w:r>
    </w:p>
    <w:p w14:paraId="3C4341DD" w14:textId="77777777" w:rsidR="002B44CC" w:rsidRDefault="524C041E" w:rsidP="524C041E">
      <w:pPr>
        <w:pStyle w:val="IOSbodytext2017"/>
        <w:rPr>
          <w:lang w:eastAsia="en-US"/>
        </w:rPr>
      </w:pPr>
      <w:r w:rsidRPr="524C041E">
        <w:rPr>
          <w:lang w:eastAsia="en-US"/>
        </w:rPr>
        <w:t>Assessment tasks to monitor the retention of taught mathematical concepts will be given to students.</w:t>
      </w:r>
    </w:p>
    <w:p w14:paraId="3C4341DE" w14:textId="77777777" w:rsidR="00981470" w:rsidRPr="00981470" w:rsidRDefault="524C041E" w:rsidP="524C041E">
      <w:pPr>
        <w:pStyle w:val="IOSbodytext2017"/>
        <w:rPr>
          <w:lang w:eastAsia="en-US"/>
        </w:rPr>
      </w:pPr>
      <w:r w:rsidRPr="524C041E">
        <w:rPr>
          <w:lang w:eastAsia="en-US"/>
        </w:rPr>
        <w:t>Peer and self-assessment and reflection will be encouraged throughout the project along with a summative conclusion. This will be presented as a written document to finalise their log book. The log book will be the major form of assessment as it will demonstrate their understanding of each step of the process. An iMovie will be produced as a visual representation of the project and be presented at the celebration.</w:t>
      </w:r>
    </w:p>
    <w:sectPr w:rsidR="00981470" w:rsidRPr="00981470" w:rsidSect="00AA1A7F">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341E7" w14:textId="77777777" w:rsidR="001E001E" w:rsidRDefault="001E001E" w:rsidP="00F247F6">
      <w:r>
        <w:separator/>
      </w:r>
    </w:p>
    <w:p w14:paraId="3C4341E8" w14:textId="77777777" w:rsidR="001E001E" w:rsidRDefault="001E001E"/>
    <w:p w14:paraId="3C4341E9" w14:textId="77777777" w:rsidR="001E001E" w:rsidRDefault="001E001E"/>
  </w:endnote>
  <w:endnote w:type="continuationSeparator" w:id="0">
    <w:p w14:paraId="3C4341EA" w14:textId="77777777" w:rsidR="001E001E" w:rsidRDefault="001E001E" w:rsidP="00F247F6">
      <w:r>
        <w:continuationSeparator/>
      </w:r>
    </w:p>
    <w:p w14:paraId="3C4341EB" w14:textId="77777777" w:rsidR="001E001E" w:rsidRDefault="001E001E"/>
    <w:p w14:paraId="3C4341EC" w14:textId="77777777" w:rsidR="001E001E" w:rsidRDefault="001E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41EE" w14:textId="2D36F9D9" w:rsidR="00E47DBB" w:rsidRPr="0092025C" w:rsidRDefault="00E47DBB" w:rsidP="00C7781D">
    <w:pPr>
      <w:pStyle w:val="IOSfooter2017"/>
      <w:tabs>
        <w:tab w:val="clear" w:pos="5245"/>
        <w:tab w:val="clear" w:pos="10773"/>
        <w:tab w:val="left" w:pos="5103"/>
        <w:tab w:val="left" w:pos="6663"/>
        <w:tab w:val="right" w:pos="15309"/>
      </w:tabs>
    </w:pPr>
    <w:r w:rsidRPr="004E338C">
      <w:tab/>
    </w:r>
    <w:r w:rsidRPr="524C041E">
      <w:rPr>
        <w:noProof/>
      </w:rPr>
      <w:fldChar w:fldCharType="begin"/>
    </w:r>
    <w:r w:rsidRPr="004E338C">
      <w:instrText xml:space="preserve"> PAGE </w:instrText>
    </w:r>
    <w:r w:rsidRPr="524C041E">
      <w:fldChar w:fldCharType="separate"/>
    </w:r>
    <w:r w:rsidR="006266B9">
      <w:rPr>
        <w:noProof/>
      </w:rPr>
      <w:t>4</w:t>
    </w:r>
    <w:r w:rsidRPr="524C041E">
      <w:rPr>
        <w:noProof/>
      </w:rPr>
      <w:fldChar w:fldCharType="end"/>
    </w:r>
    <w:r>
      <w:t xml:space="preserve"> </w:t>
    </w:r>
    <w:r w:rsidRPr="00E814F8">
      <w:rPr>
        <w:noProof/>
        <w:lang w:bidi="lo-LA"/>
      </w:rPr>
      <w:drawing>
        <wp:inline distT="0" distB="0" distL="0" distR="0" wp14:anchorId="3C4341F0" wp14:editId="3C4341F1">
          <wp:extent cx="499862" cy="490816"/>
          <wp:effectExtent l="0" t="0" r="0" b="5080"/>
          <wp:docPr id="1" name="Picture 1" descr="Eden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Logos\SCHOOL LOGO 3.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286" cy="503015"/>
                  </a:xfrm>
                  <a:prstGeom prst="rect">
                    <a:avLst/>
                  </a:prstGeom>
                  <a:noFill/>
                  <a:ln>
                    <a:noFill/>
                  </a:ln>
                </pic:spPr>
              </pic:pic>
            </a:graphicData>
          </a:graphic>
        </wp:inline>
      </w:drawing>
    </w:r>
    <w:r>
      <w:tab/>
      <w:t>A chicken coop for Tarerergudje Outdoor Learning Space</w:t>
    </w:r>
    <w:r>
      <w:tab/>
    </w:r>
    <w:r>
      <w:rPr>
        <w:noProof/>
        <w:lang w:bidi="lo-LA"/>
      </w:rPr>
      <w:drawing>
        <wp:inline distT="0" distB="0" distL="0" distR="0" wp14:anchorId="3C4341F2" wp14:editId="3C4341F3">
          <wp:extent cx="1265170" cy="453376"/>
          <wp:effectExtent l="0" t="0" r="0" b="4445"/>
          <wp:docPr id="3" name="Picture 3" descr="NSW Department of Education 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53_NSWED_STEM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920" cy="4622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41EF" w14:textId="28B8F4A9" w:rsidR="00E47DBB" w:rsidRPr="00182340" w:rsidRDefault="006266B9" w:rsidP="00F8711E">
    <w:pPr>
      <w:pStyle w:val="IOSfooter2017"/>
      <w:tabs>
        <w:tab w:val="clear" w:pos="5245"/>
        <w:tab w:val="clear" w:pos="10773"/>
        <w:tab w:val="left" w:pos="15168"/>
        <w:tab w:val="right" w:pos="15309"/>
      </w:tabs>
      <w:spacing w:before="120"/>
    </w:pPr>
    <w:hyperlink r:id="rId1" w:history="1">
      <w:r w:rsidR="00E47DBB" w:rsidRPr="00233AD0">
        <w:t>© NSW Department of Education</w:t>
      </w:r>
    </w:hyperlink>
    <w:r w:rsidR="00E47DBB">
      <w:t>, May 2017</w:t>
    </w:r>
    <w:r w:rsidR="00E47DBB" w:rsidRPr="004E338C">
      <w:tab/>
    </w:r>
    <w:r w:rsidR="00E47DBB" w:rsidRPr="524C041E">
      <w:rPr>
        <w:noProof/>
      </w:rPr>
      <w:fldChar w:fldCharType="begin"/>
    </w:r>
    <w:r w:rsidR="00E47DBB" w:rsidRPr="004E338C">
      <w:instrText xml:space="preserve"> PAGE </w:instrText>
    </w:r>
    <w:r w:rsidR="00E47DBB" w:rsidRPr="524C041E">
      <w:fldChar w:fldCharType="separate"/>
    </w:r>
    <w:r>
      <w:rPr>
        <w:noProof/>
      </w:rPr>
      <w:t>3</w:t>
    </w:r>
    <w:r w:rsidR="00E47DBB" w:rsidRPr="524C04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341E1" w14:textId="77777777" w:rsidR="001E001E" w:rsidRDefault="001E001E" w:rsidP="00F247F6">
      <w:r>
        <w:separator/>
      </w:r>
    </w:p>
    <w:p w14:paraId="3C4341E2" w14:textId="77777777" w:rsidR="001E001E" w:rsidRDefault="001E001E"/>
    <w:p w14:paraId="3C4341E3" w14:textId="77777777" w:rsidR="001E001E" w:rsidRDefault="001E001E"/>
  </w:footnote>
  <w:footnote w:type="continuationSeparator" w:id="0">
    <w:p w14:paraId="3C4341E4" w14:textId="77777777" w:rsidR="001E001E" w:rsidRDefault="001E001E" w:rsidP="00F247F6">
      <w:r>
        <w:continuationSeparator/>
      </w:r>
    </w:p>
    <w:p w14:paraId="3C4341E5" w14:textId="77777777" w:rsidR="001E001E" w:rsidRDefault="001E001E"/>
    <w:p w14:paraId="3C4341E6" w14:textId="77777777" w:rsidR="001E001E" w:rsidRDefault="001E00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41ED" w14:textId="77777777" w:rsidR="00E47DBB" w:rsidRDefault="524C041E" w:rsidP="00AA1A7F">
    <w:pPr>
      <w:pStyle w:val="Header"/>
      <w:spacing w:after="120"/>
    </w:pPr>
    <w:r>
      <w:t>Eden Public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795"/>
    <w:multiLevelType w:val="hybridMultilevel"/>
    <w:tmpl w:val="4E0EE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98599F"/>
    <w:multiLevelType w:val="hybridMultilevel"/>
    <w:tmpl w:val="C8D87B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C1E59"/>
    <w:multiLevelType w:val="hybridMultilevel"/>
    <w:tmpl w:val="09F0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4" w15:restartNumberingAfterBreak="0">
    <w:nsid w:val="10C75CAB"/>
    <w:multiLevelType w:val="hybridMultilevel"/>
    <w:tmpl w:val="9C3AE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462D62"/>
    <w:multiLevelType w:val="hybridMultilevel"/>
    <w:tmpl w:val="84147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1"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427084E"/>
    <w:multiLevelType w:val="hybridMultilevel"/>
    <w:tmpl w:val="E424F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5910CC"/>
    <w:multiLevelType w:val="hybridMultilevel"/>
    <w:tmpl w:val="D798A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15:restartNumberingAfterBreak="0">
    <w:nsid w:val="71662A76"/>
    <w:multiLevelType w:val="hybridMultilevel"/>
    <w:tmpl w:val="5852BA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4" w15:restartNumberingAfterBreak="0">
    <w:nsid w:val="793A6A6C"/>
    <w:multiLevelType w:val="hybridMultilevel"/>
    <w:tmpl w:val="1D8A9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8"/>
  </w:num>
  <w:num w:numId="5">
    <w:abstractNumId w:val="23"/>
  </w:num>
  <w:num w:numId="6">
    <w:abstractNumId w:val="15"/>
  </w:num>
  <w:num w:numId="7">
    <w:abstractNumId w:val="14"/>
  </w:num>
  <w:num w:numId="8">
    <w:abstractNumId w:val="10"/>
  </w:num>
  <w:num w:numId="9">
    <w:abstractNumId w:val="3"/>
  </w:num>
  <w:num w:numId="10">
    <w:abstractNumId w:val="18"/>
  </w:num>
  <w:num w:numId="11">
    <w:abstractNumId w:val="19"/>
  </w:num>
  <w:num w:numId="12">
    <w:abstractNumId w:val="6"/>
  </w:num>
  <w:num w:numId="13">
    <w:abstractNumId w:val="17"/>
  </w:num>
  <w:num w:numId="14">
    <w:abstractNumId w:val="22"/>
  </w:num>
  <w:num w:numId="15">
    <w:abstractNumId w:val="16"/>
  </w:num>
  <w:num w:numId="16">
    <w:abstractNumId w:val="25"/>
  </w:num>
  <w:num w:numId="17">
    <w:abstractNumId w:val="20"/>
  </w:num>
  <w:num w:numId="18">
    <w:abstractNumId w:val="20"/>
  </w:num>
  <w:num w:numId="19">
    <w:abstractNumId w:val="18"/>
  </w:num>
  <w:num w:numId="20">
    <w:abstractNumId w:val="18"/>
  </w:num>
  <w:num w:numId="21">
    <w:abstractNumId w:val="19"/>
  </w:num>
  <w:num w:numId="22">
    <w:abstractNumId w:val="25"/>
  </w:num>
  <w:num w:numId="23">
    <w:abstractNumId w:val="20"/>
  </w:num>
  <w:num w:numId="24">
    <w:abstractNumId w:val="18"/>
  </w:num>
  <w:num w:numId="25">
    <w:abstractNumId w:val="18"/>
  </w:num>
  <w:num w:numId="26">
    <w:abstractNumId w:val="19"/>
  </w:num>
  <w:num w:numId="27">
    <w:abstractNumId w:val="25"/>
  </w:num>
  <w:num w:numId="28">
    <w:abstractNumId w:val="12"/>
  </w:num>
  <w:num w:numId="29">
    <w:abstractNumId w:val="24"/>
  </w:num>
  <w:num w:numId="30">
    <w:abstractNumId w:val="1"/>
  </w:num>
  <w:num w:numId="31">
    <w:abstractNumId w:val="21"/>
  </w:num>
  <w:num w:numId="32">
    <w:abstractNumId w:val="5"/>
  </w:num>
  <w:num w:numId="33">
    <w:abstractNumId w:val="13"/>
  </w:num>
  <w:num w:numId="34">
    <w:abstractNumId w:val="2"/>
  </w:num>
  <w:num w:numId="35">
    <w:abstractNumId w:val="4"/>
  </w:num>
  <w:num w:numId="36">
    <w:abstractNumId w:val="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F3"/>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97C07"/>
    <w:rsid w:val="000A5892"/>
    <w:rsid w:val="000B1F25"/>
    <w:rsid w:val="000B414C"/>
    <w:rsid w:val="000B463F"/>
    <w:rsid w:val="000B72D9"/>
    <w:rsid w:val="000B72E8"/>
    <w:rsid w:val="000B7BCD"/>
    <w:rsid w:val="000C1356"/>
    <w:rsid w:val="000C3D15"/>
    <w:rsid w:val="000D0E5F"/>
    <w:rsid w:val="000D61E2"/>
    <w:rsid w:val="000D75DB"/>
    <w:rsid w:val="000E0198"/>
    <w:rsid w:val="000E2536"/>
    <w:rsid w:val="000E616F"/>
    <w:rsid w:val="000E7186"/>
    <w:rsid w:val="000E7D2F"/>
    <w:rsid w:val="000F54B4"/>
    <w:rsid w:val="000F59F8"/>
    <w:rsid w:val="00104449"/>
    <w:rsid w:val="001076C8"/>
    <w:rsid w:val="00112739"/>
    <w:rsid w:val="00114A3F"/>
    <w:rsid w:val="00122962"/>
    <w:rsid w:val="00122C48"/>
    <w:rsid w:val="00124782"/>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001E"/>
    <w:rsid w:val="001E20C7"/>
    <w:rsid w:val="001E44CC"/>
    <w:rsid w:val="001F0688"/>
    <w:rsid w:val="001F37DB"/>
    <w:rsid w:val="001F63A2"/>
    <w:rsid w:val="001F6630"/>
    <w:rsid w:val="001F741C"/>
    <w:rsid w:val="00201FB9"/>
    <w:rsid w:val="002077C3"/>
    <w:rsid w:val="002146DC"/>
    <w:rsid w:val="0021679A"/>
    <w:rsid w:val="00217EA7"/>
    <w:rsid w:val="00226257"/>
    <w:rsid w:val="00227BC4"/>
    <w:rsid w:val="00230F5C"/>
    <w:rsid w:val="00233AD0"/>
    <w:rsid w:val="00244134"/>
    <w:rsid w:val="00246D9F"/>
    <w:rsid w:val="002476D0"/>
    <w:rsid w:val="00247701"/>
    <w:rsid w:val="00262A70"/>
    <w:rsid w:val="00266BF8"/>
    <w:rsid w:val="0027549C"/>
    <w:rsid w:val="00276E86"/>
    <w:rsid w:val="0028208D"/>
    <w:rsid w:val="00287A91"/>
    <w:rsid w:val="00287BEF"/>
    <w:rsid w:val="00287F99"/>
    <w:rsid w:val="002908A5"/>
    <w:rsid w:val="002913AE"/>
    <w:rsid w:val="00293398"/>
    <w:rsid w:val="00297EB2"/>
    <w:rsid w:val="002A0963"/>
    <w:rsid w:val="002A0EF4"/>
    <w:rsid w:val="002A43A4"/>
    <w:rsid w:val="002A5324"/>
    <w:rsid w:val="002A7064"/>
    <w:rsid w:val="002B0252"/>
    <w:rsid w:val="002B14CE"/>
    <w:rsid w:val="002B44CC"/>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19B2"/>
    <w:rsid w:val="00323B36"/>
    <w:rsid w:val="00326486"/>
    <w:rsid w:val="00326BD4"/>
    <w:rsid w:val="00333589"/>
    <w:rsid w:val="00334C4F"/>
    <w:rsid w:val="003352F3"/>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17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066"/>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27B28"/>
    <w:rsid w:val="00433D91"/>
    <w:rsid w:val="00435F3A"/>
    <w:rsid w:val="00437093"/>
    <w:rsid w:val="0044354A"/>
    <w:rsid w:val="00450B1C"/>
    <w:rsid w:val="00462988"/>
    <w:rsid w:val="0046487D"/>
    <w:rsid w:val="004874BE"/>
    <w:rsid w:val="00491402"/>
    <w:rsid w:val="00492F55"/>
    <w:rsid w:val="0049460F"/>
    <w:rsid w:val="004977D2"/>
    <w:rsid w:val="004A32EE"/>
    <w:rsid w:val="004A3841"/>
    <w:rsid w:val="004A42A0"/>
    <w:rsid w:val="004A6F38"/>
    <w:rsid w:val="004A75B2"/>
    <w:rsid w:val="004B13B7"/>
    <w:rsid w:val="004B4730"/>
    <w:rsid w:val="004B6084"/>
    <w:rsid w:val="004C00A3"/>
    <w:rsid w:val="004C0F2C"/>
    <w:rsid w:val="004C39BA"/>
    <w:rsid w:val="004C4383"/>
    <w:rsid w:val="004D4C42"/>
    <w:rsid w:val="004D57A9"/>
    <w:rsid w:val="004E1D7D"/>
    <w:rsid w:val="004E1FA2"/>
    <w:rsid w:val="004E5440"/>
    <w:rsid w:val="004E7707"/>
    <w:rsid w:val="004F3F99"/>
    <w:rsid w:val="004F52F4"/>
    <w:rsid w:val="00504CA2"/>
    <w:rsid w:val="00505703"/>
    <w:rsid w:val="005072A6"/>
    <w:rsid w:val="0050731C"/>
    <w:rsid w:val="0051750A"/>
    <w:rsid w:val="005215E7"/>
    <w:rsid w:val="00521C38"/>
    <w:rsid w:val="00522BA0"/>
    <w:rsid w:val="005231C1"/>
    <w:rsid w:val="00527609"/>
    <w:rsid w:val="00527B1E"/>
    <w:rsid w:val="00530D3C"/>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77E6D"/>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0321E"/>
    <w:rsid w:val="006041E8"/>
    <w:rsid w:val="00606B68"/>
    <w:rsid w:val="00611047"/>
    <w:rsid w:val="00613690"/>
    <w:rsid w:val="00614AA3"/>
    <w:rsid w:val="00615167"/>
    <w:rsid w:val="00621F9C"/>
    <w:rsid w:val="006233E2"/>
    <w:rsid w:val="00623D3C"/>
    <w:rsid w:val="006266B9"/>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272C"/>
    <w:rsid w:val="00675CF2"/>
    <w:rsid w:val="006802AB"/>
    <w:rsid w:val="00680A33"/>
    <w:rsid w:val="00684405"/>
    <w:rsid w:val="006865D2"/>
    <w:rsid w:val="00686B5B"/>
    <w:rsid w:val="00691235"/>
    <w:rsid w:val="00693224"/>
    <w:rsid w:val="00693A28"/>
    <w:rsid w:val="006A30D2"/>
    <w:rsid w:val="006A4683"/>
    <w:rsid w:val="006B4D87"/>
    <w:rsid w:val="006C116B"/>
    <w:rsid w:val="006C2DE3"/>
    <w:rsid w:val="006C616D"/>
    <w:rsid w:val="006C6398"/>
    <w:rsid w:val="006C6B8B"/>
    <w:rsid w:val="006D2C8A"/>
    <w:rsid w:val="006D2D7A"/>
    <w:rsid w:val="006D3380"/>
    <w:rsid w:val="006E1206"/>
    <w:rsid w:val="006E7521"/>
    <w:rsid w:val="006F329B"/>
    <w:rsid w:val="00700EE9"/>
    <w:rsid w:val="007027A2"/>
    <w:rsid w:val="00717841"/>
    <w:rsid w:val="00717FE7"/>
    <w:rsid w:val="0072330F"/>
    <w:rsid w:val="00724411"/>
    <w:rsid w:val="007305A6"/>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6AEE"/>
    <w:rsid w:val="00787A97"/>
    <w:rsid w:val="007910C7"/>
    <w:rsid w:val="00793D53"/>
    <w:rsid w:val="007B6051"/>
    <w:rsid w:val="007B67E6"/>
    <w:rsid w:val="007C0895"/>
    <w:rsid w:val="007C1A43"/>
    <w:rsid w:val="007C4EDA"/>
    <w:rsid w:val="007C4EFC"/>
    <w:rsid w:val="007D249F"/>
    <w:rsid w:val="007D2605"/>
    <w:rsid w:val="007D39CC"/>
    <w:rsid w:val="007D4FCB"/>
    <w:rsid w:val="007E47F7"/>
    <w:rsid w:val="007E5FEB"/>
    <w:rsid w:val="007F2243"/>
    <w:rsid w:val="007F3EF8"/>
    <w:rsid w:val="007F42E2"/>
    <w:rsid w:val="00805DA8"/>
    <w:rsid w:val="00813AAF"/>
    <w:rsid w:val="00815384"/>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73B34"/>
    <w:rsid w:val="00882114"/>
    <w:rsid w:val="00884C91"/>
    <w:rsid w:val="008910FF"/>
    <w:rsid w:val="008926E7"/>
    <w:rsid w:val="008947CE"/>
    <w:rsid w:val="008A3DC4"/>
    <w:rsid w:val="008A4E89"/>
    <w:rsid w:val="008B4355"/>
    <w:rsid w:val="008B58D9"/>
    <w:rsid w:val="008C0D48"/>
    <w:rsid w:val="008C380D"/>
    <w:rsid w:val="008C596A"/>
    <w:rsid w:val="008C5F87"/>
    <w:rsid w:val="008D00CF"/>
    <w:rsid w:val="008D31C4"/>
    <w:rsid w:val="008E127D"/>
    <w:rsid w:val="008E4334"/>
    <w:rsid w:val="008F0FAD"/>
    <w:rsid w:val="008F208C"/>
    <w:rsid w:val="009003BE"/>
    <w:rsid w:val="00901353"/>
    <w:rsid w:val="00903227"/>
    <w:rsid w:val="0091053C"/>
    <w:rsid w:val="00916358"/>
    <w:rsid w:val="00917561"/>
    <w:rsid w:val="009177E8"/>
    <w:rsid w:val="009201A7"/>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5786"/>
    <w:rsid w:val="0096694E"/>
    <w:rsid w:val="0096707B"/>
    <w:rsid w:val="00977162"/>
    <w:rsid w:val="00981470"/>
    <w:rsid w:val="009815C0"/>
    <w:rsid w:val="00981C1D"/>
    <w:rsid w:val="009831DF"/>
    <w:rsid w:val="00984F80"/>
    <w:rsid w:val="00995FA3"/>
    <w:rsid w:val="00996168"/>
    <w:rsid w:val="00997EA5"/>
    <w:rsid w:val="009B176D"/>
    <w:rsid w:val="009B6250"/>
    <w:rsid w:val="009B6ACD"/>
    <w:rsid w:val="009B7F14"/>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01C6"/>
    <w:rsid w:val="00A12652"/>
    <w:rsid w:val="00A13474"/>
    <w:rsid w:val="00A1562B"/>
    <w:rsid w:val="00A15EB0"/>
    <w:rsid w:val="00A16761"/>
    <w:rsid w:val="00A175CB"/>
    <w:rsid w:val="00A17BDF"/>
    <w:rsid w:val="00A21396"/>
    <w:rsid w:val="00A21978"/>
    <w:rsid w:val="00A221A3"/>
    <w:rsid w:val="00A25652"/>
    <w:rsid w:val="00A26461"/>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97170"/>
    <w:rsid w:val="00AA1624"/>
    <w:rsid w:val="00AA1A7F"/>
    <w:rsid w:val="00AA1D29"/>
    <w:rsid w:val="00AA2F10"/>
    <w:rsid w:val="00AA458F"/>
    <w:rsid w:val="00AA5307"/>
    <w:rsid w:val="00AB2382"/>
    <w:rsid w:val="00AC0DC2"/>
    <w:rsid w:val="00AC2104"/>
    <w:rsid w:val="00AD0361"/>
    <w:rsid w:val="00AD7172"/>
    <w:rsid w:val="00AE0A9E"/>
    <w:rsid w:val="00AE3390"/>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717"/>
    <w:rsid w:val="00B24384"/>
    <w:rsid w:val="00B276B6"/>
    <w:rsid w:val="00B335A2"/>
    <w:rsid w:val="00B3360F"/>
    <w:rsid w:val="00B33741"/>
    <w:rsid w:val="00B347E6"/>
    <w:rsid w:val="00B34B5A"/>
    <w:rsid w:val="00B35A71"/>
    <w:rsid w:val="00B378EA"/>
    <w:rsid w:val="00B42162"/>
    <w:rsid w:val="00B44CE0"/>
    <w:rsid w:val="00B4507C"/>
    <w:rsid w:val="00B461DB"/>
    <w:rsid w:val="00B5045D"/>
    <w:rsid w:val="00B51017"/>
    <w:rsid w:val="00B513F0"/>
    <w:rsid w:val="00B51B53"/>
    <w:rsid w:val="00B52BFE"/>
    <w:rsid w:val="00B52CEC"/>
    <w:rsid w:val="00B54DF5"/>
    <w:rsid w:val="00B565D8"/>
    <w:rsid w:val="00B64FED"/>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6997"/>
    <w:rsid w:val="00C075E4"/>
    <w:rsid w:val="00C07B95"/>
    <w:rsid w:val="00C12AAE"/>
    <w:rsid w:val="00C17D7E"/>
    <w:rsid w:val="00C2541C"/>
    <w:rsid w:val="00C279B7"/>
    <w:rsid w:val="00C333B8"/>
    <w:rsid w:val="00C34AE5"/>
    <w:rsid w:val="00C353BC"/>
    <w:rsid w:val="00C35C31"/>
    <w:rsid w:val="00C36C7F"/>
    <w:rsid w:val="00C4210F"/>
    <w:rsid w:val="00C4216B"/>
    <w:rsid w:val="00C44024"/>
    <w:rsid w:val="00C50D5E"/>
    <w:rsid w:val="00C510F5"/>
    <w:rsid w:val="00C51212"/>
    <w:rsid w:val="00C51574"/>
    <w:rsid w:val="00C55E32"/>
    <w:rsid w:val="00C5710A"/>
    <w:rsid w:val="00C620AA"/>
    <w:rsid w:val="00C66F9C"/>
    <w:rsid w:val="00C77564"/>
    <w:rsid w:val="00C7781D"/>
    <w:rsid w:val="00C80E2A"/>
    <w:rsid w:val="00C9061A"/>
    <w:rsid w:val="00C91510"/>
    <w:rsid w:val="00C9617E"/>
    <w:rsid w:val="00C96692"/>
    <w:rsid w:val="00CA030E"/>
    <w:rsid w:val="00CB0565"/>
    <w:rsid w:val="00CB2B77"/>
    <w:rsid w:val="00CC1DBC"/>
    <w:rsid w:val="00CC20FA"/>
    <w:rsid w:val="00CC4DB3"/>
    <w:rsid w:val="00CC502B"/>
    <w:rsid w:val="00CD2D88"/>
    <w:rsid w:val="00CD44AC"/>
    <w:rsid w:val="00CD700A"/>
    <w:rsid w:val="00CD7AD8"/>
    <w:rsid w:val="00CE0486"/>
    <w:rsid w:val="00CE4BD3"/>
    <w:rsid w:val="00CE5C2C"/>
    <w:rsid w:val="00CF1891"/>
    <w:rsid w:val="00CF6492"/>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5F"/>
    <w:rsid w:val="00DB3EB5"/>
    <w:rsid w:val="00DC2892"/>
    <w:rsid w:val="00DC3626"/>
    <w:rsid w:val="00DC473C"/>
    <w:rsid w:val="00DC4B1D"/>
    <w:rsid w:val="00DC57E9"/>
    <w:rsid w:val="00DC6E26"/>
    <w:rsid w:val="00DD0FD9"/>
    <w:rsid w:val="00DD2DBD"/>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47DBB"/>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3BC8"/>
    <w:rsid w:val="00F57B2A"/>
    <w:rsid w:val="00F600CD"/>
    <w:rsid w:val="00F63061"/>
    <w:rsid w:val="00F7772F"/>
    <w:rsid w:val="00F81945"/>
    <w:rsid w:val="00F86D45"/>
    <w:rsid w:val="00F8711E"/>
    <w:rsid w:val="00F90113"/>
    <w:rsid w:val="00F91161"/>
    <w:rsid w:val="00F94A19"/>
    <w:rsid w:val="00FA256F"/>
    <w:rsid w:val="00FA52AA"/>
    <w:rsid w:val="00FA6BFF"/>
    <w:rsid w:val="00FB4F85"/>
    <w:rsid w:val="00FC3136"/>
    <w:rsid w:val="00FC4D89"/>
    <w:rsid w:val="00FC7959"/>
    <w:rsid w:val="00FC7B6A"/>
    <w:rsid w:val="00FD4A78"/>
    <w:rsid w:val="00FD6101"/>
    <w:rsid w:val="00FD7ED6"/>
    <w:rsid w:val="00FE3AB4"/>
    <w:rsid w:val="00FE79A9"/>
    <w:rsid w:val="524C041E"/>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434118"/>
  <w15:docId w15:val="{28B4BB33-9E77-4B94-B55C-51E1E6C4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60321E"/>
    <w:pPr>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700EE9"/>
    <w:rPr>
      <w:b/>
      <w:noProof w:val="0"/>
      <w:lang w:val="en-AU"/>
    </w:rPr>
  </w:style>
  <w:style w:type="paragraph" w:styleId="Header">
    <w:name w:val="header"/>
    <w:basedOn w:val="Normal"/>
    <w:link w:val="HeaderChar"/>
    <w:uiPriority w:val="99"/>
    <w:unhideWhenUsed/>
    <w:rsid w:val="00F8711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8711E"/>
    <w:rPr>
      <w:rFonts w:ascii="Arial" w:hAnsi="Arial"/>
      <w:szCs w:val="22"/>
      <w:lang w:eastAsia="zh-CN"/>
    </w:rPr>
  </w:style>
  <w:style w:type="paragraph" w:styleId="Footer">
    <w:name w:val="footer"/>
    <w:basedOn w:val="Normal"/>
    <w:link w:val="FooterChar"/>
    <w:uiPriority w:val="99"/>
    <w:unhideWhenUsed/>
    <w:rsid w:val="00F8711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8711E"/>
    <w:rPr>
      <w:rFonts w:ascii="Arial" w:hAnsi="Arial"/>
      <w:szCs w:val="22"/>
      <w:lang w:eastAsia="zh-CN"/>
    </w:rPr>
  </w:style>
  <w:style w:type="character" w:styleId="Hyperlink">
    <w:name w:val="Hyperlink"/>
    <w:basedOn w:val="DefaultParagraphFont"/>
    <w:uiPriority w:val="99"/>
    <w:unhideWhenUsed/>
    <w:rsid w:val="002B0252"/>
    <w:rPr>
      <w:color w:val="0000FF" w:themeColor="hyperlink"/>
      <w:u w:val="single"/>
    </w:rPr>
  </w:style>
  <w:style w:type="table" w:styleId="TableGrid">
    <w:name w:val="Table Grid"/>
    <w:basedOn w:val="TableNormal"/>
    <w:uiPriority w:val="59"/>
    <w:rsid w:val="008B4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1A7"/>
    <w:pPr>
      <w:spacing w:before="0" w:after="200" w:line="276" w:lineRule="auto"/>
      <w:ind w:left="720"/>
      <w:contextualSpacing/>
    </w:pPr>
    <w:rPr>
      <w:rFonts w:ascii="Calibri" w:eastAsia="Calibri" w:hAnsi="Calibri"/>
      <w:sz w:val="22"/>
      <w:lang w:eastAsia="en-US"/>
    </w:rPr>
  </w:style>
  <w:style w:type="paragraph" w:customStyle="1" w:styleId="IOSlist1bullet20170">
    <w:name w:val="IOS list 1 bullet 2017"/>
    <w:basedOn w:val="Normal"/>
    <w:qFormat/>
    <w:locked/>
    <w:rsid w:val="00A26461"/>
    <w:pPr>
      <w:spacing w:before="80" w:line="280" w:lineRule="atLeast"/>
      <w:ind w:left="720" w:hanging="360"/>
    </w:pPr>
    <w:rPr>
      <w:szCs w:val="24"/>
    </w:rPr>
  </w:style>
  <w:style w:type="paragraph" w:customStyle="1" w:styleId="IOSlist2bullet20170">
    <w:name w:val="IOS list 2 bullet 2017"/>
    <w:basedOn w:val="Normal"/>
    <w:qFormat/>
    <w:locked/>
    <w:rsid w:val="00A26461"/>
    <w:pPr>
      <w:tabs>
        <w:tab w:val="left" w:pos="567"/>
        <w:tab w:val="left" w:pos="1134"/>
        <w:tab w:val="left" w:pos="1701"/>
        <w:tab w:val="left" w:pos="2268"/>
        <w:tab w:val="left" w:pos="2835"/>
        <w:tab w:val="left" w:pos="3402"/>
      </w:tabs>
      <w:spacing w:before="120" w:line="280" w:lineRule="atLeast"/>
      <w:ind w:left="1440"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llabus.nesa.nsw.edu.au/mathematics/mathematics-k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llabus.nesa.nsw.edu.au/science/science-k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B2AF-D8E8-4909-90F4-FFBDAD64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IOS-template</Template>
  <TotalTime>2</TotalTime>
  <Pages>8</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STEM unit – a chicken coop for tarerergudje outdoor learning space</vt:lpstr>
    </vt:vector>
  </TitlesOfParts>
  <Manager/>
  <Company>NSW Department of Education</Company>
  <LinksUpToDate>false</LinksUpToDate>
  <CharactersWithSpaces>13405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unit – a chicken coop for tarerergudje outdoor learning space</dc:title>
  <dc:subject/>
  <dc:creator>Jensen, Amy</dc:creator>
  <cp:keywords/>
  <dc:description/>
  <cp:lastModifiedBy>Jensen, Amy</cp:lastModifiedBy>
  <cp:revision>3</cp:revision>
  <cp:lastPrinted>2017-02-16T01:20:00Z</cp:lastPrinted>
  <dcterms:created xsi:type="dcterms:W3CDTF">2017-08-08T04:09:00Z</dcterms:created>
  <dcterms:modified xsi:type="dcterms:W3CDTF">2017-08-14T00:13:00Z</dcterms:modified>
  <cp:category/>
</cp:coreProperties>
</file>