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7140" w14:textId="722096B1" w:rsidR="000B414C" w:rsidRPr="0084745C" w:rsidRDefault="00667FEF" w:rsidP="006C72CB">
      <w:pPr>
        <w:pStyle w:val="IOSdocumenttitle2017"/>
      </w:pPr>
      <w:r w:rsidRPr="0084745C">
        <w:rPr>
          <w:noProof/>
          <w:lang w:eastAsia="en-AU"/>
        </w:rPr>
        <w:drawing>
          <wp:inline distT="0" distB="0" distL="0" distR="0" wp14:anchorId="074C0B73" wp14:editId="0B5FE9E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564FA">
        <w:t xml:space="preserve">Year 11 Mathematics </w:t>
      </w:r>
      <w:r w:rsidR="0049371E">
        <w:t>S</w:t>
      </w:r>
      <w:r w:rsidR="003564FA">
        <w:t>tandard</w:t>
      </w:r>
      <w:r w:rsidR="00EB086D" w:rsidRPr="0084745C">
        <w:t xml:space="preserve"> </w:t>
      </w:r>
    </w:p>
    <w:p w14:paraId="1F4A935F" w14:textId="29F0F756" w:rsidR="003564FA" w:rsidRDefault="001A18F9" w:rsidP="003564FA">
      <w:pPr>
        <w:pStyle w:val="IOSheading22017"/>
      </w:pPr>
      <w:r>
        <w:t xml:space="preserve">Unit </w:t>
      </w:r>
      <w:r w:rsidR="00840A88">
        <w:t>t</w:t>
      </w:r>
      <w:r>
        <w:t xml:space="preserve">itle: </w:t>
      </w:r>
      <w:r w:rsidR="003564FA">
        <w:t xml:space="preserve">MS-F1 Money </w:t>
      </w:r>
      <w:r w:rsidR="007D7286">
        <w:t>M</w:t>
      </w:r>
      <w:r w:rsidR="003564FA">
        <w:t>atters</w:t>
      </w:r>
    </w:p>
    <w:p w14:paraId="0AC076DF" w14:textId="77777777" w:rsidR="00323FF6" w:rsidRPr="00CF187A" w:rsidRDefault="00323FF6" w:rsidP="00323FF6">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Copyright Board of Studies NSW</w:t>
        </w:r>
      </w:hyperlink>
      <w:r>
        <w:t xml:space="preserve"> for and on behalf of the Crown in right of the State of New South Wales.</w:t>
      </w:r>
    </w:p>
    <w:p w14:paraId="0B04654D" w14:textId="5BE77774" w:rsidR="003564FA" w:rsidRDefault="007D5BAC" w:rsidP="003564FA">
      <w:pPr>
        <w:pStyle w:val="IOSbodytext2017"/>
        <w:rPr>
          <w:lang w:eastAsia="en-US"/>
        </w:rPr>
      </w:pPr>
      <w:r>
        <w:rPr>
          <w:lang w:eastAsia="en-US"/>
        </w:rPr>
        <w:t>Duration: Term 1 -</w:t>
      </w:r>
      <w:r w:rsidR="003564FA">
        <w:rPr>
          <w:lang w:eastAsia="en-US"/>
        </w:rPr>
        <w:t xml:space="preserve"> 5 weeks 4 days</w:t>
      </w:r>
    </w:p>
    <w:p w14:paraId="42AF00E2" w14:textId="77777777" w:rsidR="003564FA" w:rsidRDefault="003564FA" w:rsidP="003564FA">
      <w:pPr>
        <w:pStyle w:val="IOSheading32017"/>
      </w:pPr>
      <w:r>
        <w:t>Rationale</w:t>
      </w:r>
    </w:p>
    <w:p w14:paraId="4EC1A3A2" w14:textId="77777777" w:rsidR="003564FA" w:rsidRDefault="003564FA" w:rsidP="003564FA">
      <w:pPr>
        <w:pStyle w:val="IOSbodytext2017"/>
        <w:rPr>
          <w:lang w:eastAsia="en-US"/>
        </w:rPr>
      </w:pPr>
      <w:r>
        <w:rPr>
          <w:lang w:eastAsia="en-US"/>
        </w:rPr>
        <w:t>Everyone engages in money transactions of some form, whether by earning money, spending money or managing money. The skills required to handle money is key to financial security. Financial literacy is imperative for all members of the society.</w:t>
      </w:r>
    </w:p>
    <w:p w14:paraId="75AF6D44" w14:textId="67E55E23" w:rsidR="003564FA" w:rsidRDefault="003564FA" w:rsidP="003564FA">
      <w:pPr>
        <w:pStyle w:val="IOSheading32017"/>
      </w:pPr>
      <w:r>
        <w:t>Topic focus</w:t>
      </w:r>
    </w:p>
    <w:p w14:paraId="1C3466EA" w14:textId="77777777" w:rsidR="001C42C0" w:rsidRPr="008904CD" w:rsidRDefault="001C42C0" w:rsidP="001C42C0">
      <w:r w:rsidRPr="008904CD">
        <w:t>The principal focus of this subtopic is to calculate and graph simple interest, manage earnings, wages and taxation, and develop an appropriate budget for a given situation.</w:t>
      </w:r>
    </w:p>
    <w:p w14:paraId="03A73255" w14:textId="01222741" w:rsidR="001C42C0" w:rsidRPr="008904CD" w:rsidRDefault="001C42C0" w:rsidP="001C42C0">
      <w:r>
        <w:t>S</w:t>
      </w:r>
      <w:r w:rsidRPr="008904CD">
        <w:t>tudents develop an ability to justify various types of financial decisions which will affect their life now and into the future.</w:t>
      </w:r>
    </w:p>
    <w:p w14:paraId="655942D3" w14:textId="54AFD7AC" w:rsidR="001C42C0" w:rsidRPr="001C42C0" w:rsidRDefault="001C42C0" w:rsidP="001C42C0">
      <w:pPr>
        <w:pStyle w:val="IOSbodytext2017"/>
        <w:rPr>
          <w:lang w:eastAsia="en-US"/>
        </w:rPr>
      </w:pPr>
      <w:r w:rsidRPr="008904CD">
        <w:t>Within this subtopic, schools have the opportunity to identify areas of Stage 5 content which may need to be reviewed to meet the needs of students.</w:t>
      </w:r>
    </w:p>
    <w:p w14:paraId="21843482" w14:textId="77777777" w:rsidR="003564FA" w:rsidRDefault="003564FA" w:rsidP="003564FA">
      <w:pPr>
        <w:pStyle w:val="IOSheading42017"/>
      </w:pPr>
      <w:r>
        <w:t>Prior knowledge required</w:t>
      </w:r>
    </w:p>
    <w:p w14:paraId="67DF3431" w14:textId="061D7F00" w:rsidR="003564FA" w:rsidRDefault="003564FA" w:rsidP="003564FA">
      <w:pPr>
        <w:pStyle w:val="IOSbodytext2017"/>
        <w:rPr>
          <w:lang w:eastAsia="en-US"/>
        </w:rPr>
      </w:pPr>
      <w:r>
        <w:rPr>
          <w:lang w:eastAsia="en-US"/>
        </w:rPr>
        <w:t>The material in this topic builds on content from the Number and Algebra Strand of the K–10 Mathematics syllabus, including the Stage 5.1 and 5.2 sub</w:t>
      </w:r>
      <w:r w:rsidR="007D5BAC">
        <w:rPr>
          <w:lang w:eastAsia="en-US"/>
        </w:rPr>
        <w:t>-</w:t>
      </w:r>
      <w:r>
        <w:rPr>
          <w:lang w:eastAsia="en-US"/>
        </w:rPr>
        <w:t>strands of Financial Mathematics and Linear Relationships.</w:t>
      </w:r>
    </w:p>
    <w:p w14:paraId="1A080555" w14:textId="5F25B5E7" w:rsidR="009862E0" w:rsidRDefault="00A71A6E" w:rsidP="001C42C0">
      <w:pPr>
        <w:pStyle w:val="IOSheading32017"/>
      </w:pPr>
      <w:r>
        <w:br w:type="page"/>
      </w:r>
      <w:r w:rsidR="005760AF">
        <w:lastRenderedPageBreak/>
        <w:t>Language considerations</w:t>
      </w:r>
    </w:p>
    <w:p w14:paraId="40C143C1" w14:textId="77777777" w:rsidR="003564FA" w:rsidRDefault="003564FA" w:rsidP="003564FA">
      <w:pPr>
        <w:pStyle w:val="IOSbodytext2017"/>
        <w:rPr>
          <w:lang w:eastAsia="en-US"/>
        </w:rPr>
        <w:sectPr w:rsidR="003564FA" w:rsidSect="003564FA">
          <w:footerReference w:type="even" r:id="rId11"/>
          <w:footerReference w:type="default" r:id="rId12"/>
          <w:pgSz w:w="16838" w:h="11906" w:orient="landscape"/>
          <w:pgMar w:top="567" w:right="964" w:bottom="567" w:left="567" w:header="567" w:footer="567" w:gutter="0"/>
          <w:cols w:space="708"/>
          <w:docGrid w:linePitch="360"/>
        </w:sectPr>
      </w:pPr>
    </w:p>
    <w:p w14:paraId="51510D97" w14:textId="77777777" w:rsidR="003564FA" w:rsidRDefault="003564FA" w:rsidP="00836223">
      <w:pPr>
        <w:pStyle w:val="IOSlist1bullet2017"/>
        <w:rPr>
          <w:lang w:eastAsia="en-US"/>
        </w:rPr>
      </w:pPr>
      <w:r>
        <w:rPr>
          <w:lang w:eastAsia="en-US"/>
        </w:rPr>
        <w:t>allowable tax deductions</w:t>
      </w:r>
    </w:p>
    <w:p w14:paraId="2D8348D3" w14:textId="77777777" w:rsidR="003564FA" w:rsidRDefault="003564FA" w:rsidP="00836223">
      <w:pPr>
        <w:pStyle w:val="IOSlist1bullet2017"/>
        <w:rPr>
          <w:lang w:eastAsia="en-US"/>
        </w:rPr>
      </w:pPr>
      <w:r>
        <w:rPr>
          <w:lang w:eastAsia="en-US"/>
        </w:rPr>
        <w:t>allowance</w:t>
      </w:r>
    </w:p>
    <w:p w14:paraId="208DA0DE" w14:textId="77777777" w:rsidR="003564FA" w:rsidRDefault="003564FA" w:rsidP="00836223">
      <w:pPr>
        <w:pStyle w:val="IOSlist1bullet2017"/>
        <w:rPr>
          <w:lang w:eastAsia="en-US"/>
        </w:rPr>
      </w:pPr>
      <w:r>
        <w:rPr>
          <w:lang w:eastAsia="en-US"/>
        </w:rPr>
        <w:t>annual leave</w:t>
      </w:r>
    </w:p>
    <w:p w14:paraId="746132CC" w14:textId="77777777" w:rsidR="003564FA" w:rsidRDefault="003564FA" w:rsidP="00836223">
      <w:pPr>
        <w:pStyle w:val="IOSlist1bullet2017"/>
        <w:rPr>
          <w:lang w:eastAsia="en-US"/>
        </w:rPr>
      </w:pPr>
      <w:r>
        <w:rPr>
          <w:lang w:eastAsia="en-US"/>
        </w:rPr>
        <w:t>annual leave loading</w:t>
      </w:r>
    </w:p>
    <w:p w14:paraId="4FE6A742" w14:textId="77777777" w:rsidR="003564FA" w:rsidRDefault="003564FA" w:rsidP="00836223">
      <w:pPr>
        <w:pStyle w:val="IOSlist1bullet2017"/>
        <w:rPr>
          <w:lang w:eastAsia="en-US"/>
        </w:rPr>
      </w:pPr>
      <w:r>
        <w:rPr>
          <w:lang w:eastAsia="en-US"/>
        </w:rPr>
        <w:t>asset</w:t>
      </w:r>
    </w:p>
    <w:p w14:paraId="5EAB5F39" w14:textId="77777777" w:rsidR="003564FA" w:rsidRDefault="003564FA" w:rsidP="00836223">
      <w:pPr>
        <w:pStyle w:val="IOSlist1bullet2017"/>
        <w:rPr>
          <w:lang w:eastAsia="en-US"/>
        </w:rPr>
      </w:pPr>
      <w:r>
        <w:rPr>
          <w:lang w:eastAsia="en-US"/>
        </w:rPr>
        <w:t>book value</w:t>
      </w:r>
    </w:p>
    <w:p w14:paraId="6F70FC26" w14:textId="77777777" w:rsidR="003564FA" w:rsidRDefault="003564FA" w:rsidP="00836223">
      <w:pPr>
        <w:pStyle w:val="IOSlist1bullet2017"/>
        <w:rPr>
          <w:lang w:eastAsia="en-US"/>
        </w:rPr>
      </w:pPr>
      <w:r>
        <w:rPr>
          <w:lang w:eastAsia="en-US"/>
        </w:rPr>
        <w:t>budget</w:t>
      </w:r>
    </w:p>
    <w:p w14:paraId="5C8633F7" w14:textId="77777777" w:rsidR="003564FA" w:rsidRDefault="003564FA" w:rsidP="00836223">
      <w:pPr>
        <w:pStyle w:val="IOSlist1bullet2017"/>
        <w:rPr>
          <w:lang w:eastAsia="en-US"/>
        </w:rPr>
      </w:pPr>
      <w:r>
        <w:rPr>
          <w:lang w:eastAsia="en-US"/>
        </w:rPr>
        <w:t>benefit</w:t>
      </w:r>
    </w:p>
    <w:p w14:paraId="238475CE" w14:textId="77777777" w:rsidR="003564FA" w:rsidRDefault="003564FA" w:rsidP="00836223">
      <w:pPr>
        <w:pStyle w:val="IOSlist1bullet2017"/>
        <w:rPr>
          <w:lang w:eastAsia="en-US"/>
        </w:rPr>
      </w:pPr>
      <w:r>
        <w:rPr>
          <w:lang w:eastAsia="en-US"/>
        </w:rPr>
        <w:t>commission</w:t>
      </w:r>
    </w:p>
    <w:p w14:paraId="2BA828F8" w14:textId="77777777" w:rsidR="003564FA" w:rsidRDefault="003564FA" w:rsidP="00836223">
      <w:pPr>
        <w:pStyle w:val="IOSlist1bullet2017"/>
        <w:rPr>
          <w:lang w:eastAsia="en-US"/>
        </w:rPr>
      </w:pPr>
      <w:r>
        <w:rPr>
          <w:lang w:eastAsia="en-US"/>
        </w:rPr>
        <w:t>compound interest</w:t>
      </w:r>
    </w:p>
    <w:p w14:paraId="6D38705B" w14:textId="77777777" w:rsidR="003564FA" w:rsidRDefault="003564FA" w:rsidP="00836223">
      <w:pPr>
        <w:pStyle w:val="IOSlist1bullet2017"/>
        <w:rPr>
          <w:lang w:eastAsia="en-US"/>
        </w:rPr>
      </w:pPr>
      <w:r>
        <w:rPr>
          <w:lang w:eastAsia="en-US"/>
        </w:rPr>
        <w:t>compounding period</w:t>
      </w:r>
    </w:p>
    <w:p w14:paraId="293B5117" w14:textId="77777777" w:rsidR="003564FA" w:rsidRDefault="003564FA" w:rsidP="00836223">
      <w:pPr>
        <w:pStyle w:val="IOSlist1bullet2017"/>
        <w:rPr>
          <w:lang w:eastAsia="en-US"/>
        </w:rPr>
      </w:pPr>
      <w:r>
        <w:rPr>
          <w:lang w:eastAsia="en-US"/>
        </w:rPr>
        <w:t>comprehensive insurance</w:t>
      </w:r>
    </w:p>
    <w:p w14:paraId="63A2A6E9" w14:textId="77777777" w:rsidR="003564FA" w:rsidRDefault="003564FA" w:rsidP="00836223">
      <w:pPr>
        <w:pStyle w:val="IOSlist1bullet2017"/>
        <w:rPr>
          <w:lang w:eastAsia="en-US"/>
        </w:rPr>
      </w:pPr>
      <w:r>
        <w:rPr>
          <w:lang w:eastAsia="en-US"/>
        </w:rPr>
        <w:t>compulsory insurance</w:t>
      </w:r>
    </w:p>
    <w:p w14:paraId="71EA2464" w14:textId="77777777" w:rsidR="003564FA" w:rsidRDefault="003564FA" w:rsidP="00836223">
      <w:pPr>
        <w:pStyle w:val="IOSlist1bullet2017"/>
        <w:rPr>
          <w:lang w:eastAsia="en-US"/>
        </w:rPr>
      </w:pPr>
      <w:r>
        <w:rPr>
          <w:lang w:eastAsia="en-US"/>
        </w:rPr>
        <w:t>deduction</w:t>
      </w:r>
    </w:p>
    <w:p w14:paraId="3E82F1CF" w14:textId="77777777" w:rsidR="003564FA" w:rsidRDefault="003564FA" w:rsidP="00836223">
      <w:pPr>
        <w:pStyle w:val="IOSlist1bullet2017"/>
        <w:rPr>
          <w:lang w:eastAsia="en-US"/>
        </w:rPr>
      </w:pPr>
      <w:r>
        <w:rPr>
          <w:lang w:eastAsia="en-US"/>
        </w:rPr>
        <w:t>depreciation</w:t>
      </w:r>
    </w:p>
    <w:p w14:paraId="4083782D" w14:textId="77777777" w:rsidR="003564FA" w:rsidRDefault="003564FA" w:rsidP="00836223">
      <w:pPr>
        <w:pStyle w:val="IOSlist1bullet2017"/>
        <w:rPr>
          <w:lang w:eastAsia="en-US"/>
        </w:rPr>
      </w:pPr>
      <w:r>
        <w:rPr>
          <w:lang w:eastAsia="en-US"/>
        </w:rPr>
        <w:t>depreciation schedule</w:t>
      </w:r>
    </w:p>
    <w:p w14:paraId="0EA6385B" w14:textId="77777777" w:rsidR="003564FA" w:rsidRDefault="003564FA" w:rsidP="00836223">
      <w:pPr>
        <w:pStyle w:val="IOSlist1bullet2017"/>
        <w:rPr>
          <w:lang w:eastAsia="en-US"/>
        </w:rPr>
      </w:pPr>
      <w:r>
        <w:rPr>
          <w:lang w:eastAsia="en-US"/>
        </w:rPr>
        <w:t>discount</w:t>
      </w:r>
    </w:p>
    <w:p w14:paraId="19CCC504" w14:textId="77777777" w:rsidR="003564FA" w:rsidRDefault="003564FA" w:rsidP="00836223">
      <w:pPr>
        <w:pStyle w:val="IOSlist1bullet2017"/>
        <w:rPr>
          <w:lang w:eastAsia="en-US"/>
        </w:rPr>
      </w:pPr>
      <w:r>
        <w:rPr>
          <w:lang w:eastAsia="en-US"/>
        </w:rPr>
        <w:t>discretionary spending</w:t>
      </w:r>
    </w:p>
    <w:p w14:paraId="5FAEE8A4" w14:textId="77777777" w:rsidR="003564FA" w:rsidRDefault="003564FA" w:rsidP="00836223">
      <w:pPr>
        <w:pStyle w:val="IOSlist1bullet2017"/>
        <w:rPr>
          <w:lang w:eastAsia="en-US"/>
        </w:rPr>
      </w:pPr>
      <w:r>
        <w:rPr>
          <w:lang w:eastAsia="en-US"/>
        </w:rPr>
        <w:t>expenses</w:t>
      </w:r>
    </w:p>
    <w:p w14:paraId="541FD2A3" w14:textId="77777777" w:rsidR="003564FA" w:rsidRDefault="003564FA" w:rsidP="00836223">
      <w:pPr>
        <w:pStyle w:val="IOSlist1bullet2017"/>
        <w:rPr>
          <w:lang w:eastAsia="en-US"/>
        </w:rPr>
      </w:pPr>
      <w:r>
        <w:rPr>
          <w:lang w:eastAsia="en-US"/>
        </w:rPr>
        <w:t>fixed spending</w:t>
      </w:r>
    </w:p>
    <w:p w14:paraId="63E0A91B" w14:textId="77777777" w:rsidR="003564FA" w:rsidRDefault="003564FA" w:rsidP="00836223">
      <w:pPr>
        <w:pStyle w:val="IOSlist1bullet2017"/>
        <w:rPr>
          <w:lang w:eastAsia="en-US"/>
        </w:rPr>
      </w:pPr>
      <w:r>
        <w:rPr>
          <w:lang w:eastAsia="en-US"/>
        </w:rPr>
        <w:t>fuel consumption rate</w:t>
      </w:r>
    </w:p>
    <w:p w14:paraId="3CC44E3F" w14:textId="77777777" w:rsidR="003564FA" w:rsidRDefault="003564FA" w:rsidP="00836223">
      <w:pPr>
        <w:pStyle w:val="IOSlist1bullet2017"/>
        <w:rPr>
          <w:lang w:eastAsia="en-US"/>
        </w:rPr>
      </w:pPr>
      <w:r>
        <w:rPr>
          <w:lang w:eastAsia="en-US"/>
        </w:rPr>
        <w:t>goods and services tax (GST)</w:t>
      </w:r>
    </w:p>
    <w:p w14:paraId="51FA8DC5" w14:textId="77777777" w:rsidR="003564FA" w:rsidRDefault="003564FA" w:rsidP="00836223">
      <w:pPr>
        <w:pStyle w:val="IOSlist1bullet2017"/>
        <w:rPr>
          <w:lang w:eastAsia="en-US"/>
        </w:rPr>
      </w:pPr>
      <w:r>
        <w:rPr>
          <w:lang w:eastAsia="en-US"/>
        </w:rPr>
        <w:t>gross income</w:t>
      </w:r>
    </w:p>
    <w:p w14:paraId="141D91F7" w14:textId="77777777" w:rsidR="003564FA" w:rsidRDefault="003564FA" w:rsidP="00836223">
      <w:pPr>
        <w:pStyle w:val="IOSlist1bullet2017"/>
        <w:rPr>
          <w:lang w:eastAsia="en-US"/>
        </w:rPr>
      </w:pPr>
      <w:r>
        <w:rPr>
          <w:lang w:eastAsia="en-US"/>
        </w:rPr>
        <w:t>gross pay</w:t>
      </w:r>
      <w:r>
        <w:rPr>
          <w:lang w:eastAsia="en-US"/>
        </w:rPr>
        <w:tab/>
        <w:t>income</w:t>
      </w:r>
    </w:p>
    <w:p w14:paraId="4D756A93" w14:textId="77777777" w:rsidR="003564FA" w:rsidRDefault="003564FA" w:rsidP="00836223">
      <w:pPr>
        <w:pStyle w:val="IOSlist1bullet2017"/>
        <w:rPr>
          <w:lang w:eastAsia="en-US"/>
        </w:rPr>
      </w:pPr>
      <w:r>
        <w:rPr>
          <w:lang w:eastAsia="en-US"/>
        </w:rPr>
        <w:t>income tax</w:t>
      </w:r>
    </w:p>
    <w:p w14:paraId="2C866BEF" w14:textId="77777777" w:rsidR="003564FA" w:rsidRDefault="003564FA" w:rsidP="00836223">
      <w:pPr>
        <w:pStyle w:val="IOSlist1bullet2017"/>
        <w:rPr>
          <w:lang w:eastAsia="en-US"/>
        </w:rPr>
      </w:pPr>
      <w:r>
        <w:rPr>
          <w:lang w:eastAsia="en-US"/>
        </w:rPr>
        <w:t>interest</w:t>
      </w:r>
    </w:p>
    <w:p w14:paraId="3BE78432" w14:textId="77777777" w:rsidR="003564FA" w:rsidRDefault="003564FA" w:rsidP="00836223">
      <w:pPr>
        <w:pStyle w:val="IOSlist1bullet2017"/>
        <w:rPr>
          <w:lang w:eastAsia="en-US"/>
        </w:rPr>
      </w:pPr>
      <w:r>
        <w:rPr>
          <w:lang w:eastAsia="en-US"/>
        </w:rPr>
        <w:t>interest rate</w:t>
      </w:r>
    </w:p>
    <w:p w14:paraId="3BC739DF" w14:textId="77777777" w:rsidR="003564FA" w:rsidRDefault="003564FA" w:rsidP="00836223">
      <w:pPr>
        <w:pStyle w:val="IOSlist1bullet2017"/>
        <w:rPr>
          <w:lang w:eastAsia="en-US"/>
        </w:rPr>
      </w:pPr>
      <w:r>
        <w:rPr>
          <w:lang w:eastAsia="en-US"/>
        </w:rPr>
        <w:t>loan repayment</w:t>
      </w:r>
    </w:p>
    <w:p w14:paraId="6503F354" w14:textId="77777777" w:rsidR="003564FA" w:rsidRDefault="003564FA" w:rsidP="00836223">
      <w:pPr>
        <w:pStyle w:val="IOSlist1bullet2017"/>
        <w:rPr>
          <w:lang w:eastAsia="en-US"/>
        </w:rPr>
      </w:pPr>
      <w:r>
        <w:rPr>
          <w:lang w:eastAsia="en-US"/>
        </w:rPr>
        <w:t>loss</w:t>
      </w:r>
    </w:p>
    <w:p w14:paraId="639ADD1E" w14:textId="77777777" w:rsidR="003564FA" w:rsidRDefault="003564FA" w:rsidP="00836223">
      <w:pPr>
        <w:pStyle w:val="IOSlist1bullet2017"/>
        <w:rPr>
          <w:lang w:eastAsia="en-US"/>
        </w:rPr>
      </w:pPr>
      <w:r>
        <w:rPr>
          <w:lang w:eastAsia="en-US"/>
        </w:rPr>
        <w:t>market value</w:t>
      </w:r>
    </w:p>
    <w:p w14:paraId="4721AE8D" w14:textId="77777777" w:rsidR="003564FA" w:rsidRDefault="003564FA" w:rsidP="00836223">
      <w:pPr>
        <w:pStyle w:val="IOSlist1bullet2017"/>
        <w:rPr>
          <w:lang w:eastAsia="en-US"/>
        </w:rPr>
      </w:pPr>
      <w:r>
        <w:rPr>
          <w:lang w:eastAsia="en-US"/>
        </w:rPr>
        <w:t>Medicare levy</w:t>
      </w:r>
    </w:p>
    <w:p w14:paraId="72322B37" w14:textId="77777777" w:rsidR="003564FA" w:rsidRDefault="003564FA" w:rsidP="00836223">
      <w:pPr>
        <w:pStyle w:val="IOSlist1bullet2017"/>
        <w:rPr>
          <w:lang w:eastAsia="en-US"/>
        </w:rPr>
      </w:pPr>
      <w:r>
        <w:rPr>
          <w:lang w:eastAsia="en-US"/>
        </w:rPr>
        <w:t>net pay</w:t>
      </w:r>
    </w:p>
    <w:p w14:paraId="09B0CE93" w14:textId="77777777" w:rsidR="003564FA" w:rsidRDefault="003564FA" w:rsidP="00836223">
      <w:pPr>
        <w:pStyle w:val="IOSlist1bullet2017"/>
        <w:rPr>
          <w:lang w:eastAsia="en-US"/>
        </w:rPr>
      </w:pPr>
      <w:r>
        <w:rPr>
          <w:lang w:eastAsia="en-US"/>
        </w:rPr>
        <w:t>non-compulsory insurance</w:t>
      </w:r>
    </w:p>
    <w:p w14:paraId="5EF19EF7" w14:textId="77777777" w:rsidR="003564FA" w:rsidRDefault="003564FA" w:rsidP="00836223">
      <w:pPr>
        <w:pStyle w:val="IOSlist1bullet2017"/>
        <w:rPr>
          <w:lang w:eastAsia="en-US"/>
        </w:rPr>
      </w:pPr>
      <w:r>
        <w:rPr>
          <w:lang w:eastAsia="en-US"/>
        </w:rPr>
        <w:t>on-road costs</w:t>
      </w:r>
    </w:p>
    <w:p w14:paraId="766C4118" w14:textId="77777777" w:rsidR="003564FA" w:rsidRDefault="003564FA" w:rsidP="00836223">
      <w:pPr>
        <w:pStyle w:val="IOSlist1bullet2017"/>
        <w:rPr>
          <w:lang w:eastAsia="en-US"/>
        </w:rPr>
      </w:pPr>
      <w:r>
        <w:rPr>
          <w:lang w:eastAsia="en-US"/>
        </w:rPr>
        <w:t>original price (or cost)</w:t>
      </w:r>
    </w:p>
    <w:p w14:paraId="320A2DFB" w14:textId="77777777" w:rsidR="003564FA" w:rsidRDefault="003564FA" w:rsidP="00836223">
      <w:pPr>
        <w:pStyle w:val="IOSlist1bullet2017"/>
        <w:rPr>
          <w:lang w:eastAsia="en-US"/>
        </w:rPr>
      </w:pPr>
      <w:r>
        <w:rPr>
          <w:lang w:eastAsia="en-US"/>
        </w:rPr>
        <w:t>overtime</w:t>
      </w:r>
    </w:p>
    <w:p w14:paraId="4B92BE30" w14:textId="77777777" w:rsidR="003564FA" w:rsidRDefault="003564FA" w:rsidP="00836223">
      <w:pPr>
        <w:pStyle w:val="IOSlist1bullet2017"/>
        <w:rPr>
          <w:lang w:eastAsia="en-US"/>
        </w:rPr>
      </w:pPr>
      <w:r>
        <w:rPr>
          <w:lang w:eastAsia="en-US"/>
        </w:rPr>
        <w:t>Pay As You Go (PAYG)</w:t>
      </w:r>
    </w:p>
    <w:p w14:paraId="579726A1" w14:textId="77777777" w:rsidR="003564FA" w:rsidRDefault="003564FA" w:rsidP="00836223">
      <w:pPr>
        <w:pStyle w:val="IOSlist1bullet2017"/>
        <w:rPr>
          <w:lang w:eastAsia="en-US"/>
        </w:rPr>
      </w:pPr>
      <w:r>
        <w:rPr>
          <w:lang w:eastAsia="en-US"/>
        </w:rPr>
        <w:t>payment summary</w:t>
      </w:r>
    </w:p>
    <w:p w14:paraId="5CB1DD9B" w14:textId="77777777" w:rsidR="003564FA" w:rsidRDefault="003564FA" w:rsidP="00836223">
      <w:pPr>
        <w:pStyle w:val="IOSlist1bullet2017"/>
        <w:rPr>
          <w:lang w:eastAsia="en-US"/>
        </w:rPr>
      </w:pPr>
      <w:r>
        <w:rPr>
          <w:lang w:eastAsia="en-US"/>
        </w:rPr>
        <w:t>penalty rate</w:t>
      </w:r>
    </w:p>
    <w:p w14:paraId="2E8F6B76" w14:textId="77777777" w:rsidR="003564FA" w:rsidRDefault="003564FA" w:rsidP="00836223">
      <w:pPr>
        <w:pStyle w:val="IOSlist1bullet2017"/>
        <w:rPr>
          <w:lang w:eastAsia="en-US"/>
        </w:rPr>
      </w:pPr>
      <w:r>
        <w:rPr>
          <w:lang w:eastAsia="en-US"/>
        </w:rPr>
        <w:t>pension</w:t>
      </w:r>
    </w:p>
    <w:p w14:paraId="4F1A53C6" w14:textId="77777777" w:rsidR="003564FA" w:rsidRDefault="003564FA" w:rsidP="00836223">
      <w:pPr>
        <w:pStyle w:val="IOSlist1bullet2017"/>
        <w:rPr>
          <w:lang w:eastAsia="en-US"/>
        </w:rPr>
      </w:pPr>
      <w:r>
        <w:rPr>
          <w:lang w:eastAsia="en-US"/>
        </w:rPr>
        <w:t>percentage</w:t>
      </w:r>
    </w:p>
    <w:p w14:paraId="400CBED4" w14:textId="77777777" w:rsidR="003564FA" w:rsidRDefault="003564FA" w:rsidP="00836223">
      <w:pPr>
        <w:pStyle w:val="IOSlist1bullet2017"/>
        <w:rPr>
          <w:lang w:eastAsia="en-US"/>
        </w:rPr>
      </w:pPr>
      <w:r>
        <w:rPr>
          <w:lang w:eastAsia="en-US"/>
        </w:rPr>
        <w:t>period</w:t>
      </w:r>
    </w:p>
    <w:p w14:paraId="44019412" w14:textId="77777777" w:rsidR="003564FA" w:rsidRDefault="003564FA" w:rsidP="00836223">
      <w:pPr>
        <w:pStyle w:val="IOSlist1bullet2017"/>
        <w:rPr>
          <w:lang w:eastAsia="en-US"/>
        </w:rPr>
      </w:pPr>
      <w:r>
        <w:rPr>
          <w:lang w:eastAsia="en-US"/>
        </w:rPr>
        <w:t>piecework</w:t>
      </w:r>
    </w:p>
    <w:p w14:paraId="0B9A5434" w14:textId="77777777" w:rsidR="003564FA" w:rsidRDefault="003564FA" w:rsidP="00836223">
      <w:pPr>
        <w:pStyle w:val="IOSlist1bullet2017"/>
        <w:rPr>
          <w:lang w:eastAsia="en-US"/>
        </w:rPr>
      </w:pPr>
      <w:r>
        <w:rPr>
          <w:lang w:eastAsia="en-US"/>
        </w:rPr>
        <w:t>profit</w:t>
      </w:r>
    </w:p>
    <w:p w14:paraId="3A9D0451" w14:textId="77777777" w:rsidR="003564FA" w:rsidRDefault="003564FA" w:rsidP="00836223">
      <w:pPr>
        <w:pStyle w:val="IOSlist1bullet2017"/>
        <w:rPr>
          <w:lang w:eastAsia="en-US"/>
        </w:rPr>
      </w:pPr>
      <w:r>
        <w:rPr>
          <w:lang w:eastAsia="en-US"/>
        </w:rPr>
        <w:t>recurrence relation</w:t>
      </w:r>
      <w:r>
        <w:rPr>
          <w:lang w:eastAsia="en-US"/>
        </w:rPr>
        <w:tab/>
        <w:t xml:space="preserve">refund </w:t>
      </w:r>
    </w:p>
    <w:p w14:paraId="34BB5E75" w14:textId="77777777" w:rsidR="003564FA" w:rsidRDefault="003564FA" w:rsidP="00836223">
      <w:pPr>
        <w:pStyle w:val="IOSlist1bullet2017"/>
        <w:rPr>
          <w:lang w:eastAsia="en-US"/>
        </w:rPr>
      </w:pPr>
      <w:r>
        <w:rPr>
          <w:lang w:eastAsia="en-US"/>
        </w:rPr>
        <w:t>royalty</w:t>
      </w:r>
    </w:p>
    <w:p w14:paraId="13238FD7" w14:textId="77777777" w:rsidR="003564FA" w:rsidRDefault="003564FA" w:rsidP="00836223">
      <w:pPr>
        <w:pStyle w:val="IOSlist1bullet2017"/>
        <w:rPr>
          <w:lang w:eastAsia="en-US"/>
        </w:rPr>
      </w:pPr>
      <w:r>
        <w:rPr>
          <w:lang w:eastAsia="en-US"/>
        </w:rPr>
        <w:t>running costs</w:t>
      </w:r>
    </w:p>
    <w:p w14:paraId="5651DCB5" w14:textId="77777777" w:rsidR="003564FA" w:rsidRDefault="003564FA" w:rsidP="00836223">
      <w:pPr>
        <w:pStyle w:val="IOSlist1bullet2017"/>
        <w:rPr>
          <w:lang w:eastAsia="en-US"/>
        </w:rPr>
      </w:pPr>
      <w:r>
        <w:rPr>
          <w:lang w:eastAsia="en-US"/>
        </w:rPr>
        <w:t>salary</w:t>
      </w:r>
    </w:p>
    <w:p w14:paraId="1D8CEF09" w14:textId="77777777" w:rsidR="003564FA" w:rsidRDefault="003564FA" w:rsidP="00836223">
      <w:pPr>
        <w:pStyle w:val="IOSlist1bullet2017"/>
        <w:rPr>
          <w:lang w:eastAsia="en-US"/>
        </w:rPr>
      </w:pPr>
      <w:r>
        <w:rPr>
          <w:lang w:eastAsia="en-US"/>
        </w:rPr>
        <w:t>sale price</w:t>
      </w:r>
    </w:p>
    <w:p w14:paraId="42BAF998" w14:textId="77777777" w:rsidR="003564FA" w:rsidRDefault="003564FA" w:rsidP="00836223">
      <w:pPr>
        <w:pStyle w:val="IOSlist1bullet2017"/>
        <w:rPr>
          <w:lang w:eastAsia="en-US"/>
        </w:rPr>
      </w:pPr>
      <w:r>
        <w:rPr>
          <w:lang w:eastAsia="en-US"/>
        </w:rPr>
        <w:t>scrap value</w:t>
      </w:r>
    </w:p>
    <w:p w14:paraId="1A062772" w14:textId="77777777" w:rsidR="003564FA" w:rsidRDefault="003564FA" w:rsidP="00836223">
      <w:pPr>
        <w:pStyle w:val="IOSlist1bullet2017"/>
        <w:rPr>
          <w:lang w:eastAsia="en-US"/>
        </w:rPr>
      </w:pPr>
      <w:r>
        <w:rPr>
          <w:lang w:eastAsia="en-US"/>
        </w:rPr>
        <w:t>simple interest</w:t>
      </w:r>
    </w:p>
    <w:p w14:paraId="7923F11D" w14:textId="77777777" w:rsidR="003564FA" w:rsidRDefault="003564FA" w:rsidP="00836223">
      <w:pPr>
        <w:pStyle w:val="IOSlist1bullet2017"/>
        <w:rPr>
          <w:lang w:eastAsia="en-US"/>
        </w:rPr>
      </w:pPr>
      <w:r>
        <w:rPr>
          <w:lang w:eastAsia="en-US"/>
        </w:rPr>
        <w:t>sliding scale</w:t>
      </w:r>
    </w:p>
    <w:p w14:paraId="72E5E848" w14:textId="77777777" w:rsidR="003564FA" w:rsidRDefault="003564FA" w:rsidP="00836223">
      <w:pPr>
        <w:pStyle w:val="IOSlist1bullet2017"/>
        <w:rPr>
          <w:lang w:eastAsia="en-US"/>
        </w:rPr>
      </w:pPr>
      <w:r>
        <w:rPr>
          <w:lang w:eastAsia="en-US"/>
        </w:rPr>
        <w:t>stamp duty</w:t>
      </w:r>
    </w:p>
    <w:p w14:paraId="790D1102" w14:textId="77777777" w:rsidR="003564FA" w:rsidRDefault="003564FA" w:rsidP="00836223">
      <w:pPr>
        <w:pStyle w:val="IOSlist1bullet2017"/>
        <w:rPr>
          <w:lang w:eastAsia="en-US"/>
        </w:rPr>
      </w:pPr>
      <w:r>
        <w:rPr>
          <w:lang w:eastAsia="en-US"/>
        </w:rPr>
        <w:t>straight-line method</w:t>
      </w:r>
    </w:p>
    <w:p w14:paraId="05526780" w14:textId="77777777" w:rsidR="003564FA" w:rsidRDefault="003564FA" w:rsidP="00836223">
      <w:pPr>
        <w:pStyle w:val="IOSlist1bullet2017"/>
        <w:rPr>
          <w:lang w:eastAsia="en-US"/>
        </w:rPr>
      </w:pPr>
      <w:r>
        <w:rPr>
          <w:lang w:eastAsia="en-US"/>
        </w:rPr>
        <w:t>superannuation</w:t>
      </w:r>
    </w:p>
    <w:p w14:paraId="45595106" w14:textId="77777777" w:rsidR="003564FA" w:rsidRDefault="003564FA" w:rsidP="00836223">
      <w:pPr>
        <w:pStyle w:val="IOSlist1bullet2017"/>
        <w:rPr>
          <w:lang w:eastAsia="en-US"/>
        </w:rPr>
      </w:pPr>
      <w:r>
        <w:rPr>
          <w:lang w:eastAsia="en-US"/>
        </w:rPr>
        <w:t>tax deduction</w:t>
      </w:r>
    </w:p>
    <w:p w14:paraId="0E861D83" w14:textId="77777777" w:rsidR="003564FA" w:rsidRDefault="003564FA" w:rsidP="00836223">
      <w:pPr>
        <w:pStyle w:val="IOSlist1bullet2017"/>
        <w:rPr>
          <w:lang w:eastAsia="en-US"/>
        </w:rPr>
      </w:pPr>
      <w:r>
        <w:rPr>
          <w:lang w:eastAsia="en-US"/>
        </w:rPr>
        <w:t>tax instalment</w:t>
      </w:r>
    </w:p>
    <w:p w14:paraId="4A26E542" w14:textId="77777777" w:rsidR="003564FA" w:rsidRDefault="003564FA" w:rsidP="00836223">
      <w:pPr>
        <w:pStyle w:val="IOSlist1bullet2017"/>
        <w:rPr>
          <w:lang w:eastAsia="en-US"/>
        </w:rPr>
      </w:pPr>
      <w:r>
        <w:rPr>
          <w:lang w:eastAsia="en-US"/>
        </w:rPr>
        <w:t>tax payable</w:t>
      </w:r>
    </w:p>
    <w:p w14:paraId="5135F76E" w14:textId="77777777" w:rsidR="003564FA" w:rsidRDefault="003564FA" w:rsidP="00836223">
      <w:pPr>
        <w:pStyle w:val="IOSlist1bullet2017"/>
        <w:rPr>
          <w:lang w:eastAsia="en-US"/>
        </w:rPr>
      </w:pPr>
      <w:r>
        <w:rPr>
          <w:lang w:eastAsia="en-US"/>
        </w:rPr>
        <w:t>tax return</w:t>
      </w:r>
    </w:p>
    <w:p w14:paraId="1E622ABA" w14:textId="77777777" w:rsidR="003564FA" w:rsidRDefault="003564FA" w:rsidP="00836223">
      <w:pPr>
        <w:pStyle w:val="IOSlist1bullet2017"/>
        <w:rPr>
          <w:lang w:eastAsia="en-US"/>
        </w:rPr>
      </w:pPr>
      <w:r>
        <w:rPr>
          <w:lang w:eastAsia="en-US"/>
        </w:rPr>
        <w:t>tax scale</w:t>
      </w:r>
    </w:p>
    <w:p w14:paraId="370DED66" w14:textId="77777777" w:rsidR="003564FA" w:rsidRDefault="003564FA" w:rsidP="00836223">
      <w:pPr>
        <w:pStyle w:val="IOSlist1bullet2017"/>
        <w:rPr>
          <w:lang w:eastAsia="en-US"/>
        </w:rPr>
      </w:pPr>
      <w:r>
        <w:rPr>
          <w:lang w:eastAsia="en-US"/>
        </w:rPr>
        <w:t>taxable income</w:t>
      </w:r>
    </w:p>
    <w:p w14:paraId="2C593500" w14:textId="77777777" w:rsidR="003564FA" w:rsidRDefault="003564FA" w:rsidP="00836223">
      <w:pPr>
        <w:pStyle w:val="IOSlist1bullet2017"/>
        <w:rPr>
          <w:lang w:eastAsia="en-US"/>
        </w:rPr>
      </w:pPr>
      <w:r>
        <w:rPr>
          <w:lang w:eastAsia="en-US"/>
        </w:rPr>
        <w:t>third-party insurance</w:t>
      </w:r>
    </w:p>
    <w:p w14:paraId="75531DC2" w14:textId="77777777" w:rsidR="003564FA" w:rsidRDefault="003564FA" w:rsidP="00836223">
      <w:pPr>
        <w:pStyle w:val="IOSlist1bullet2017"/>
        <w:rPr>
          <w:lang w:eastAsia="en-US"/>
        </w:rPr>
      </w:pPr>
      <w:r>
        <w:rPr>
          <w:lang w:eastAsia="en-US"/>
        </w:rPr>
        <w:t>useful life</w:t>
      </w:r>
    </w:p>
    <w:p w14:paraId="10A996BD" w14:textId="77777777" w:rsidR="003564FA" w:rsidRDefault="003564FA" w:rsidP="00836223">
      <w:pPr>
        <w:pStyle w:val="IOSlist1bullet2017"/>
        <w:rPr>
          <w:lang w:eastAsia="en-US"/>
        </w:rPr>
      </w:pPr>
      <w:r>
        <w:rPr>
          <w:lang w:eastAsia="en-US"/>
        </w:rPr>
        <w:t>vehicle registration</w:t>
      </w:r>
    </w:p>
    <w:p w14:paraId="55087C7E" w14:textId="77777777" w:rsidR="003564FA" w:rsidRDefault="003564FA" w:rsidP="00836223">
      <w:pPr>
        <w:pStyle w:val="IOSlist1bullet2017"/>
        <w:rPr>
          <w:lang w:eastAsia="en-US"/>
        </w:rPr>
      </w:pPr>
      <w:r>
        <w:rPr>
          <w:lang w:eastAsia="en-US"/>
        </w:rPr>
        <w:t>wage</w:t>
      </w:r>
    </w:p>
    <w:p w14:paraId="419CD194" w14:textId="77777777" w:rsidR="003564FA" w:rsidRDefault="003564FA" w:rsidP="00836223">
      <w:pPr>
        <w:pStyle w:val="IOSlist1bullet2017"/>
        <w:rPr>
          <w:lang w:eastAsia="en-US"/>
        </w:rPr>
      </w:pPr>
      <w:r>
        <w:rPr>
          <w:lang w:eastAsia="en-US"/>
        </w:rPr>
        <w:t>wage-sheet</w:t>
      </w:r>
    </w:p>
    <w:p w14:paraId="3820F282" w14:textId="77777777" w:rsidR="003564FA" w:rsidRDefault="003564FA" w:rsidP="003564FA">
      <w:pPr>
        <w:pStyle w:val="IOSbodytext2017"/>
        <w:rPr>
          <w:lang w:eastAsia="en-US"/>
        </w:rPr>
        <w:sectPr w:rsidR="003564FA" w:rsidSect="003564FA">
          <w:type w:val="continuous"/>
          <w:pgSz w:w="16838" w:h="11906" w:orient="landscape"/>
          <w:pgMar w:top="567" w:right="964" w:bottom="567" w:left="567" w:header="567" w:footer="567" w:gutter="0"/>
          <w:cols w:num="3" w:space="708"/>
          <w:docGrid w:linePitch="360"/>
        </w:sectPr>
      </w:pPr>
    </w:p>
    <w:p w14:paraId="6304339A" w14:textId="545CEB60" w:rsidR="003564FA" w:rsidRDefault="0058345F" w:rsidP="003564FA">
      <w:pPr>
        <w:pStyle w:val="IOSheading32017"/>
      </w:pPr>
      <w:r>
        <w:lastRenderedPageBreak/>
        <w:t>Outcomes</w:t>
      </w:r>
    </w:p>
    <w:p w14:paraId="333C74A3" w14:textId="77777777" w:rsidR="003564FA" w:rsidRDefault="003564FA" w:rsidP="003564FA">
      <w:pPr>
        <w:pStyle w:val="IOSbodytext2017"/>
        <w:rPr>
          <w:lang w:eastAsia="en-US"/>
        </w:rPr>
      </w:pPr>
      <w:r>
        <w:rPr>
          <w:lang w:eastAsia="en-US"/>
        </w:rPr>
        <w:t>A student:</w:t>
      </w:r>
    </w:p>
    <w:p w14:paraId="315354F4" w14:textId="77777777" w:rsidR="003564FA" w:rsidRDefault="003564FA" w:rsidP="003564FA">
      <w:pPr>
        <w:pStyle w:val="IOSlist1bullet2017"/>
        <w:rPr>
          <w:lang w:eastAsia="en-US"/>
        </w:rPr>
      </w:pPr>
      <w:r>
        <w:rPr>
          <w:rFonts w:hint="eastAsia"/>
          <w:lang w:eastAsia="en-US"/>
        </w:rPr>
        <w:t>represents information in symbolic, graphical and tabular form MS11-2</w:t>
      </w:r>
    </w:p>
    <w:p w14:paraId="64EECFE8" w14:textId="77777777" w:rsidR="003564FA" w:rsidRDefault="003564FA" w:rsidP="003564FA">
      <w:pPr>
        <w:pStyle w:val="IOSlist1bullet2017"/>
        <w:rPr>
          <w:lang w:eastAsia="en-US"/>
        </w:rPr>
      </w:pPr>
      <w:r>
        <w:rPr>
          <w:rFonts w:hint="eastAsia"/>
          <w:lang w:eastAsia="en-US"/>
        </w:rPr>
        <w:t>models relevant financial situations using appropriate tools MS11-5</w:t>
      </w:r>
    </w:p>
    <w:p w14:paraId="38AAEB1F" w14:textId="77777777" w:rsidR="003564FA" w:rsidRDefault="003564FA" w:rsidP="003564FA">
      <w:pPr>
        <w:pStyle w:val="IOSlist1bullet2017"/>
        <w:rPr>
          <w:lang w:eastAsia="en-US"/>
        </w:rPr>
      </w:pPr>
      <w:r>
        <w:rPr>
          <w:rFonts w:hint="eastAsia"/>
          <w:lang w:eastAsia="en-US"/>
        </w:rPr>
        <w:t>makes predictions about everyday situations based on simple mathematical models MS11-6</w:t>
      </w:r>
    </w:p>
    <w:p w14:paraId="100AD710" w14:textId="77777777" w:rsidR="003564FA" w:rsidRDefault="003564FA" w:rsidP="003564FA">
      <w:pPr>
        <w:pStyle w:val="IOSlist1bullet2017"/>
        <w:rPr>
          <w:lang w:eastAsia="en-US"/>
        </w:rPr>
      </w:pPr>
      <w:r>
        <w:rPr>
          <w:rFonts w:hint="eastAsia"/>
          <w:lang w:eastAsia="en-US"/>
        </w:rPr>
        <w:t xml:space="preserve">uses appropriate technology to investigate, organise and interpret information in a range of contexts MS11-9 </w:t>
      </w:r>
    </w:p>
    <w:p w14:paraId="0AE92947" w14:textId="77777777" w:rsidR="003564FA" w:rsidRDefault="003564FA" w:rsidP="003564FA">
      <w:pPr>
        <w:pStyle w:val="IOSlist1bullet2017"/>
        <w:rPr>
          <w:lang w:eastAsia="en-US"/>
        </w:rPr>
      </w:pPr>
      <w:r>
        <w:rPr>
          <w:rFonts w:hint="eastAsia"/>
          <w:lang w:eastAsia="en-US"/>
        </w:rPr>
        <w:t>justifies a response to a given problem using appropriate mathematical terminology and/or calculations MS11-10</w:t>
      </w:r>
    </w:p>
    <w:p w14:paraId="2DE13F91" w14:textId="77777777" w:rsidR="003564FA" w:rsidRDefault="003564FA" w:rsidP="003564FA">
      <w:pPr>
        <w:pStyle w:val="IOSheading32017"/>
      </w:pPr>
      <w:r>
        <w:t>Assessment (including formative and summative)</w:t>
      </w:r>
    </w:p>
    <w:p w14:paraId="35506F0D" w14:textId="77777777" w:rsidR="003564FA" w:rsidRDefault="003564FA" w:rsidP="003564FA">
      <w:pPr>
        <w:pStyle w:val="IOSheading42017"/>
      </w:pPr>
      <w:r>
        <w:t>Formative Assessment</w:t>
      </w:r>
    </w:p>
    <w:p w14:paraId="69C1033D" w14:textId="77777777" w:rsidR="003564FA" w:rsidRDefault="003564FA" w:rsidP="003564FA">
      <w:pPr>
        <w:pStyle w:val="IOSlist1bullet2017"/>
        <w:rPr>
          <w:lang w:eastAsia="en-US"/>
        </w:rPr>
      </w:pPr>
      <w:r>
        <w:rPr>
          <w:lang w:eastAsia="en-US"/>
        </w:rPr>
        <w:t>Students working in small groups to brainstorm what they know about Financial Mathematics.</w:t>
      </w:r>
    </w:p>
    <w:p w14:paraId="2CA619DF" w14:textId="77777777" w:rsidR="003564FA" w:rsidRDefault="003564FA" w:rsidP="003564FA">
      <w:pPr>
        <w:pStyle w:val="IOSlist1bullet2017"/>
        <w:rPr>
          <w:lang w:eastAsia="en-US"/>
        </w:rPr>
      </w:pPr>
      <w:r>
        <w:rPr>
          <w:lang w:eastAsia="en-US"/>
        </w:rPr>
        <w:t>Teacher observes student engagement during in-class problem-solving tasks</w:t>
      </w:r>
    </w:p>
    <w:p w14:paraId="7B3B4A43" w14:textId="77777777" w:rsidR="003564FA" w:rsidRDefault="003564FA" w:rsidP="003564FA">
      <w:pPr>
        <w:pStyle w:val="IOSlist1bullet2017"/>
        <w:rPr>
          <w:lang w:eastAsia="en-US"/>
        </w:rPr>
      </w:pPr>
      <w:r>
        <w:rPr>
          <w:lang w:eastAsia="en-US"/>
        </w:rPr>
        <w:t>Teacher monitors the completion of homework tasks including the Spreadsheet Workbook</w:t>
      </w:r>
    </w:p>
    <w:p w14:paraId="2C9CECC5" w14:textId="77777777" w:rsidR="003564FA" w:rsidRDefault="003564FA" w:rsidP="003564FA">
      <w:pPr>
        <w:pStyle w:val="IOSlist1bullet2017"/>
        <w:rPr>
          <w:lang w:eastAsia="en-US"/>
        </w:rPr>
      </w:pPr>
      <w:r>
        <w:rPr>
          <w:lang w:eastAsia="en-US"/>
        </w:rPr>
        <w:t>Teacher collects samples of student work to informally assess individual progress</w:t>
      </w:r>
    </w:p>
    <w:p w14:paraId="1B3401EF" w14:textId="77777777" w:rsidR="003564FA" w:rsidRDefault="003564FA" w:rsidP="003564FA">
      <w:pPr>
        <w:pStyle w:val="IOSlist1bullet2017"/>
        <w:rPr>
          <w:lang w:eastAsia="en-US"/>
        </w:rPr>
      </w:pPr>
      <w:r>
        <w:rPr>
          <w:lang w:eastAsia="en-US"/>
        </w:rPr>
        <w:t>Students are provided with to contribute to class discussion and/or group work</w:t>
      </w:r>
    </w:p>
    <w:p w14:paraId="353AE26D" w14:textId="77777777" w:rsidR="003564FA" w:rsidRDefault="003564FA" w:rsidP="003564FA">
      <w:pPr>
        <w:pStyle w:val="IOSlist1bullet2017"/>
        <w:rPr>
          <w:lang w:eastAsia="en-US"/>
        </w:rPr>
      </w:pPr>
      <w:r>
        <w:rPr>
          <w:lang w:eastAsia="en-US"/>
        </w:rPr>
        <w:t>Teacher poses key questions when working in one-to-one situations with students</w:t>
      </w:r>
    </w:p>
    <w:p w14:paraId="2F0D36B5" w14:textId="77777777" w:rsidR="003564FA" w:rsidRDefault="003564FA" w:rsidP="003564FA">
      <w:pPr>
        <w:pStyle w:val="IOSlist1bullet2017"/>
        <w:rPr>
          <w:lang w:eastAsia="en-US"/>
        </w:rPr>
      </w:pPr>
      <w:r>
        <w:rPr>
          <w:lang w:eastAsia="en-US"/>
        </w:rPr>
        <w:t>Each lesson starts with a brief (5 min) quiz that reviews the key concepts of previous lessons and key skills that will be required in the lesson that will follow.</w:t>
      </w:r>
    </w:p>
    <w:p w14:paraId="28F87FB1" w14:textId="77777777" w:rsidR="003564FA" w:rsidRDefault="003564FA" w:rsidP="003564FA">
      <w:pPr>
        <w:pStyle w:val="IOSheading42017"/>
      </w:pPr>
      <w:r>
        <w:t>Summative Assessment</w:t>
      </w:r>
    </w:p>
    <w:p w14:paraId="60477D25" w14:textId="77777777" w:rsidR="003564FA" w:rsidRDefault="003564FA" w:rsidP="003564FA">
      <w:pPr>
        <w:pStyle w:val="IOSbodytext2017"/>
        <w:rPr>
          <w:lang w:eastAsia="en-US"/>
        </w:rPr>
      </w:pPr>
      <w:r>
        <w:rPr>
          <w:lang w:eastAsia="en-US"/>
        </w:rPr>
        <w:t>MS-F1 Money Matters – Assessment Task</w:t>
      </w:r>
    </w:p>
    <w:p w14:paraId="3198D819" w14:textId="77777777" w:rsidR="003564FA" w:rsidRDefault="003564FA" w:rsidP="003564FA">
      <w:pPr>
        <w:pStyle w:val="IOSheading32017"/>
      </w:pPr>
      <w:r w:rsidRPr="003564FA">
        <w:lastRenderedPageBreak/>
        <w:t>F1.1 Interest and Depreciation</w:t>
      </w:r>
    </w:p>
    <w:tbl>
      <w:tblPr>
        <w:tblStyle w:val="TableGrid"/>
        <w:tblW w:w="15556" w:type="dxa"/>
        <w:tblLayout w:type="fixed"/>
        <w:tblLook w:val="04A0" w:firstRow="1" w:lastRow="0" w:firstColumn="1" w:lastColumn="0" w:noHBand="0" w:noVBand="1"/>
        <w:tblDescription w:val="the table lists the outcomes and content, teaching and learing activites, evidence of learning and required resources"/>
      </w:tblPr>
      <w:tblGrid>
        <w:gridCol w:w="5185"/>
        <w:gridCol w:w="5185"/>
        <w:gridCol w:w="5186"/>
      </w:tblGrid>
      <w:tr w:rsidR="003564FA" w14:paraId="2A61E4D2" w14:textId="77777777" w:rsidTr="0014783C">
        <w:trPr>
          <w:tblHeader/>
        </w:trPr>
        <w:tc>
          <w:tcPr>
            <w:tcW w:w="5185" w:type="dxa"/>
            <w:shd w:val="clear" w:color="auto" w:fill="BFBFBF" w:themeFill="background1" w:themeFillShade="BF"/>
          </w:tcPr>
          <w:p w14:paraId="4FA700E3" w14:textId="114DC4C8" w:rsidR="003564FA" w:rsidRDefault="003564FA" w:rsidP="003564FA">
            <w:pPr>
              <w:pStyle w:val="IOStableheading2017"/>
              <w:rPr>
                <w:lang w:eastAsia="en-US"/>
              </w:rPr>
            </w:pPr>
            <w:r w:rsidRPr="003564FA">
              <w:rPr>
                <w:lang w:eastAsia="en-US"/>
              </w:rPr>
              <w:t>Content</w:t>
            </w:r>
          </w:p>
        </w:tc>
        <w:tc>
          <w:tcPr>
            <w:tcW w:w="5185" w:type="dxa"/>
            <w:shd w:val="clear" w:color="auto" w:fill="BFBFBF" w:themeFill="background1" w:themeFillShade="BF"/>
          </w:tcPr>
          <w:p w14:paraId="54D9DB15" w14:textId="77777777" w:rsidR="003564FA" w:rsidRDefault="003564FA" w:rsidP="003564FA">
            <w:pPr>
              <w:pStyle w:val="IOStableheading2017"/>
              <w:rPr>
                <w:lang w:eastAsia="en-US"/>
              </w:rPr>
            </w:pPr>
            <w:r w:rsidRPr="003564FA">
              <w:rPr>
                <w:lang w:eastAsia="en-US"/>
              </w:rPr>
              <w:t>Teaching and learning strategies and evidence of learning</w:t>
            </w:r>
          </w:p>
        </w:tc>
        <w:tc>
          <w:tcPr>
            <w:tcW w:w="5186" w:type="dxa"/>
            <w:shd w:val="clear" w:color="auto" w:fill="BFBFBF" w:themeFill="background1" w:themeFillShade="BF"/>
          </w:tcPr>
          <w:p w14:paraId="44B68D92" w14:textId="77777777" w:rsidR="003564FA" w:rsidRDefault="003564FA" w:rsidP="003564FA">
            <w:pPr>
              <w:pStyle w:val="IOStableheading2017"/>
              <w:rPr>
                <w:lang w:eastAsia="en-US"/>
              </w:rPr>
            </w:pPr>
            <w:r w:rsidRPr="003564FA">
              <w:rPr>
                <w:lang w:eastAsia="en-US"/>
              </w:rPr>
              <w:t>Resources</w:t>
            </w:r>
          </w:p>
        </w:tc>
      </w:tr>
      <w:tr w:rsidR="003564FA" w14:paraId="4C65AE43" w14:textId="77777777" w:rsidTr="0014783C">
        <w:tc>
          <w:tcPr>
            <w:tcW w:w="5185" w:type="dxa"/>
          </w:tcPr>
          <w:p w14:paraId="08940A69" w14:textId="60A61A87" w:rsidR="003564FA" w:rsidRDefault="003564FA" w:rsidP="003564FA">
            <w:pPr>
              <w:pStyle w:val="IOStablelist1bullet2017"/>
              <w:rPr>
                <w:lang w:eastAsia="en-US"/>
              </w:rPr>
            </w:pPr>
            <w:r>
              <w:rPr>
                <w:lang w:eastAsia="en-US"/>
              </w:rPr>
              <w:t xml:space="preserve">calculate simple interest for different </w:t>
            </w:r>
            <w:r w:rsidR="007D5BAC">
              <w:rPr>
                <w:lang w:eastAsia="en-US"/>
              </w:rPr>
              <w:t>rates and periods (ACMEM064)</w:t>
            </w:r>
            <w:r w:rsidR="00CF187A">
              <w:rPr>
                <w:lang w:eastAsia="en-US"/>
              </w:rPr>
              <w:t xml:space="preserve"> </w:t>
            </w:r>
            <w:r w:rsidR="00CF187A" w:rsidRPr="00956A93">
              <w:t>◊</w:t>
            </w:r>
            <w:r w:rsidR="00CF187A">
              <w:rPr>
                <w:lang w:eastAsia="en-US"/>
              </w:rPr>
              <w:t xml:space="preserve"> </w:t>
            </w:r>
            <w:r w:rsidR="00CF187A" w:rsidRPr="00956A93">
              <w:rPr>
                <w:noProof/>
                <w:lang w:eastAsia="en-AU"/>
              </w:rPr>
              <w:drawing>
                <wp:inline distT="0" distB="0" distL="0" distR="0" wp14:anchorId="40073821" wp14:editId="2D2EF89D">
                  <wp:extent cx="130066" cy="100330"/>
                  <wp:effectExtent l="0" t="0" r="3810" b="0"/>
                  <wp:docPr id="307" name="Picture 307"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3"/>
                          <a:srcRect/>
                          <a:stretch>
                            <a:fillRect/>
                          </a:stretch>
                        </pic:blipFill>
                        <pic:spPr>
                          <a:xfrm>
                            <a:off x="0" y="0"/>
                            <a:ext cx="129540" cy="100330"/>
                          </a:xfrm>
                          <a:prstGeom prst="rect">
                            <a:avLst/>
                          </a:prstGeom>
                          <a:ln/>
                        </pic:spPr>
                      </pic:pic>
                    </a:graphicData>
                  </a:graphic>
                </wp:inline>
              </w:drawing>
            </w:r>
          </w:p>
          <w:p w14:paraId="32600183" w14:textId="633BC184" w:rsidR="003564FA" w:rsidRDefault="003564FA" w:rsidP="003564FA">
            <w:pPr>
              <w:pStyle w:val="IOStablelist2bullet2017"/>
              <w:rPr>
                <w:lang w:eastAsia="en-US"/>
              </w:rPr>
            </w:pPr>
            <w:r>
              <w:rPr>
                <w:lang w:eastAsia="en-US"/>
              </w:rPr>
              <w:t xml:space="preserve">apply percentage increase or decrease in various contexts, for example calculating the goods and services tax (GST) payable on a range of goods and services, and calculating profit or loss in absolute and percentage terms </w:t>
            </w:r>
            <w:r w:rsidR="00CF187A" w:rsidRPr="00956A93">
              <w:rPr>
                <w:noProof/>
                <w:lang w:eastAsia="en-AU"/>
              </w:rPr>
              <w:drawing>
                <wp:inline distT="0" distB="0" distL="0" distR="0" wp14:anchorId="733806DA" wp14:editId="2CBC7D1C">
                  <wp:extent cx="97985" cy="100330"/>
                  <wp:effectExtent l="0" t="0" r="0" b="0"/>
                  <wp:docPr id="118" name="Picture 118"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163.png" descr="Personal and social capability icon" title="Personal and social capability icon"/>
                          <pic:cNvPicPr preferRelativeResize="0"/>
                        </pic:nvPicPr>
                        <pic:blipFill>
                          <a:blip r:embed="rId14"/>
                          <a:srcRect/>
                          <a:stretch>
                            <a:fillRect/>
                          </a:stretch>
                        </pic:blipFill>
                        <pic:spPr>
                          <a:xfrm>
                            <a:off x="0" y="0"/>
                            <a:ext cx="97790" cy="100330"/>
                          </a:xfrm>
                          <a:prstGeom prst="rect">
                            <a:avLst/>
                          </a:prstGeom>
                          <a:ln/>
                        </pic:spPr>
                      </pic:pic>
                    </a:graphicData>
                  </a:graphic>
                </wp:inline>
              </w:drawing>
            </w:r>
            <w:r w:rsidR="00F97AA5">
              <w:rPr>
                <w:lang w:eastAsia="en-US"/>
              </w:rPr>
              <w:t xml:space="preserve"> </w:t>
            </w:r>
            <w:r w:rsidR="00F97AA5" w:rsidRPr="00956A93">
              <w:rPr>
                <w:noProof/>
                <w:lang w:eastAsia="en-AU"/>
              </w:rPr>
              <w:drawing>
                <wp:inline distT="0" distB="0" distL="0" distR="0" wp14:anchorId="01D69BDB" wp14:editId="5C14577B">
                  <wp:extent cx="91440" cy="91440"/>
                  <wp:effectExtent l="0" t="0" r="3810" b="3810"/>
                  <wp:docPr id="21" name="Picture 21" descr="Work and enterprise" title="Work and enterpr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19.png" descr="Work and enterprise" title="Work and enterprise"/>
                          <pic:cNvPicPr preferRelativeResize="0"/>
                        </pic:nvPicPr>
                        <pic:blipFill>
                          <a:blip r:embed="rId15"/>
                          <a:srcRect/>
                          <a:stretch>
                            <a:fillRect/>
                          </a:stretch>
                        </pic:blipFill>
                        <pic:spPr>
                          <a:xfrm>
                            <a:off x="0" y="0"/>
                            <a:ext cx="91440" cy="91440"/>
                          </a:xfrm>
                          <a:prstGeom prst="rect">
                            <a:avLst/>
                          </a:prstGeom>
                          <a:ln/>
                        </pic:spPr>
                      </pic:pic>
                    </a:graphicData>
                  </a:graphic>
                </wp:inline>
              </w:drawing>
            </w:r>
          </w:p>
          <w:p w14:paraId="2826CE3E" w14:textId="45CE2753" w:rsidR="003564FA" w:rsidRDefault="003564FA" w:rsidP="003564FA">
            <w:pPr>
              <w:pStyle w:val="IOStablelist2bullet2017"/>
              <w:rPr>
                <w:lang w:eastAsia="en-US"/>
              </w:rPr>
            </w:pPr>
            <w:r>
              <w:rPr>
                <w:lang w:eastAsia="en-US"/>
              </w:rPr>
              <w:t xml:space="preserve">use digital technology or otherwise to compare simple interest graphs </w:t>
            </w:r>
            <w:r w:rsidR="007D5BAC">
              <w:rPr>
                <w:lang w:eastAsia="en-US"/>
              </w:rPr>
              <w:t>for different rates and periods</w:t>
            </w:r>
            <w:r w:rsidR="00CF187A">
              <w:rPr>
                <w:lang w:eastAsia="en-US"/>
              </w:rPr>
              <w:t xml:space="preserve"> </w:t>
            </w:r>
            <w:r w:rsidR="00CF187A" w:rsidRPr="00956A93">
              <w:rPr>
                <w:noProof/>
                <w:lang w:eastAsia="en-AU"/>
              </w:rPr>
              <w:drawing>
                <wp:inline distT="0" distB="0" distL="0" distR="0" wp14:anchorId="612FD701" wp14:editId="418C7E18">
                  <wp:extent cx="130066" cy="100330"/>
                  <wp:effectExtent l="0" t="0" r="3810" b="0"/>
                  <wp:docPr id="3" name="Picture 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3"/>
                          <a:srcRect/>
                          <a:stretch>
                            <a:fillRect/>
                          </a:stretch>
                        </pic:blipFill>
                        <pic:spPr>
                          <a:xfrm>
                            <a:off x="0" y="0"/>
                            <a:ext cx="129540" cy="100330"/>
                          </a:xfrm>
                          <a:prstGeom prst="rect">
                            <a:avLst/>
                          </a:prstGeom>
                          <a:ln/>
                        </pic:spPr>
                      </pic:pic>
                    </a:graphicData>
                  </a:graphic>
                </wp:inline>
              </w:drawing>
            </w:r>
          </w:p>
        </w:tc>
        <w:tc>
          <w:tcPr>
            <w:tcW w:w="5185" w:type="dxa"/>
          </w:tcPr>
          <w:p w14:paraId="73C2D738" w14:textId="5E587AB6" w:rsidR="003564FA" w:rsidRDefault="003564FA" w:rsidP="003564FA">
            <w:pPr>
              <w:pStyle w:val="IOStablelist1bullet2017"/>
              <w:rPr>
                <w:lang w:eastAsia="en-US"/>
              </w:rPr>
            </w:pPr>
            <w:r>
              <w:rPr>
                <w:lang w:eastAsia="en-US"/>
              </w:rPr>
              <w:t xml:space="preserve">Show the video </w:t>
            </w:r>
            <w:r w:rsidR="00AF51AC">
              <w:rPr>
                <w:lang w:eastAsia="en-US"/>
              </w:rPr>
              <w:t>“</w:t>
            </w:r>
            <w:r>
              <w:rPr>
                <w:lang w:eastAsia="en-US"/>
              </w:rPr>
              <w:t>Bank Business</w:t>
            </w:r>
            <w:r w:rsidR="00AF51AC">
              <w:rPr>
                <w:lang w:eastAsia="en-US"/>
              </w:rPr>
              <w:t>”</w:t>
            </w:r>
            <w:r>
              <w:rPr>
                <w:lang w:eastAsia="en-US"/>
              </w:rPr>
              <w:t xml:space="preserve"> to introduce the concept of interest.</w:t>
            </w:r>
          </w:p>
          <w:p w14:paraId="14C7701D" w14:textId="668D04BD" w:rsidR="003564FA" w:rsidRDefault="003564FA" w:rsidP="003564FA">
            <w:pPr>
              <w:pStyle w:val="IOStablelist1bullet2017"/>
              <w:rPr>
                <w:lang w:eastAsia="en-US"/>
              </w:rPr>
            </w:pPr>
            <w:r>
              <w:rPr>
                <w:lang w:eastAsia="en-US"/>
              </w:rPr>
              <w:t xml:space="preserve">Introduce vocabulary and variables </w:t>
            </w:r>
            <w:r w:rsidR="007D5BAC">
              <w:rPr>
                <w:lang w:eastAsia="en-US"/>
              </w:rPr>
              <w:t>for simple interest formula.</w:t>
            </w:r>
          </w:p>
          <w:p w14:paraId="4224CA3F" w14:textId="77777777" w:rsidR="003564FA" w:rsidRDefault="003564FA" w:rsidP="003564FA">
            <w:pPr>
              <w:pStyle w:val="IOStablelist2bullet2017"/>
              <w:rPr>
                <w:lang w:eastAsia="en-US"/>
              </w:rPr>
            </w:pPr>
            <w:r>
              <w:rPr>
                <w:lang w:eastAsia="en-US"/>
              </w:rPr>
              <w:t xml:space="preserve">Simple Interest (I) — amount of money paid or earned for the use of money, </w:t>
            </w:r>
          </w:p>
          <w:p w14:paraId="186FB831" w14:textId="77777777" w:rsidR="003564FA" w:rsidRDefault="003564FA" w:rsidP="003564FA">
            <w:pPr>
              <w:pStyle w:val="IOStablelist2bullet2017"/>
              <w:rPr>
                <w:lang w:eastAsia="en-US"/>
              </w:rPr>
            </w:pPr>
            <w:r>
              <w:rPr>
                <w:lang w:eastAsia="en-US"/>
              </w:rPr>
              <w:t xml:space="preserve">Principal (p) — the amount of money borrowed or invested, </w:t>
            </w:r>
          </w:p>
          <w:p w14:paraId="10F9F975" w14:textId="4C2470BC" w:rsidR="003564FA" w:rsidRDefault="003564FA" w:rsidP="003564FA">
            <w:pPr>
              <w:pStyle w:val="IOStablelist2bullet2017"/>
              <w:rPr>
                <w:lang w:eastAsia="en-US"/>
              </w:rPr>
            </w:pPr>
            <w:r>
              <w:rPr>
                <w:lang w:eastAsia="en-US"/>
              </w:rPr>
              <w:t>Rate (r) — the annual inte</w:t>
            </w:r>
            <w:r w:rsidR="007D5BAC">
              <w:rPr>
                <w:lang w:eastAsia="en-US"/>
              </w:rPr>
              <w:t>rest rate written as a decimal,</w:t>
            </w:r>
          </w:p>
          <w:p w14:paraId="60E3C62F" w14:textId="77777777" w:rsidR="003564FA" w:rsidRDefault="003564FA" w:rsidP="003564FA">
            <w:pPr>
              <w:pStyle w:val="IOStablelist2bullet2017"/>
              <w:rPr>
                <w:lang w:eastAsia="en-US"/>
              </w:rPr>
            </w:pPr>
            <w:r>
              <w:rPr>
                <w:lang w:eastAsia="en-US"/>
              </w:rPr>
              <w:t>Time (t) — the amount of time in years (If time is given in months, it must be written as a fraction. For example, 6 months would be 6/12 years or 0.5 years.)</w:t>
            </w:r>
          </w:p>
          <w:p w14:paraId="1D36DA42" w14:textId="77777777" w:rsidR="003564FA" w:rsidRDefault="003564FA" w:rsidP="003564FA">
            <w:pPr>
              <w:pStyle w:val="IOStablelist1bullet2017"/>
              <w:rPr>
                <w:lang w:eastAsia="en-US"/>
              </w:rPr>
            </w:pPr>
            <w:r>
              <w:rPr>
                <w:lang w:eastAsia="en-US"/>
              </w:rPr>
              <w:t xml:space="preserve">Students use a graphing program such as </w:t>
            </w:r>
            <w:proofErr w:type="spellStart"/>
            <w:r>
              <w:rPr>
                <w:lang w:eastAsia="en-US"/>
              </w:rPr>
              <w:t>graphfree</w:t>
            </w:r>
            <w:proofErr w:type="spellEnd"/>
            <w:r>
              <w:rPr>
                <w:lang w:eastAsia="en-US"/>
              </w:rPr>
              <w:t>/</w:t>
            </w:r>
            <w:proofErr w:type="spellStart"/>
            <w:r>
              <w:rPr>
                <w:lang w:eastAsia="en-US"/>
              </w:rPr>
              <w:t>Desmos</w:t>
            </w:r>
            <w:proofErr w:type="spellEnd"/>
            <w:r>
              <w:rPr>
                <w:lang w:eastAsia="en-US"/>
              </w:rPr>
              <w:t xml:space="preserve"> to graph equations of the form I=</w:t>
            </w:r>
            <w:proofErr w:type="spellStart"/>
            <w:r>
              <w:rPr>
                <w:lang w:eastAsia="en-US"/>
              </w:rPr>
              <w:t>Prt</w:t>
            </w:r>
            <w:proofErr w:type="spellEnd"/>
            <w:r>
              <w:rPr>
                <w:lang w:eastAsia="en-US"/>
              </w:rPr>
              <w:t>. Altering t and r, one at a time, to conclude their influence on the graph.</w:t>
            </w:r>
          </w:p>
          <w:p w14:paraId="5C5FE001" w14:textId="124DB993" w:rsidR="003564FA" w:rsidRDefault="003564FA" w:rsidP="003564FA">
            <w:pPr>
              <w:pStyle w:val="IOStablelist1bullet2017"/>
              <w:rPr>
                <w:lang w:eastAsia="en-US"/>
              </w:rPr>
            </w:pPr>
            <w:r>
              <w:rPr>
                <w:lang w:eastAsia="en-US"/>
              </w:rPr>
              <w:t xml:space="preserve">Show the video </w:t>
            </w:r>
            <w:r w:rsidR="00AF51AC">
              <w:rPr>
                <w:lang w:eastAsia="en-US"/>
              </w:rPr>
              <w:t>“</w:t>
            </w:r>
            <w:r>
              <w:rPr>
                <w:lang w:eastAsia="en-US"/>
              </w:rPr>
              <w:t>Do shops charge too much?</w:t>
            </w:r>
            <w:r w:rsidR="00AF51AC">
              <w:rPr>
                <w:lang w:eastAsia="en-US"/>
              </w:rPr>
              <w:t>”</w:t>
            </w:r>
            <w:r>
              <w:rPr>
                <w:lang w:eastAsia="en-US"/>
              </w:rPr>
              <w:t xml:space="preserve"> to introduce mark-ups as an </w:t>
            </w:r>
            <w:r w:rsidR="007D5BAC">
              <w:rPr>
                <w:lang w:eastAsia="en-US"/>
              </w:rPr>
              <w:t>example of percentage increase.</w:t>
            </w:r>
          </w:p>
          <w:p w14:paraId="652171E2" w14:textId="77777777" w:rsidR="003564FA" w:rsidRDefault="003564FA" w:rsidP="003564FA">
            <w:pPr>
              <w:pStyle w:val="IOStablelist1bullet2017"/>
              <w:rPr>
                <w:lang w:eastAsia="en-US"/>
              </w:rPr>
            </w:pPr>
            <w:r>
              <w:rPr>
                <w:lang w:eastAsia="en-US"/>
              </w:rPr>
              <w:t>Get students to search jobs that will use percentage increase and decrease as a part of their work</w:t>
            </w:r>
          </w:p>
        </w:tc>
        <w:tc>
          <w:tcPr>
            <w:tcW w:w="5186" w:type="dxa"/>
          </w:tcPr>
          <w:p w14:paraId="4F1ADE0A" w14:textId="77777777" w:rsidR="003564FA" w:rsidRDefault="006A3D40" w:rsidP="003564FA">
            <w:pPr>
              <w:pStyle w:val="IOStablelist1bullet2017"/>
              <w:rPr>
                <w:lang w:eastAsia="en-US"/>
              </w:rPr>
            </w:pPr>
            <w:hyperlink r:id="rId16" w:history="1">
              <w:r w:rsidR="003564FA" w:rsidRPr="00836223">
                <w:rPr>
                  <w:rStyle w:val="Hyperlink"/>
                  <w:lang w:eastAsia="en-US"/>
                </w:rPr>
                <w:t>Bank Business</w:t>
              </w:r>
            </w:hyperlink>
            <w:r w:rsidR="003564FA">
              <w:rPr>
                <w:lang w:eastAsia="en-US"/>
              </w:rPr>
              <w:t xml:space="preserve"> - http://www.abc.net.au/btn/story/s3349497.htm</w:t>
            </w:r>
          </w:p>
          <w:p w14:paraId="54C517E6" w14:textId="77777777" w:rsidR="003564FA" w:rsidRDefault="006A3D40" w:rsidP="003564FA">
            <w:pPr>
              <w:pStyle w:val="IOStablelist1bullet2017"/>
              <w:rPr>
                <w:lang w:eastAsia="en-US"/>
              </w:rPr>
            </w:pPr>
            <w:hyperlink r:id="rId17" w:history="1">
              <w:r w:rsidR="00836223" w:rsidRPr="00836223">
                <w:rPr>
                  <w:rStyle w:val="Hyperlink"/>
                  <w:lang w:eastAsia="en-US"/>
                </w:rPr>
                <w:t>Solving problems with percentages</w:t>
              </w:r>
            </w:hyperlink>
            <w:r w:rsidR="00836223">
              <w:rPr>
                <w:lang w:eastAsia="en-US"/>
              </w:rPr>
              <w:t xml:space="preserve"> </w:t>
            </w:r>
            <w:r w:rsidR="003564FA">
              <w:rPr>
                <w:lang w:eastAsia="en-US"/>
              </w:rPr>
              <w:t>http://www.amsi.org.au/ESA_Resources/Q1770/Q1770_1.html</w:t>
            </w:r>
          </w:p>
          <w:p w14:paraId="2832AC78" w14:textId="77777777" w:rsidR="003564FA" w:rsidRDefault="006A3D40" w:rsidP="003564FA">
            <w:pPr>
              <w:pStyle w:val="IOStablelist1bullet2017"/>
              <w:rPr>
                <w:lang w:eastAsia="en-US"/>
              </w:rPr>
            </w:pPr>
            <w:hyperlink r:id="rId18" w:history="1">
              <w:r w:rsidR="003564FA" w:rsidRPr="00836223">
                <w:rPr>
                  <w:rStyle w:val="Hyperlink"/>
                  <w:lang w:eastAsia="en-US"/>
                </w:rPr>
                <w:t>Graphfree</w:t>
              </w:r>
            </w:hyperlink>
            <w:r w:rsidR="003564FA">
              <w:rPr>
                <w:lang w:eastAsia="en-US"/>
              </w:rPr>
              <w:t xml:space="preserve"> - http://www.graphfree.com/</w:t>
            </w:r>
          </w:p>
          <w:p w14:paraId="3B0F503C" w14:textId="77777777" w:rsidR="003564FA" w:rsidRDefault="006A3D40" w:rsidP="003564FA">
            <w:pPr>
              <w:pStyle w:val="IOStablelist1bullet2017"/>
              <w:rPr>
                <w:lang w:eastAsia="en-US"/>
              </w:rPr>
            </w:pPr>
            <w:hyperlink r:id="rId19" w:history="1">
              <w:r w:rsidR="003564FA" w:rsidRPr="00836223">
                <w:rPr>
                  <w:rStyle w:val="Hyperlink"/>
                  <w:lang w:eastAsia="en-US"/>
                </w:rPr>
                <w:t>Desmos</w:t>
              </w:r>
            </w:hyperlink>
            <w:r w:rsidR="003564FA">
              <w:rPr>
                <w:lang w:eastAsia="en-US"/>
              </w:rPr>
              <w:t xml:space="preserve"> - https://www.desmos.com/</w:t>
            </w:r>
          </w:p>
          <w:p w14:paraId="5585E310" w14:textId="77777777" w:rsidR="003564FA" w:rsidRDefault="003564FA" w:rsidP="003564FA">
            <w:pPr>
              <w:pStyle w:val="IOStablelist1bullet2017"/>
              <w:rPr>
                <w:lang w:eastAsia="en-US"/>
              </w:rPr>
            </w:pPr>
            <w:r>
              <w:rPr>
                <w:lang w:eastAsia="en-US"/>
              </w:rPr>
              <w:t>Resource 1 – Simple Interest spreadsheet</w:t>
            </w:r>
          </w:p>
          <w:p w14:paraId="0C64D1C7" w14:textId="77777777" w:rsidR="003564FA" w:rsidRDefault="006A3D40" w:rsidP="003564FA">
            <w:pPr>
              <w:pStyle w:val="IOStablelist1bullet2017"/>
              <w:rPr>
                <w:lang w:eastAsia="en-US"/>
              </w:rPr>
            </w:pPr>
            <w:hyperlink r:id="rId20" w:anchor="!/media/29682/" w:history="1">
              <w:r w:rsidR="003564FA" w:rsidRPr="00836223">
                <w:rPr>
                  <w:rStyle w:val="Hyperlink"/>
                  <w:lang w:eastAsia="en-US"/>
                </w:rPr>
                <w:t>Do shops charge too much?</w:t>
              </w:r>
            </w:hyperlink>
            <w:r w:rsidR="003564FA">
              <w:rPr>
                <w:lang w:eastAsia="en-US"/>
              </w:rPr>
              <w:t xml:space="preserve"> - http://splash.abc.net.au/home#!/media/29682/</w:t>
            </w:r>
          </w:p>
          <w:p w14:paraId="12D08787" w14:textId="77777777" w:rsidR="003564FA" w:rsidRDefault="006A3D40" w:rsidP="003564FA">
            <w:pPr>
              <w:pStyle w:val="IOStablelist1bullet2017"/>
              <w:rPr>
                <w:lang w:eastAsia="en-US"/>
              </w:rPr>
            </w:pPr>
            <w:hyperlink r:id="rId21" w:anchor="results" w:history="1">
              <w:r w:rsidR="003564FA" w:rsidRPr="00836223">
                <w:rPr>
                  <w:rStyle w:val="Hyperlink"/>
                  <w:lang w:eastAsia="en-US"/>
                </w:rPr>
                <w:t>Search results for ‘markups’ at Choice website</w:t>
              </w:r>
            </w:hyperlink>
            <w:r w:rsidR="003564FA">
              <w:rPr>
                <w:lang w:eastAsia="en-US"/>
              </w:rPr>
              <w:t xml:space="preserve"> - https://www.choice.com.au/search?q=markups&amp;cp=2&amp;pp=1#results</w:t>
            </w:r>
          </w:p>
          <w:p w14:paraId="64EBFD6A" w14:textId="77777777" w:rsidR="003564FA" w:rsidRDefault="003564FA" w:rsidP="003564FA">
            <w:pPr>
              <w:pStyle w:val="IOStablelist1bullet2017"/>
              <w:rPr>
                <w:lang w:eastAsia="en-US"/>
              </w:rPr>
            </w:pPr>
            <w:r>
              <w:rPr>
                <w:lang w:eastAsia="en-US"/>
              </w:rPr>
              <w:t>Resource 2 – Percentage change spreadsheet</w:t>
            </w:r>
          </w:p>
        </w:tc>
      </w:tr>
      <w:tr w:rsidR="003564FA" w14:paraId="293B3845" w14:textId="77777777" w:rsidTr="0014783C">
        <w:tc>
          <w:tcPr>
            <w:tcW w:w="5185" w:type="dxa"/>
          </w:tcPr>
          <w:p w14:paraId="1B888A9E" w14:textId="77777777" w:rsidR="003258E4" w:rsidRPr="008904CD" w:rsidRDefault="003258E4" w:rsidP="003258E4">
            <w:pPr>
              <w:pStyle w:val="IOStablelist1bullet2017"/>
            </w:pPr>
            <w:r w:rsidRPr="008904CD">
              <w:t xml:space="preserve">calculate the depreciation of an asset using the straight-line method as an application of the simple interest formula </w:t>
            </w:r>
            <w:r w:rsidRPr="008904CD">
              <w:rPr>
                <w:b/>
              </w:rPr>
              <w:t xml:space="preserve">AAM </w:t>
            </w:r>
            <w:r w:rsidRPr="008904CD">
              <w:t>◊</w:t>
            </w:r>
          </w:p>
          <w:p w14:paraId="603A8A84" w14:textId="77777777" w:rsidR="003258E4" w:rsidRPr="008904CD" w:rsidRDefault="003258E4" w:rsidP="003258E4">
            <w:pPr>
              <w:pStyle w:val="IOStablelist2bullet2017"/>
            </w:pPr>
            <w:r w:rsidRPr="008904CD">
              <w:t xml:space="preserve">use </w:t>
            </w:r>
            <m:oMath>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0</m:t>
                  </m:r>
                </m:sub>
              </m:sSub>
              <m:r>
                <m:rPr>
                  <m:sty m:val="p"/>
                </m:rPr>
                <w:rPr>
                  <w:rFonts w:ascii="Cambria Math" w:hAnsi="Cambria Math"/>
                </w:rPr>
                <m:t>-</m:t>
              </m:r>
              <m:r>
                <w:rPr>
                  <w:rFonts w:ascii="Cambria Math" w:hAnsi="Cambria Math"/>
                </w:rPr>
                <m:t>Dn</m:t>
              </m:r>
            </m:oMath>
            <w:r w:rsidRPr="008904CD">
              <w:t xml:space="preserve">, where </w:t>
            </w:r>
            <m:oMath>
              <m:r>
                <w:rPr>
                  <w:rFonts w:ascii="Cambria Math" w:hAnsi="Cambria Math"/>
                </w:rPr>
                <m:t>S</m:t>
              </m:r>
            </m:oMath>
            <w:r w:rsidRPr="008904CD">
              <w:t xml:space="preserve"> is the salvage value of the asset after </w:t>
            </w:r>
            <m:oMath>
              <m:r>
                <w:rPr>
                  <w:rFonts w:ascii="Cambria Math" w:hAnsi="Cambria Math"/>
                </w:rPr>
                <m:t>n</m:t>
              </m:r>
            </m:oMath>
            <w:r w:rsidRPr="008904CD">
              <w:t xml:space="preserve"> periods, </w:t>
            </w:r>
            <m:oMath>
              <m:sSub>
                <m:sSubPr>
                  <m:ctrlPr>
                    <w:rPr>
                      <w:rFonts w:ascii="Cambria Math" w:hAnsi="Cambria Math"/>
                    </w:rPr>
                  </m:ctrlPr>
                </m:sSubPr>
                <m:e>
                  <m:r>
                    <w:rPr>
                      <w:rFonts w:ascii="Cambria Math" w:hAnsi="Cambria Math"/>
                    </w:rPr>
                    <m:t>V</m:t>
                  </m:r>
                </m:e>
                <m:sub>
                  <m:r>
                    <m:rPr>
                      <m:sty m:val="p"/>
                    </m:rPr>
                    <w:rPr>
                      <w:rFonts w:ascii="Cambria Math" w:hAnsi="Cambria Math"/>
                    </w:rPr>
                    <m:t>0</m:t>
                  </m:r>
                </m:sub>
              </m:sSub>
            </m:oMath>
            <w:r w:rsidRPr="008904CD">
              <w:t xml:space="preserve"> is the initial value of the asset, </w:t>
            </w:r>
            <m:oMath>
              <m:r>
                <w:rPr>
                  <w:rFonts w:ascii="Cambria Math" w:hAnsi="Cambria Math"/>
                </w:rPr>
                <m:t>D</m:t>
              </m:r>
            </m:oMath>
            <w:r w:rsidRPr="008904CD">
              <w:t xml:space="preserve"> is the amount of depreciation per period, and </w:t>
            </w:r>
            <m:oMath>
              <m:r>
                <w:rPr>
                  <w:rFonts w:ascii="Cambria Math" w:hAnsi="Cambria Math"/>
                </w:rPr>
                <m:t>n</m:t>
              </m:r>
            </m:oMath>
            <w:r w:rsidRPr="008904CD">
              <w:t xml:space="preserve"> is the number of periods</w:t>
            </w:r>
          </w:p>
          <w:p w14:paraId="73DB299C" w14:textId="4992B076" w:rsidR="003564FA" w:rsidRDefault="003564FA" w:rsidP="006A3D40">
            <w:pPr>
              <w:pStyle w:val="IOStablelist1bullet2017"/>
              <w:numPr>
                <w:ilvl w:val="0"/>
                <w:numId w:val="0"/>
              </w:numPr>
              <w:rPr>
                <w:lang w:eastAsia="en-US"/>
              </w:rPr>
            </w:pPr>
            <w:bookmarkStart w:id="0" w:name="_GoBack"/>
            <w:bookmarkEnd w:id="0"/>
          </w:p>
        </w:tc>
        <w:tc>
          <w:tcPr>
            <w:tcW w:w="5185" w:type="dxa"/>
          </w:tcPr>
          <w:p w14:paraId="39D84DBE" w14:textId="77777777" w:rsidR="003564FA" w:rsidRDefault="003564FA" w:rsidP="003564FA">
            <w:pPr>
              <w:pStyle w:val="IOStablelist1bullet2017"/>
              <w:rPr>
                <w:lang w:eastAsia="en-US"/>
              </w:rPr>
            </w:pPr>
            <w:r w:rsidRPr="003564FA">
              <w:rPr>
                <w:lang w:eastAsia="en-US"/>
              </w:rPr>
              <w:lastRenderedPageBreak/>
              <w:t>Students to choose a car and then for that car use a depreciation calculator to measure its depreciation over time, or compare the depreciation of two cars over time.</w:t>
            </w:r>
          </w:p>
        </w:tc>
        <w:tc>
          <w:tcPr>
            <w:tcW w:w="5186" w:type="dxa"/>
          </w:tcPr>
          <w:p w14:paraId="3A2B4678" w14:textId="77777777" w:rsidR="003564FA" w:rsidRDefault="00836223" w:rsidP="003564FA">
            <w:pPr>
              <w:pStyle w:val="IOStabletext2017"/>
              <w:rPr>
                <w:lang w:eastAsia="en-US"/>
              </w:rPr>
            </w:pPr>
            <w:r>
              <w:rPr>
                <w:lang w:eastAsia="en-US"/>
              </w:rPr>
              <w:t>None</w:t>
            </w:r>
          </w:p>
        </w:tc>
      </w:tr>
      <w:tr w:rsidR="003564FA" w14:paraId="539AAB56" w14:textId="77777777" w:rsidTr="0014783C">
        <w:tc>
          <w:tcPr>
            <w:tcW w:w="5185" w:type="dxa"/>
          </w:tcPr>
          <w:p w14:paraId="5FEA7E44" w14:textId="45CB8E54" w:rsidR="003564FA" w:rsidRDefault="003564FA" w:rsidP="007D7286">
            <w:pPr>
              <w:pStyle w:val="IOStablelist1bullet2017"/>
              <w:rPr>
                <w:lang w:eastAsia="en-US"/>
              </w:rPr>
            </w:pPr>
            <w:r w:rsidRPr="003564FA">
              <w:rPr>
                <w:lang w:eastAsia="en-US"/>
              </w:rPr>
              <w:t>use a spreadsheet to calculate and graph compound interest as a recurrence relation involving repeated applications of s</w:t>
            </w:r>
            <w:r w:rsidR="007D5BAC">
              <w:rPr>
                <w:lang w:eastAsia="en-US"/>
              </w:rPr>
              <w:t xml:space="preserve">imple interest </w:t>
            </w:r>
            <w:r w:rsidR="007D5BAC" w:rsidRPr="003258E4">
              <w:rPr>
                <w:b/>
                <w:lang w:eastAsia="en-US"/>
              </w:rPr>
              <w:t>AAM</w:t>
            </w:r>
            <w:r w:rsidR="00CF187A">
              <w:rPr>
                <w:lang w:eastAsia="en-US"/>
              </w:rPr>
              <w:t xml:space="preserve"> </w:t>
            </w:r>
            <w:r w:rsidR="00CF187A" w:rsidRPr="00956A93">
              <w:t>◊</w:t>
            </w:r>
            <w:r w:rsidR="00CF187A">
              <w:rPr>
                <w:lang w:eastAsia="en-US"/>
              </w:rPr>
              <w:t xml:space="preserve"> </w:t>
            </w:r>
            <w:r w:rsidR="00CF187A" w:rsidRPr="00956A93">
              <w:rPr>
                <w:noProof/>
                <w:lang w:eastAsia="en-AU"/>
              </w:rPr>
              <w:drawing>
                <wp:inline distT="0" distB="0" distL="0" distR="0" wp14:anchorId="1BBB517E" wp14:editId="68A7C1BD">
                  <wp:extent cx="132592" cy="104775"/>
                  <wp:effectExtent l="0" t="0" r="1270" b="9525"/>
                  <wp:docPr id="4" name="Picture 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3"/>
                          <a:srcRect/>
                          <a:stretch>
                            <a:fillRect/>
                          </a:stretch>
                        </pic:blipFill>
                        <pic:spPr>
                          <a:xfrm>
                            <a:off x="0" y="0"/>
                            <a:ext cx="132080" cy="104775"/>
                          </a:xfrm>
                          <a:prstGeom prst="rect">
                            <a:avLst/>
                          </a:prstGeom>
                          <a:ln/>
                        </pic:spPr>
                      </pic:pic>
                    </a:graphicData>
                  </a:graphic>
                </wp:inline>
              </w:drawing>
            </w:r>
          </w:p>
        </w:tc>
        <w:tc>
          <w:tcPr>
            <w:tcW w:w="5185" w:type="dxa"/>
          </w:tcPr>
          <w:p w14:paraId="41FAD051" w14:textId="77777777" w:rsidR="003564FA" w:rsidRDefault="003564FA" w:rsidP="003564FA">
            <w:pPr>
              <w:pStyle w:val="IOStablelist1bullet2017"/>
              <w:rPr>
                <w:lang w:eastAsia="en-US"/>
              </w:rPr>
            </w:pPr>
            <w:r w:rsidRPr="003564FA">
              <w:rPr>
                <w:lang w:eastAsia="en-US"/>
              </w:rPr>
              <w:t>A recurrence relation occurs when each successive application uses the resultant value of the previous application to generate the next value. Examples include compound interest and annuities where the interest earned and value at the end of the period are calculated each period using the simple interest formula.</w:t>
            </w:r>
          </w:p>
        </w:tc>
        <w:tc>
          <w:tcPr>
            <w:tcW w:w="5186" w:type="dxa"/>
          </w:tcPr>
          <w:p w14:paraId="4E16968E" w14:textId="77777777" w:rsidR="003564FA" w:rsidRDefault="003564FA" w:rsidP="003564FA">
            <w:pPr>
              <w:pStyle w:val="IOStablelist1bullet2017"/>
              <w:rPr>
                <w:lang w:eastAsia="en-US"/>
              </w:rPr>
            </w:pPr>
            <w:r w:rsidRPr="003564FA">
              <w:rPr>
                <w:lang w:eastAsia="en-US"/>
              </w:rPr>
              <w:t>Resource 3: Recurrence relation spreadsheet</w:t>
            </w:r>
          </w:p>
        </w:tc>
      </w:tr>
    </w:tbl>
    <w:p w14:paraId="10451090" w14:textId="77777777" w:rsidR="007D5BAC" w:rsidRDefault="007D5BAC" w:rsidP="003564FA">
      <w:pPr>
        <w:pStyle w:val="IOSheading32017"/>
      </w:pPr>
      <w:r>
        <w:br w:type="page"/>
      </w:r>
    </w:p>
    <w:p w14:paraId="6FABF5B4" w14:textId="7C70D916" w:rsidR="003564FA" w:rsidRDefault="003564FA" w:rsidP="003564FA">
      <w:pPr>
        <w:pStyle w:val="IOSheading32017"/>
      </w:pPr>
      <w:r w:rsidRPr="003564FA">
        <w:lastRenderedPageBreak/>
        <w:t>F1.2 Earning and managing money</w:t>
      </w:r>
    </w:p>
    <w:tbl>
      <w:tblPr>
        <w:tblStyle w:val="TableGrid"/>
        <w:tblW w:w="15555" w:type="dxa"/>
        <w:tblLook w:val="04A0" w:firstRow="1" w:lastRow="0" w:firstColumn="1" w:lastColumn="0" w:noHBand="0" w:noVBand="1"/>
        <w:tblDescription w:val="the table lists the outcomes and content, teaching and learing activites, evidence of learning and required resources"/>
      </w:tblPr>
      <w:tblGrid>
        <w:gridCol w:w="3865"/>
        <w:gridCol w:w="4535"/>
        <w:gridCol w:w="7155"/>
      </w:tblGrid>
      <w:tr w:rsidR="003564FA" w14:paraId="512F270A" w14:textId="77777777" w:rsidTr="007D5BAC">
        <w:trPr>
          <w:tblHeader/>
        </w:trPr>
        <w:tc>
          <w:tcPr>
            <w:tcW w:w="3865" w:type="dxa"/>
          </w:tcPr>
          <w:p w14:paraId="32FDF713" w14:textId="77777777" w:rsidR="003564FA" w:rsidRDefault="003564FA" w:rsidP="00AF51AC">
            <w:pPr>
              <w:pStyle w:val="IOStableheading2017"/>
              <w:rPr>
                <w:lang w:eastAsia="en-US"/>
              </w:rPr>
            </w:pPr>
            <w:r w:rsidRPr="003564FA">
              <w:rPr>
                <w:lang w:eastAsia="en-US"/>
              </w:rPr>
              <w:t>Outcomes and Content</w:t>
            </w:r>
          </w:p>
        </w:tc>
        <w:tc>
          <w:tcPr>
            <w:tcW w:w="4535" w:type="dxa"/>
          </w:tcPr>
          <w:p w14:paraId="53FC50F8" w14:textId="77777777" w:rsidR="003564FA" w:rsidRDefault="003564FA" w:rsidP="00AF51AC">
            <w:pPr>
              <w:pStyle w:val="IOStableheading2017"/>
              <w:rPr>
                <w:lang w:eastAsia="en-US"/>
              </w:rPr>
            </w:pPr>
            <w:r w:rsidRPr="003564FA">
              <w:rPr>
                <w:lang w:eastAsia="en-US"/>
              </w:rPr>
              <w:t>Teaching and learning strategies and evidence of learning</w:t>
            </w:r>
          </w:p>
        </w:tc>
        <w:tc>
          <w:tcPr>
            <w:tcW w:w="7155" w:type="dxa"/>
          </w:tcPr>
          <w:p w14:paraId="11BB155C" w14:textId="77777777" w:rsidR="003564FA" w:rsidRDefault="003564FA" w:rsidP="00AF51AC">
            <w:pPr>
              <w:pStyle w:val="IOStableheading2017"/>
              <w:rPr>
                <w:lang w:eastAsia="en-US"/>
              </w:rPr>
            </w:pPr>
            <w:r w:rsidRPr="003564FA">
              <w:rPr>
                <w:lang w:eastAsia="en-US"/>
              </w:rPr>
              <w:t>Resources</w:t>
            </w:r>
          </w:p>
        </w:tc>
      </w:tr>
      <w:tr w:rsidR="003564FA" w14:paraId="35027154" w14:textId="77777777" w:rsidTr="007D5BAC">
        <w:tc>
          <w:tcPr>
            <w:tcW w:w="3865" w:type="dxa"/>
          </w:tcPr>
          <w:p w14:paraId="18F98274" w14:textId="3F710DFB" w:rsidR="003564FA" w:rsidRDefault="003564FA" w:rsidP="007D7286">
            <w:pPr>
              <w:pStyle w:val="IOStablelist1bullet2017"/>
              <w:rPr>
                <w:lang w:eastAsia="en-US"/>
              </w:rPr>
            </w:pPr>
            <w:r w:rsidRPr="003564FA">
              <w:rPr>
                <w:rFonts w:hint="eastAsia"/>
                <w:lang w:eastAsia="en-US"/>
              </w:rPr>
              <w:t>calculate monthly, fortnightly, weekly, daily or hourly pay rates from a given salary, wages involving hourly rates and penalty rates, including situations involving overtime and other special allowances, and earnings based on commission (including commi</w:t>
            </w:r>
            <w:r w:rsidRPr="003564FA">
              <w:rPr>
                <w:lang w:eastAsia="en-US"/>
              </w:rPr>
              <w:t xml:space="preserve">ssion based on a sliding scale), piecework or royalties </w:t>
            </w:r>
            <w:r w:rsidR="00CF187A" w:rsidRPr="00956A93">
              <w:t>◊</w:t>
            </w:r>
            <w:r w:rsidR="00CF187A">
              <w:rPr>
                <w:lang w:eastAsia="en-US"/>
              </w:rPr>
              <w:t xml:space="preserve"> </w:t>
            </w:r>
            <w:r w:rsidR="00CF187A" w:rsidRPr="00956A93">
              <w:rPr>
                <w:noProof/>
                <w:lang w:eastAsia="en-AU"/>
              </w:rPr>
              <w:drawing>
                <wp:inline distT="0" distB="0" distL="0" distR="0" wp14:anchorId="3FF788B0" wp14:editId="0467A745">
                  <wp:extent cx="130066" cy="100330"/>
                  <wp:effectExtent l="0" t="0" r="3810" b="0"/>
                  <wp:docPr id="5" name="Picture 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3"/>
                          <a:srcRect/>
                          <a:stretch>
                            <a:fillRect/>
                          </a:stretch>
                        </pic:blipFill>
                        <pic:spPr>
                          <a:xfrm>
                            <a:off x="0" y="0"/>
                            <a:ext cx="129540" cy="100330"/>
                          </a:xfrm>
                          <a:prstGeom prst="rect">
                            <a:avLst/>
                          </a:prstGeom>
                          <a:ln/>
                        </pic:spPr>
                      </pic:pic>
                    </a:graphicData>
                  </a:graphic>
                </wp:inline>
              </w:drawing>
            </w:r>
            <w:r w:rsidR="00CF187A">
              <w:rPr>
                <w:lang w:eastAsia="en-US"/>
              </w:rPr>
              <w:t xml:space="preserve"> </w:t>
            </w:r>
            <w:r w:rsidR="00CF187A" w:rsidRPr="00956A93">
              <w:rPr>
                <w:noProof/>
                <w:lang w:eastAsia="en-AU"/>
              </w:rPr>
              <w:drawing>
                <wp:inline distT="0" distB="0" distL="0" distR="0" wp14:anchorId="6A6A2A27" wp14:editId="3C1DB902">
                  <wp:extent cx="89302" cy="91440"/>
                  <wp:effectExtent l="0" t="0" r="6350" b="3810"/>
                  <wp:docPr id="10" name="Picture 10"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163.png" descr="Personal and social capability icon" title="Personal and social capability icon"/>
                          <pic:cNvPicPr preferRelativeResize="0"/>
                        </pic:nvPicPr>
                        <pic:blipFill>
                          <a:blip r:embed="rId14"/>
                          <a:srcRect/>
                          <a:stretch>
                            <a:fillRect/>
                          </a:stretch>
                        </pic:blipFill>
                        <pic:spPr>
                          <a:xfrm>
                            <a:off x="0" y="0"/>
                            <a:ext cx="88900" cy="91440"/>
                          </a:xfrm>
                          <a:prstGeom prst="rect">
                            <a:avLst/>
                          </a:prstGeom>
                          <a:ln/>
                        </pic:spPr>
                      </pic:pic>
                    </a:graphicData>
                  </a:graphic>
                </wp:inline>
              </w:drawing>
            </w:r>
            <w:r w:rsidR="00CF187A">
              <w:rPr>
                <w:lang w:eastAsia="en-US"/>
              </w:rPr>
              <w:t xml:space="preserve"> </w:t>
            </w:r>
            <w:r w:rsidR="00D20DA3" w:rsidRPr="00956A93">
              <w:rPr>
                <w:noProof/>
                <w:lang w:eastAsia="en-AU"/>
              </w:rPr>
              <w:drawing>
                <wp:inline distT="0" distB="0" distL="0" distR="0" wp14:anchorId="0340ED23" wp14:editId="13E961F6">
                  <wp:extent cx="104775" cy="104775"/>
                  <wp:effectExtent l="0" t="0" r="9525" b="9525"/>
                  <wp:docPr id="161" name="Picture 161"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206.png" descr="Civics and citizenship icon"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sidR="00D20DA3">
              <w:rPr>
                <w:lang w:eastAsia="en-US"/>
              </w:rPr>
              <w:t xml:space="preserve"> </w:t>
            </w:r>
            <w:r w:rsidR="00F97AA5" w:rsidRPr="00956A93">
              <w:rPr>
                <w:noProof/>
                <w:lang w:eastAsia="en-AU"/>
              </w:rPr>
              <w:drawing>
                <wp:inline distT="0" distB="0" distL="0" distR="0" wp14:anchorId="69292559" wp14:editId="230A63C4">
                  <wp:extent cx="100330" cy="100330"/>
                  <wp:effectExtent l="0" t="0" r="0" b="0"/>
                  <wp:docPr id="16" name="Picture 16" descr="Work and enterprise" title="Work and enterpr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19.png" descr="Work and enterprise" title="Work and enterprise"/>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00F97AA5">
              <w:rPr>
                <w:lang w:eastAsia="en-US"/>
              </w:rPr>
              <w:t xml:space="preserve"> </w:t>
            </w:r>
          </w:p>
        </w:tc>
        <w:tc>
          <w:tcPr>
            <w:tcW w:w="4535" w:type="dxa"/>
          </w:tcPr>
          <w:p w14:paraId="370E4B1F" w14:textId="5119D774" w:rsidR="003564FA" w:rsidRDefault="003564FA" w:rsidP="003564FA">
            <w:pPr>
              <w:pStyle w:val="IOStablelist1bullet2017"/>
              <w:rPr>
                <w:lang w:eastAsia="en-US"/>
              </w:rPr>
            </w:pPr>
            <w:r w:rsidRPr="003564FA">
              <w:rPr>
                <w:lang w:eastAsia="en-US"/>
              </w:rPr>
              <w:t>Define different ways of earning an income (wage, salary, commission, piecework, etc.) by researching the different options using a job advertisement website and creating a graphic organiser with the following structure:</w:t>
            </w:r>
          </w:p>
          <w:p w14:paraId="676B6477" w14:textId="16D7ED84" w:rsidR="00CF45DE" w:rsidRDefault="00CF45DE" w:rsidP="00CF45DE">
            <w:pPr>
              <w:pStyle w:val="IOSgraphics2017"/>
              <w:rPr>
                <w:lang w:eastAsia="en-US"/>
              </w:rPr>
            </w:pPr>
            <w:r>
              <w:rPr>
                <w:noProof/>
                <w:lang w:eastAsia="en-AU"/>
              </w:rPr>
              <w:drawing>
                <wp:inline distT="0" distB="0" distL="0" distR="0" wp14:anchorId="74BF91BB" wp14:editId="2473B228">
                  <wp:extent cx="2000024" cy="803868"/>
                  <wp:effectExtent l="0" t="0" r="635" b="0"/>
                  <wp:docPr id="1" name="Picture 1" descr="the image shows an example of the table required for the exercise.&#10;&#10;It has 3 columns with the headings &quot;term&quot;, &quot;definition&quot; and &quot;example&quot;&#10;&#10;There are 7 rows below the headings. Under &quot;term&quot; are the following terms &quot;wage&quot;, &quot;salary&quot;, &quot;penalty rates&quot;, &quot;overtime&quot;, &quot;commission&quot;, &quot;piecework&quot; and &quot;royalties&quot;.&#10;&#10;The remaining rows under the headings &quot;definition&quot; and &quot;example&quot; are left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1-Table-Image.jpg"/>
                          <pic:cNvPicPr/>
                        </pic:nvPicPr>
                        <pic:blipFill>
                          <a:blip r:embed="rId23">
                            <a:extLst>
                              <a:ext uri="{28A0092B-C50C-407E-A947-70E740481C1C}">
                                <a14:useLocalDpi xmlns:a14="http://schemas.microsoft.com/office/drawing/2010/main" val="0"/>
                              </a:ext>
                            </a:extLst>
                          </a:blip>
                          <a:stretch>
                            <a:fillRect/>
                          </a:stretch>
                        </pic:blipFill>
                        <pic:spPr>
                          <a:xfrm>
                            <a:off x="0" y="0"/>
                            <a:ext cx="2026381" cy="814462"/>
                          </a:xfrm>
                          <a:prstGeom prst="rect">
                            <a:avLst/>
                          </a:prstGeom>
                        </pic:spPr>
                      </pic:pic>
                    </a:graphicData>
                  </a:graphic>
                </wp:inline>
              </w:drawing>
            </w:r>
          </w:p>
          <w:p w14:paraId="4539E47D" w14:textId="77777777" w:rsidR="003564FA" w:rsidRDefault="003564FA" w:rsidP="003564FA">
            <w:pPr>
              <w:pStyle w:val="IOStablelist1bullet2017"/>
              <w:rPr>
                <w:lang w:eastAsia="en-US"/>
              </w:rPr>
            </w:pPr>
            <w:r>
              <w:rPr>
                <w:lang w:eastAsia="en-US"/>
              </w:rPr>
              <w:t>Calculate income based on differing hourly rates, including overtime payments, using timesheets and payslips</w:t>
            </w:r>
          </w:p>
          <w:p w14:paraId="58FF6D85" w14:textId="77777777" w:rsidR="003564FA" w:rsidRDefault="003564FA" w:rsidP="003564FA">
            <w:pPr>
              <w:pStyle w:val="IOStablelist1bullet2017"/>
              <w:rPr>
                <w:lang w:eastAsia="en-US"/>
              </w:rPr>
            </w:pPr>
            <w:r>
              <w:rPr>
                <w:lang w:eastAsia="en-US"/>
              </w:rPr>
              <w:t>Explore commission payments, based on varying percentages, as well as sliding scales and retainer payments</w:t>
            </w:r>
          </w:p>
          <w:p w14:paraId="5A19668D" w14:textId="2B2D0083" w:rsidR="003564FA" w:rsidRDefault="003564FA" w:rsidP="003564FA">
            <w:pPr>
              <w:pStyle w:val="IOStablelist1bullet2017"/>
              <w:rPr>
                <w:lang w:eastAsia="en-US"/>
              </w:rPr>
            </w:pPr>
            <w:r>
              <w:rPr>
                <w:lang w:eastAsia="en-US"/>
              </w:rPr>
              <w:t>Explore the effect of modern technology on royalty payment rates and di</w:t>
            </w:r>
            <w:r w:rsidR="007D5BAC">
              <w:rPr>
                <w:lang w:eastAsia="en-US"/>
              </w:rPr>
              <w:t>scuss piracy and copyright laws</w:t>
            </w:r>
          </w:p>
          <w:p w14:paraId="1B8003E5" w14:textId="77777777" w:rsidR="003564FA" w:rsidRDefault="003564FA" w:rsidP="003564FA">
            <w:pPr>
              <w:pStyle w:val="IOStablelist1bullet2017"/>
              <w:rPr>
                <w:lang w:eastAsia="en-US"/>
              </w:rPr>
            </w:pPr>
            <w:r>
              <w:rPr>
                <w:lang w:eastAsia="en-US"/>
              </w:rPr>
              <w:t>Compare wage rates for different careers in other countries</w:t>
            </w:r>
          </w:p>
          <w:p w14:paraId="19222569" w14:textId="77777777" w:rsidR="003564FA" w:rsidRDefault="003564FA" w:rsidP="003564FA">
            <w:pPr>
              <w:pStyle w:val="IOStablelist1bullet2017"/>
              <w:rPr>
                <w:lang w:eastAsia="en-US"/>
              </w:rPr>
            </w:pPr>
            <w:r>
              <w:rPr>
                <w:lang w:eastAsia="en-US"/>
              </w:rPr>
              <w:t>Use the Australian Government’s Fair Work Ombudsman website to look up the penalty rates and allowances for a list of jobs</w:t>
            </w:r>
          </w:p>
          <w:p w14:paraId="4E01EFFB" w14:textId="27C9A64E" w:rsidR="003564FA" w:rsidRDefault="003564FA" w:rsidP="003564FA">
            <w:pPr>
              <w:pStyle w:val="IOStablelist1bullet2017"/>
              <w:rPr>
                <w:lang w:eastAsia="en-US"/>
              </w:rPr>
            </w:pPr>
            <w:r>
              <w:rPr>
                <w:lang w:eastAsia="en-US"/>
              </w:rPr>
              <w:t xml:space="preserve">Students explore a payslip using an interactive from </w:t>
            </w:r>
            <w:hyperlink r:id="rId24" w:history="1">
              <w:r w:rsidRPr="00603B7C">
                <w:rPr>
                  <w:rStyle w:val="Hyperlink"/>
                  <w:lang w:eastAsia="en-US"/>
                </w:rPr>
                <w:t>business.gov.au</w:t>
              </w:r>
            </w:hyperlink>
          </w:p>
        </w:tc>
        <w:tc>
          <w:tcPr>
            <w:tcW w:w="7155" w:type="dxa"/>
          </w:tcPr>
          <w:p w14:paraId="3B604AEC" w14:textId="77777777" w:rsidR="003564FA" w:rsidRDefault="003564FA" w:rsidP="003564FA">
            <w:pPr>
              <w:pStyle w:val="IOStablelist1bullet2017"/>
              <w:rPr>
                <w:lang w:eastAsia="en-US"/>
              </w:rPr>
            </w:pPr>
            <w:r>
              <w:rPr>
                <w:lang w:eastAsia="en-US"/>
              </w:rPr>
              <w:t>Job advertisement websites</w:t>
            </w:r>
            <w:r w:rsidR="0032079F">
              <w:rPr>
                <w:lang w:eastAsia="en-US"/>
              </w:rPr>
              <w:t>:</w:t>
            </w:r>
          </w:p>
          <w:p w14:paraId="7827184C" w14:textId="77777777" w:rsidR="003564FA" w:rsidRDefault="006A3D40" w:rsidP="0032079F">
            <w:pPr>
              <w:pStyle w:val="IOStablelist2bullet2017"/>
              <w:rPr>
                <w:lang w:eastAsia="en-US"/>
              </w:rPr>
            </w:pPr>
            <w:hyperlink r:id="rId25" w:history="1">
              <w:r w:rsidR="003564FA" w:rsidRPr="0032079F">
                <w:rPr>
                  <w:rStyle w:val="Hyperlink"/>
                  <w:lang w:eastAsia="en-US"/>
                </w:rPr>
                <w:t>SEEK</w:t>
              </w:r>
            </w:hyperlink>
            <w:r w:rsidR="003564FA">
              <w:rPr>
                <w:lang w:eastAsia="en-US"/>
              </w:rPr>
              <w:t xml:space="preserve"> - www.seek.com.a</w:t>
            </w:r>
            <w:r w:rsidR="0032079F">
              <w:rPr>
                <w:lang w:eastAsia="en-US"/>
              </w:rPr>
              <w:t>u</w:t>
            </w:r>
          </w:p>
          <w:p w14:paraId="0EDC1047" w14:textId="77777777" w:rsidR="003564FA" w:rsidRDefault="006A3D40" w:rsidP="0032079F">
            <w:pPr>
              <w:pStyle w:val="IOStablelist2bullet2017"/>
              <w:rPr>
                <w:lang w:eastAsia="en-US"/>
              </w:rPr>
            </w:pPr>
            <w:hyperlink r:id="rId26" w:history="1">
              <w:r w:rsidR="003564FA" w:rsidRPr="0032079F">
                <w:rPr>
                  <w:rStyle w:val="Hyperlink"/>
                  <w:lang w:eastAsia="en-US"/>
                </w:rPr>
                <w:t>Adzuna</w:t>
              </w:r>
            </w:hyperlink>
            <w:r w:rsidR="003564FA">
              <w:rPr>
                <w:lang w:eastAsia="en-US"/>
              </w:rPr>
              <w:t xml:space="preserve"> - https://www.adzuna.com.au/</w:t>
            </w:r>
          </w:p>
          <w:p w14:paraId="2B69203A" w14:textId="77777777" w:rsidR="003564FA" w:rsidRDefault="006A3D40" w:rsidP="00AF51AC">
            <w:pPr>
              <w:pStyle w:val="IOStablelist1bullet2017"/>
              <w:rPr>
                <w:lang w:eastAsia="en-US"/>
              </w:rPr>
            </w:pPr>
            <w:hyperlink r:id="rId27" w:history="1">
              <w:r w:rsidR="003564FA" w:rsidRPr="0032079F">
                <w:rPr>
                  <w:rStyle w:val="Hyperlink"/>
                  <w:lang w:eastAsia="en-US"/>
                </w:rPr>
                <w:t>Penalty rates and allowances</w:t>
              </w:r>
            </w:hyperlink>
            <w:r w:rsidR="003564FA">
              <w:rPr>
                <w:lang w:eastAsia="en-US"/>
              </w:rPr>
              <w:t xml:space="preserve"> (Fair Work Ombudsman) - https://www.fairwork.gov.au/pay/penalty-rates-and-allowances</w:t>
            </w:r>
          </w:p>
          <w:p w14:paraId="7B061FE4" w14:textId="77777777" w:rsidR="003564FA" w:rsidRDefault="006A3D40" w:rsidP="003564FA">
            <w:pPr>
              <w:pStyle w:val="IOStablelist1bullet2017"/>
              <w:rPr>
                <w:lang w:eastAsia="en-US"/>
              </w:rPr>
            </w:pPr>
            <w:hyperlink r:id="rId28" w:history="1">
              <w:r w:rsidR="003564FA" w:rsidRPr="0032079F">
                <w:rPr>
                  <w:rStyle w:val="Hyperlink"/>
                  <w:lang w:eastAsia="en-US"/>
                </w:rPr>
                <w:t>First job</w:t>
              </w:r>
            </w:hyperlink>
            <w:r w:rsidR="003564FA">
              <w:rPr>
                <w:lang w:eastAsia="en-US"/>
              </w:rPr>
              <w:t xml:space="preserve"> - https://s3-ap-southeast-2.amazonaws.com/mst-resources/first-job/index.htm </w:t>
            </w:r>
          </w:p>
        </w:tc>
      </w:tr>
      <w:tr w:rsidR="003564FA" w14:paraId="0310E98A" w14:textId="77777777" w:rsidTr="007D5BAC">
        <w:tc>
          <w:tcPr>
            <w:tcW w:w="3865" w:type="dxa"/>
          </w:tcPr>
          <w:p w14:paraId="39C274F7" w14:textId="77777777" w:rsidR="003564FA" w:rsidRDefault="003564FA" w:rsidP="008C018B">
            <w:pPr>
              <w:pStyle w:val="IOStablelist2bullet2017"/>
              <w:rPr>
                <w:lang w:eastAsia="en-US"/>
              </w:rPr>
            </w:pPr>
            <w:r w:rsidRPr="003564FA">
              <w:rPr>
                <w:lang w:eastAsia="en-US"/>
              </w:rPr>
              <w:t>calculate annual leave loading</w:t>
            </w:r>
          </w:p>
        </w:tc>
        <w:tc>
          <w:tcPr>
            <w:tcW w:w="4535" w:type="dxa"/>
          </w:tcPr>
          <w:p w14:paraId="740DEC36" w14:textId="77777777" w:rsidR="003564FA" w:rsidRDefault="003564FA" w:rsidP="008C018B">
            <w:pPr>
              <w:pStyle w:val="IOStablelist1bullet2017"/>
              <w:rPr>
                <w:lang w:eastAsia="en-US"/>
              </w:rPr>
            </w:pPr>
            <w:r>
              <w:rPr>
                <w:lang w:eastAsia="en-US"/>
              </w:rPr>
              <w:t>Students can access information on annual leave and leave loading from the Law Access NSW website</w:t>
            </w:r>
          </w:p>
          <w:p w14:paraId="552BD491" w14:textId="77777777" w:rsidR="003564FA" w:rsidRDefault="003564FA" w:rsidP="008C018B">
            <w:pPr>
              <w:pStyle w:val="IOStablelist1bullet2017"/>
              <w:rPr>
                <w:lang w:eastAsia="en-US"/>
              </w:rPr>
            </w:pPr>
            <w:r>
              <w:rPr>
                <w:lang w:eastAsia="en-US"/>
              </w:rPr>
              <w:lastRenderedPageBreak/>
              <w:t>Students to calculate the annual leave loading and total holiday pay for a job of their choice and a variety of other professions.</w:t>
            </w:r>
          </w:p>
        </w:tc>
        <w:tc>
          <w:tcPr>
            <w:tcW w:w="7155" w:type="dxa"/>
          </w:tcPr>
          <w:p w14:paraId="0D86AFBF" w14:textId="0994BA48" w:rsidR="008C018B" w:rsidRDefault="006A3D40" w:rsidP="0032079F">
            <w:pPr>
              <w:pStyle w:val="IOStablelist1bullet2017"/>
              <w:rPr>
                <w:lang w:eastAsia="en-US"/>
              </w:rPr>
            </w:pPr>
            <w:hyperlink r:id="rId29" w:history="1">
              <w:r w:rsidR="008C018B" w:rsidRPr="0032079F">
                <w:rPr>
                  <w:rStyle w:val="Hyperlink"/>
                  <w:lang w:eastAsia="en-US"/>
                </w:rPr>
                <w:t>Annual leave and leave loading</w:t>
              </w:r>
            </w:hyperlink>
            <w:r w:rsidR="00AC3F07">
              <w:rPr>
                <w:lang w:eastAsia="en-US"/>
              </w:rPr>
              <w:t xml:space="preserve"> – Law Access NSW</w:t>
            </w:r>
          </w:p>
        </w:tc>
      </w:tr>
      <w:tr w:rsidR="003564FA" w14:paraId="280D5C60" w14:textId="77777777" w:rsidTr="007D5BAC">
        <w:tc>
          <w:tcPr>
            <w:tcW w:w="3865" w:type="dxa"/>
          </w:tcPr>
          <w:p w14:paraId="3ADBFA9F" w14:textId="77777777" w:rsidR="003564FA" w:rsidRDefault="008C018B" w:rsidP="008C018B">
            <w:pPr>
              <w:pStyle w:val="IOStablelist2bullet2017"/>
              <w:rPr>
                <w:lang w:eastAsia="en-US"/>
              </w:rPr>
            </w:pPr>
            <w:r w:rsidRPr="008C018B">
              <w:rPr>
                <w:lang w:eastAsia="en-US"/>
              </w:rPr>
              <w:t>calculate payments based on government allowances and pensions (ACMGM003)</w:t>
            </w:r>
          </w:p>
        </w:tc>
        <w:tc>
          <w:tcPr>
            <w:tcW w:w="4535" w:type="dxa"/>
          </w:tcPr>
          <w:p w14:paraId="242A750A" w14:textId="61184333" w:rsidR="008C018B" w:rsidRDefault="008C018B" w:rsidP="008C018B">
            <w:pPr>
              <w:pStyle w:val="IOStablelist1bullet2017"/>
              <w:rPr>
                <w:lang w:eastAsia="en-US"/>
              </w:rPr>
            </w:pPr>
            <w:r>
              <w:rPr>
                <w:lang w:eastAsia="en-US"/>
              </w:rPr>
              <w:t>Explore government websites, including Centrelink, to research and calculate special allowances for a variety of people, (e.g. Youth Allowa</w:t>
            </w:r>
            <w:r w:rsidR="007D5BAC">
              <w:rPr>
                <w:lang w:eastAsia="en-US"/>
              </w:rPr>
              <w:t xml:space="preserve">nce, </w:t>
            </w:r>
            <w:proofErr w:type="spellStart"/>
            <w:r w:rsidR="007D5BAC">
              <w:rPr>
                <w:lang w:eastAsia="en-US"/>
              </w:rPr>
              <w:t>Austudy</w:t>
            </w:r>
            <w:proofErr w:type="spellEnd"/>
            <w:r w:rsidR="007D5BAC">
              <w:rPr>
                <w:lang w:eastAsia="en-US"/>
              </w:rPr>
              <w:t>, Age Pension etc.)</w:t>
            </w:r>
          </w:p>
          <w:p w14:paraId="0BD8D1DC" w14:textId="77777777" w:rsidR="003564FA" w:rsidRDefault="008C018B" w:rsidP="008C018B">
            <w:pPr>
              <w:pStyle w:val="IOStablelist1bullet2017"/>
              <w:rPr>
                <w:lang w:eastAsia="en-US"/>
              </w:rPr>
            </w:pPr>
            <w:r>
              <w:rPr>
                <w:lang w:eastAsia="en-US"/>
              </w:rPr>
              <w:t>Use Centrelink’s payment and service finder website to compare and contrast payments available to people in two different situations.</w:t>
            </w:r>
          </w:p>
        </w:tc>
        <w:tc>
          <w:tcPr>
            <w:tcW w:w="7155" w:type="dxa"/>
          </w:tcPr>
          <w:p w14:paraId="17F79481" w14:textId="1EA5F1FB" w:rsidR="008C018B" w:rsidRDefault="006A3D40" w:rsidP="008C018B">
            <w:pPr>
              <w:pStyle w:val="IOStablelist1bullet2017"/>
              <w:rPr>
                <w:lang w:eastAsia="en-US"/>
              </w:rPr>
            </w:pPr>
            <w:hyperlink r:id="rId30" w:history="1">
              <w:r w:rsidR="008C018B" w:rsidRPr="0032079F">
                <w:rPr>
                  <w:rStyle w:val="Hyperlink"/>
                  <w:lang w:eastAsia="en-US"/>
                </w:rPr>
                <w:t>Centrelink</w:t>
              </w:r>
            </w:hyperlink>
            <w:r w:rsidR="008C018B">
              <w:rPr>
                <w:lang w:eastAsia="en-US"/>
              </w:rPr>
              <w:t xml:space="preserve"> - https://www.humanservice</w:t>
            </w:r>
            <w:r w:rsidR="007D5BAC">
              <w:rPr>
                <w:lang w:eastAsia="en-US"/>
              </w:rPr>
              <w:t>s.gov.au/individuals/centrelink</w:t>
            </w:r>
          </w:p>
          <w:p w14:paraId="1008D974" w14:textId="77777777" w:rsidR="008C018B" w:rsidRDefault="006A3D40" w:rsidP="008C018B">
            <w:pPr>
              <w:pStyle w:val="IOStablelist1bullet2017"/>
              <w:rPr>
                <w:lang w:eastAsia="en-US"/>
              </w:rPr>
            </w:pPr>
            <w:hyperlink r:id="rId31" w:history="1">
              <w:r w:rsidR="008C018B" w:rsidRPr="0032079F">
                <w:rPr>
                  <w:rStyle w:val="Hyperlink"/>
                  <w:lang w:eastAsia="en-US"/>
                </w:rPr>
                <w:t>Payment rates for Youth Allowance</w:t>
              </w:r>
            </w:hyperlink>
            <w:r w:rsidR="008C018B">
              <w:rPr>
                <w:lang w:eastAsia="en-US"/>
              </w:rPr>
              <w:t xml:space="preserve"> -https://www.humanservices.gov.au/customer/enablers/payment-rates-youth-allowance</w:t>
            </w:r>
          </w:p>
          <w:p w14:paraId="3E8B00A5" w14:textId="77777777" w:rsidR="008C018B" w:rsidRDefault="006A3D40" w:rsidP="008C018B">
            <w:pPr>
              <w:pStyle w:val="IOStablelist1bullet2017"/>
              <w:rPr>
                <w:lang w:eastAsia="en-US"/>
              </w:rPr>
            </w:pPr>
            <w:hyperlink r:id="rId32" w:history="1">
              <w:r w:rsidR="008C018B" w:rsidRPr="00563A51">
                <w:rPr>
                  <w:rStyle w:val="Hyperlink"/>
                  <w:lang w:eastAsia="en-US"/>
                </w:rPr>
                <w:t>Austudy</w:t>
              </w:r>
            </w:hyperlink>
            <w:r w:rsidR="008C018B">
              <w:rPr>
                <w:lang w:eastAsia="en-US"/>
              </w:rPr>
              <w:t xml:space="preserve"> - https://www.humanservices.gov.au/individuals/services/centrelink/austudy</w:t>
            </w:r>
          </w:p>
          <w:p w14:paraId="75A49B0C" w14:textId="77777777" w:rsidR="003564FA" w:rsidRDefault="006A3D40" w:rsidP="008C018B">
            <w:pPr>
              <w:pStyle w:val="IOStablelist1bullet2017"/>
              <w:rPr>
                <w:lang w:eastAsia="en-US"/>
              </w:rPr>
            </w:pPr>
            <w:hyperlink r:id="rId33" w:history="1">
              <w:r w:rsidR="008C018B" w:rsidRPr="00563A51">
                <w:rPr>
                  <w:rStyle w:val="Hyperlink"/>
                  <w:lang w:eastAsia="en-US"/>
                </w:rPr>
                <w:t>Age Pension</w:t>
              </w:r>
            </w:hyperlink>
            <w:r w:rsidR="008C018B">
              <w:rPr>
                <w:lang w:eastAsia="en-US"/>
              </w:rPr>
              <w:t xml:space="preserve"> - </w:t>
            </w:r>
            <w:r w:rsidR="008C018B" w:rsidRPr="008C018B">
              <w:rPr>
                <w:lang w:eastAsia="en-US"/>
              </w:rPr>
              <w:t>https://www.humanservices.gov.au/individuals/services/centrelink/age-pension</w:t>
            </w:r>
          </w:p>
          <w:p w14:paraId="46DD04C9" w14:textId="77777777" w:rsidR="008C018B" w:rsidRDefault="006A3D40" w:rsidP="00563A51">
            <w:pPr>
              <w:pStyle w:val="IOStablelist1bullet2017"/>
              <w:rPr>
                <w:lang w:eastAsia="en-US"/>
              </w:rPr>
            </w:pPr>
            <w:hyperlink r:id="rId34" w:history="1">
              <w:r w:rsidR="00563A51" w:rsidRPr="00563A51">
                <w:rPr>
                  <w:rStyle w:val="Hyperlink"/>
                  <w:lang w:eastAsia="en-US"/>
                </w:rPr>
                <w:t>Payment and Service Finder</w:t>
              </w:r>
            </w:hyperlink>
          </w:p>
        </w:tc>
      </w:tr>
      <w:tr w:rsidR="003564FA" w14:paraId="621FD6C5" w14:textId="77777777" w:rsidTr="007D5BAC">
        <w:tc>
          <w:tcPr>
            <w:tcW w:w="3865" w:type="dxa"/>
          </w:tcPr>
          <w:p w14:paraId="199AB508" w14:textId="77777777" w:rsidR="00FF3A0F" w:rsidRPr="008904CD" w:rsidRDefault="00FF3A0F" w:rsidP="00FF3A0F">
            <w:pPr>
              <w:pStyle w:val="IOStablelist1bullet2017"/>
            </w:pPr>
            <w:r w:rsidRPr="008904CD">
              <w:t>calculate income tax ◊</w:t>
            </w:r>
          </w:p>
          <w:p w14:paraId="5F1FC2CE" w14:textId="77777777" w:rsidR="00FF3A0F" w:rsidRPr="008904CD" w:rsidRDefault="00FF3A0F" w:rsidP="00FF3A0F">
            <w:pPr>
              <w:pStyle w:val="IOStablelist2bullet2017"/>
            </w:pPr>
            <w:r w:rsidRPr="008904CD">
              <w:t xml:space="preserve">identify allowable tax deductions </w:t>
            </w:r>
            <w:r w:rsidRPr="008904CD">
              <w:rPr>
                <w:noProof/>
                <w:lang w:eastAsia="en-AU"/>
              </w:rPr>
              <w:drawing>
                <wp:inline distT="114300" distB="114300" distL="114300" distR="114300" wp14:anchorId="60813CF0" wp14:editId="590BB6CD">
                  <wp:extent cx="123825" cy="104775"/>
                  <wp:effectExtent l="0" t="0" r="9525" b="9525"/>
                  <wp:docPr id="344" name="image38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89.png" title="Ethical understanding icon"/>
                          <pic:cNvPicPr preferRelativeResize="0"/>
                        </pic:nvPicPr>
                        <pic:blipFill>
                          <a:blip r:embed="rId3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170BABA" wp14:editId="4CB84CC2">
                  <wp:extent cx="95250" cy="104775"/>
                  <wp:effectExtent l="0" t="0" r="0" b="9525"/>
                  <wp:docPr id="312" name="image35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57.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55658A7D" wp14:editId="337EB959">
                  <wp:extent cx="104775" cy="104775"/>
                  <wp:effectExtent l="0" t="0" r="9525" b="9525"/>
                  <wp:docPr id="400" name="image23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36.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F99604E" wp14:editId="5A104310">
                  <wp:extent cx="104775" cy="104775"/>
                  <wp:effectExtent l="0" t="0" r="9525" b="9525"/>
                  <wp:docPr id="11"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715E71A9" w14:textId="07FD405C" w:rsidR="003564FA" w:rsidRDefault="003564FA" w:rsidP="00FF3A0F">
            <w:pPr>
              <w:pStyle w:val="IOStablelist2bullet2017"/>
              <w:numPr>
                <w:ilvl w:val="0"/>
                <w:numId w:val="0"/>
              </w:numPr>
              <w:ind w:left="709" w:hanging="289"/>
              <w:rPr>
                <w:lang w:eastAsia="en-US"/>
              </w:rPr>
            </w:pPr>
          </w:p>
        </w:tc>
        <w:tc>
          <w:tcPr>
            <w:tcW w:w="4535" w:type="dxa"/>
          </w:tcPr>
          <w:p w14:paraId="4F3B4F4A" w14:textId="5B494B3B" w:rsidR="008C018B" w:rsidRDefault="008C018B" w:rsidP="008C018B">
            <w:pPr>
              <w:pStyle w:val="IOStablelist1bullet2017"/>
              <w:rPr>
                <w:lang w:eastAsia="en-US"/>
              </w:rPr>
            </w:pPr>
            <w:r>
              <w:rPr>
                <w:lang w:eastAsia="en-US"/>
              </w:rPr>
              <w:t xml:space="preserve">Students to complete activities from the Tax, Super and You website which allows them to investigate </w:t>
            </w:r>
            <w:r w:rsidR="007D5BAC">
              <w:rPr>
                <w:lang w:eastAsia="en-US"/>
              </w:rPr>
              <w:t>what take is, who pays and why.</w:t>
            </w:r>
          </w:p>
          <w:p w14:paraId="315D9D21" w14:textId="77777777" w:rsidR="008C018B" w:rsidRDefault="008C018B" w:rsidP="008C018B">
            <w:pPr>
              <w:pStyle w:val="IOStabletext2017"/>
              <w:rPr>
                <w:lang w:eastAsia="en-US"/>
              </w:rPr>
            </w:pPr>
            <w:r>
              <w:rPr>
                <w:lang w:eastAsia="en-US"/>
              </w:rPr>
              <w:t>Students to complete a jigsaw around allowable tax deductions as outlined on the Australian Tax Office website.</w:t>
            </w:r>
          </w:p>
          <w:p w14:paraId="6F61CD42" w14:textId="77777777" w:rsidR="008C018B" w:rsidRPr="008C018B" w:rsidRDefault="008C018B" w:rsidP="008C018B">
            <w:pPr>
              <w:pStyle w:val="IOStablelist1bullet2017"/>
            </w:pPr>
            <w:r>
              <w:rPr>
                <w:lang w:eastAsia="en-US"/>
              </w:rPr>
              <w:t xml:space="preserve">Break </w:t>
            </w:r>
            <w:r w:rsidRPr="008C018B">
              <w:t>students into groups of up to 7</w:t>
            </w:r>
          </w:p>
          <w:p w14:paraId="160C47C1" w14:textId="77777777" w:rsidR="008C018B" w:rsidRDefault="008C018B" w:rsidP="008C018B">
            <w:pPr>
              <w:pStyle w:val="IOStablelist1bullet2017"/>
              <w:rPr>
                <w:lang w:eastAsia="en-US"/>
              </w:rPr>
            </w:pPr>
            <w:r w:rsidRPr="008C018B">
              <w:t>Assign eac</w:t>
            </w:r>
            <w:r>
              <w:rPr>
                <w:lang w:eastAsia="en-US"/>
              </w:rPr>
              <w:t>h student in the group to one of the following types of deductions</w:t>
            </w:r>
          </w:p>
          <w:p w14:paraId="70296471" w14:textId="77777777" w:rsidR="008C018B" w:rsidRDefault="008C018B" w:rsidP="008C018B">
            <w:pPr>
              <w:pStyle w:val="IOStablelist2bullet2017"/>
              <w:rPr>
                <w:lang w:eastAsia="en-US"/>
              </w:rPr>
            </w:pPr>
            <w:r>
              <w:rPr>
                <w:lang w:eastAsia="en-US"/>
              </w:rPr>
              <w:t>Vehicle and travel expenses</w:t>
            </w:r>
          </w:p>
          <w:p w14:paraId="7EFF3F21" w14:textId="77777777" w:rsidR="008C018B" w:rsidRDefault="008C018B" w:rsidP="008C018B">
            <w:pPr>
              <w:pStyle w:val="IOStablelist2bullet2017"/>
              <w:rPr>
                <w:lang w:eastAsia="en-US"/>
              </w:rPr>
            </w:pPr>
            <w:r>
              <w:rPr>
                <w:lang w:eastAsia="en-US"/>
              </w:rPr>
              <w:t>Clothing, laundry and dry-cleaning expenses</w:t>
            </w:r>
          </w:p>
          <w:p w14:paraId="2125CD66" w14:textId="77777777" w:rsidR="008C018B" w:rsidRDefault="008C018B" w:rsidP="008C018B">
            <w:pPr>
              <w:pStyle w:val="IOStablelist2bullet2017"/>
              <w:rPr>
                <w:lang w:eastAsia="en-US"/>
              </w:rPr>
            </w:pPr>
            <w:r>
              <w:rPr>
                <w:lang w:eastAsia="en-US"/>
              </w:rPr>
              <w:t>Gifts and donations</w:t>
            </w:r>
          </w:p>
          <w:p w14:paraId="424597FF" w14:textId="77777777" w:rsidR="008C018B" w:rsidRDefault="008C018B" w:rsidP="008C018B">
            <w:pPr>
              <w:pStyle w:val="IOStablelist2bullet2017"/>
              <w:rPr>
                <w:lang w:eastAsia="en-US"/>
              </w:rPr>
            </w:pPr>
            <w:r>
              <w:rPr>
                <w:lang w:eastAsia="en-US"/>
              </w:rPr>
              <w:t>Home office expenses</w:t>
            </w:r>
          </w:p>
          <w:p w14:paraId="02E4F898" w14:textId="77777777" w:rsidR="008C018B" w:rsidRDefault="008C018B" w:rsidP="008C018B">
            <w:pPr>
              <w:pStyle w:val="IOStablelist2bullet2017"/>
              <w:rPr>
                <w:lang w:eastAsia="en-US"/>
              </w:rPr>
            </w:pPr>
            <w:r>
              <w:rPr>
                <w:lang w:eastAsia="en-US"/>
              </w:rPr>
              <w:t>Interest, dividend and other investment income deductions</w:t>
            </w:r>
          </w:p>
          <w:p w14:paraId="2521825D" w14:textId="77777777" w:rsidR="008C018B" w:rsidRDefault="008C018B" w:rsidP="008C018B">
            <w:pPr>
              <w:pStyle w:val="IOStablelist2bullet2017"/>
              <w:rPr>
                <w:lang w:eastAsia="en-US"/>
              </w:rPr>
            </w:pPr>
            <w:r>
              <w:rPr>
                <w:lang w:eastAsia="en-US"/>
              </w:rPr>
              <w:t>Self-education expenses</w:t>
            </w:r>
          </w:p>
          <w:p w14:paraId="1192E489" w14:textId="77777777" w:rsidR="008C018B" w:rsidRDefault="008C018B" w:rsidP="008C018B">
            <w:pPr>
              <w:pStyle w:val="IOStablelist2bullet2017"/>
              <w:rPr>
                <w:lang w:eastAsia="en-US"/>
              </w:rPr>
            </w:pPr>
            <w:r>
              <w:rPr>
                <w:lang w:eastAsia="en-US"/>
              </w:rPr>
              <w:lastRenderedPageBreak/>
              <w:t>Tools, equipment and other equipment</w:t>
            </w:r>
          </w:p>
          <w:p w14:paraId="4B560F78" w14:textId="77777777" w:rsidR="008C018B" w:rsidRDefault="008C018B" w:rsidP="008C018B">
            <w:pPr>
              <w:pStyle w:val="IOStablelist1bullet2017"/>
              <w:rPr>
                <w:lang w:eastAsia="en-US"/>
              </w:rPr>
            </w:pPr>
            <w:r>
              <w:rPr>
                <w:lang w:eastAsia="en-US"/>
              </w:rPr>
              <w:t>Give students time to investigate their section of the website</w:t>
            </w:r>
          </w:p>
          <w:p w14:paraId="3F9C552C" w14:textId="77777777" w:rsidR="008C018B" w:rsidRDefault="008C018B" w:rsidP="008C018B">
            <w:pPr>
              <w:pStyle w:val="IOStablelist1bullet2017"/>
              <w:rPr>
                <w:lang w:eastAsia="en-US"/>
              </w:rPr>
            </w:pPr>
            <w:r>
              <w:rPr>
                <w:lang w:eastAsia="en-US"/>
              </w:rPr>
              <w:t>Bring together students who read the same section to discuss the main points of their segment</w:t>
            </w:r>
          </w:p>
          <w:p w14:paraId="6B7C4602" w14:textId="77777777" w:rsidR="003564FA" w:rsidRDefault="008C018B" w:rsidP="008C018B">
            <w:pPr>
              <w:pStyle w:val="IOStablelist1bullet2017"/>
              <w:rPr>
                <w:lang w:eastAsia="en-US"/>
              </w:rPr>
            </w:pPr>
            <w:r>
              <w:rPr>
                <w:lang w:eastAsia="en-US"/>
              </w:rPr>
              <w:t>Students return to their original groups and take turns to present. Students who are listening record the results in a graphic organiser</w:t>
            </w:r>
          </w:p>
        </w:tc>
        <w:tc>
          <w:tcPr>
            <w:tcW w:w="7155" w:type="dxa"/>
          </w:tcPr>
          <w:p w14:paraId="1996B071" w14:textId="471F27EC" w:rsidR="008C018B" w:rsidRDefault="008C018B" w:rsidP="008C018B">
            <w:pPr>
              <w:pStyle w:val="IOStablelist1bullet2017"/>
              <w:rPr>
                <w:lang w:eastAsia="en-US"/>
              </w:rPr>
            </w:pPr>
            <w:r>
              <w:rPr>
                <w:lang w:eastAsia="en-US"/>
              </w:rPr>
              <w:lastRenderedPageBreak/>
              <w:t xml:space="preserve">Pre-test: </w:t>
            </w:r>
            <w:hyperlink r:id="rId36" w:history="1">
              <w:r w:rsidRPr="00A51628">
                <w:rPr>
                  <w:rStyle w:val="Hyperlink"/>
                  <w:lang w:eastAsia="en-US"/>
                </w:rPr>
                <w:t>How much do I know about tax?</w:t>
              </w:r>
            </w:hyperlink>
            <w:r>
              <w:rPr>
                <w:lang w:eastAsia="en-US"/>
              </w:rPr>
              <w:t xml:space="preserve"> - https://www.taxsuperandyou.gov.au/course/439/pre-te</w:t>
            </w:r>
            <w:r w:rsidR="007D5BAC">
              <w:rPr>
                <w:lang w:eastAsia="en-US"/>
              </w:rPr>
              <w:t>st-how-much-do-i-know-about-tax</w:t>
            </w:r>
          </w:p>
          <w:p w14:paraId="44FBA050" w14:textId="6A8656F8" w:rsidR="008C018B" w:rsidRDefault="008C018B" w:rsidP="008C018B">
            <w:pPr>
              <w:pStyle w:val="IOStablelist1bullet2017"/>
              <w:rPr>
                <w:lang w:eastAsia="en-US"/>
              </w:rPr>
            </w:pPr>
            <w:r>
              <w:rPr>
                <w:lang w:eastAsia="en-US"/>
              </w:rPr>
              <w:t xml:space="preserve">Tax: </w:t>
            </w:r>
            <w:hyperlink r:id="rId37" w:history="1">
              <w:r w:rsidRPr="00A51628">
                <w:rPr>
                  <w:rStyle w:val="Hyperlink"/>
                  <w:lang w:eastAsia="en-US"/>
                </w:rPr>
                <w:t>Who, What, How and Why</w:t>
              </w:r>
            </w:hyperlink>
            <w:r>
              <w:rPr>
                <w:lang w:eastAsia="en-US"/>
              </w:rPr>
              <w:t xml:space="preserve"> - https://www.taxsuperandyou.gov.au/cour</w:t>
            </w:r>
            <w:r w:rsidR="007D5BAC">
              <w:rPr>
                <w:lang w:eastAsia="en-US"/>
              </w:rPr>
              <w:t>se/433/tax-who-what-how-and-why</w:t>
            </w:r>
          </w:p>
          <w:p w14:paraId="0441FEEC" w14:textId="2A3137E9" w:rsidR="008C018B" w:rsidRDefault="006A3D40" w:rsidP="008C018B">
            <w:pPr>
              <w:pStyle w:val="IOStablelist1bullet2017"/>
              <w:rPr>
                <w:lang w:eastAsia="en-US"/>
              </w:rPr>
            </w:pPr>
            <w:hyperlink r:id="rId38" w:history="1">
              <w:r w:rsidR="008C018B" w:rsidRPr="00A51628">
                <w:rPr>
                  <w:rStyle w:val="Hyperlink"/>
                  <w:lang w:eastAsia="en-US"/>
                </w:rPr>
                <w:t>Income and Income Tax</w:t>
              </w:r>
            </w:hyperlink>
            <w:r w:rsidR="008C018B">
              <w:rPr>
                <w:lang w:eastAsia="en-US"/>
              </w:rPr>
              <w:t xml:space="preserve"> - https://www.taxsuperandyou.gov.au/c</w:t>
            </w:r>
            <w:r w:rsidR="007D5BAC">
              <w:rPr>
                <w:lang w:eastAsia="en-US"/>
              </w:rPr>
              <w:t>ourse/442/income-and-income-tax</w:t>
            </w:r>
          </w:p>
          <w:p w14:paraId="72DD5FC0" w14:textId="7400A0AF" w:rsidR="008C018B" w:rsidRDefault="006A3D40" w:rsidP="008C018B">
            <w:pPr>
              <w:pStyle w:val="IOStablelist1bullet2017"/>
              <w:rPr>
                <w:lang w:eastAsia="en-US"/>
              </w:rPr>
            </w:pPr>
            <w:hyperlink r:id="rId39" w:history="1">
              <w:r w:rsidR="008C018B" w:rsidRPr="00050E72">
                <w:rPr>
                  <w:rStyle w:val="Hyperlink"/>
                  <w:lang w:eastAsia="en-US"/>
                </w:rPr>
                <w:t>Working and Paying Tax</w:t>
              </w:r>
            </w:hyperlink>
            <w:r w:rsidR="008C018B">
              <w:rPr>
                <w:lang w:eastAsia="en-US"/>
              </w:rPr>
              <w:t xml:space="preserve"> - https://www.taxsuperandyou.gov.au/co</w:t>
            </w:r>
            <w:r w:rsidR="007D5BAC">
              <w:rPr>
                <w:lang w:eastAsia="en-US"/>
              </w:rPr>
              <w:t>urse/443/working-and-paying-tax</w:t>
            </w:r>
          </w:p>
          <w:p w14:paraId="31AF358C" w14:textId="5F8FF246" w:rsidR="008C018B" w:rsidRDefault="006A3D40" w:rsidP="008C018B">
            <w:pPr>
              <w:pStyle w:val="IOStablelist1bullet2017"/>
              <w:rPr>
                <w:lang w:eastAsia="en-US"/>
              </w:rPr>
            </w:pPr>
            <w:hyperlink r:id="rId40" w:history="1">
              <w:r w:rsidR="008C018B" w:rsidRPr="00050E72">
                <w:rPr>
                  <w:rStyle w:val="Hyperlink"/>
                  <w:lang w:eastAsia="en-US"/>
                </w:rPr>
                <w:t>Deductions you can claim</w:t>
              </w:r>
            </w:hyperlink>
            <w:r w:rsidR="008C018B">
              <w:rPr>
                <w:lang w:eastAsia="en-US"/>
              </w:rPr>
              <w:t xml:space="preserve"> - https://www.ato.gov.au/Individuals/Income-and-deduc</w:t>
            </w:r>
            <w:r w:rsidR="007D5BAC">
              <w:rPr>
                <w:lang w:eastAsia="en-US"/>
              </w:rPr>
              <w:t>tions/Deductions-you-can-claim/</w:t>
            </w:r>
          </w:p>
          <w:p w14:paraId="29A60BCF" w14:textId="77777777" w:rsidR="003564FA" w:rsidRDefault="008C018B" w:rsidP="008C018B">
            <w:pPr>
              <w:pStyle w:val="IOStablelist1bullet2017"/>
              <w:rPr>
                <w:lang w:eastAsia="en-US"/>
              </w:rPr>
            </w:pPr>
            <w:r>
              <w:rPr>
                <w:lang w:eastAsia="en-US"/>
              </w:rPr>
              <w:t>Resource 4 – Tax payable spreadsheet</w:t>
            </w:r>
          </w:p>
        </w:tc>
      </w:tr>
      <w:tr w:rsidR="003564FA" w14:paraId="29F9A5BE" w14:textId="77777777" w:rsidTr="007D5BAC">
        <w:tc>
          <w:tcPr>
            <w:tcW w:w="3865" w:type="dxa"/>
          </w:tcPr>
          <w:p w14:paraId="7A7F23D9" w14:textId="440184C3" w:rsidR="008C018B" w:rsidRDefault="008C018B" w:rsidP="008C018B">
            <w:pPr>
              <w:pStyle w:val="IOStablelist2bullet2017"/>
              <w:rPr>
                <w:lang w:eastAsia="en-US"/>
              </w:rPr>
            </w:pPr>
            <w:r>
              <w:rPr>
                <w:lang w:eastAsia="en-US"/>
              </w:rPr>
              <w:t>calculate taxable income after allowable tax deductions are taken from gross pay</w:t>
            </w:r>
            <w:r w:rsidR="00D20DA3">
              <w:rPr>
                <w:lang w:eastAsia="en-US"/>
              </w:rPr>
              <w:t xml:space="preserve"> </w:t>
            </w:r>
            <w:r w:rsidR="00D20DA3" w:rsidRPr="00956A93">
              <w:rPr>
                <w:noProof/>
                <w:lang w:eastAsia="en-AU"/>
              </w:rPr>
              <w:drawing>
                <wp:inline distT="0" distB="0" distL="0" distR="0" wp14:anchorId="46581399" wp14:editId="5B4A1481">
                  <wp:extent cx="100330" cy="100330"/>
                  <wp:effectExtent l="0" t="0" r="0" b="0"/>
                  <wp:docPr id="18" name="Picture 18" descr="Work and enterprise" title="Work and enterpr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19.png" descr="Work and enterprise" title="Work and enterprise"/>
                          <pic:cNvPicPr preferRelativeResize="0"/>
                        </pic:nvPicPr>
                        <pic:blipFill>
                          <a:blip r:embed="rId15"/>
                          <a:srcRect/>
                          <a:stretch>
                            <a:fillRect/>
                          </a:stretch>
                        </pic:blipFill>
                        <pic:spPr>
                          <a:xfrm>
                            <a:off x="0" y="0"/>
                            <a:ext cx="100330" cy="100330"/>
                          </a:xfrm>
                          <a:prstGeom prst="rect">
                            <a:avLst/>
                          </a:prstGeom>
                          <a:ln/>
                        </pic:spPr>
                      </pic:pic>
                    </a:graphicData>
                  </a:graphic>
                </wp:inline>
              </w:drawing>
            </w:r>
          </w:p>
          <w:p w14:paraId="7A8F2554" w14:textId="77777777" w:rsidR="008C018B" w:rsidRDefault="008C018B" w:rsidP="008C018B">
            <w:pPr>
              <w:pStyle w:val="IOStablelist2bullet2017"/>
              <w:rPr>
                <w:lang w:eastAsia="en-US"/>
              </w:rPr>
            </w:pPr>
            <w:r>
              <w:rPr>
                <w:lang w:eastAsia="en-US"/>
              </w:rPr>
              <w:t>calculate the Medicare levy (basic levy only)</w:t>
            </w:r>
          </w:p>
          <w:p w14:paraId="6097FE20" w14:textId="77777777" w:rsidR="008C018B" w:rsidRDefault="008C018B" w:rsidP="008C018B">
            <w:pPr>
              <w:pStyle w:val="IOStablelist2bullet2017"/>
              <w:rPr>
                <w:lang w:eastAsia="en-US"/>
              </w:rPr>
            </w:pPr>
            <w:r>
              <w:rPr>
                <w:lang w:eastAsia="en-US"/>
              </w:rPr>
              <w:t>calculate net pay following deductions from income</w:t>
            </w:r>
          </w:p>
          <w:p w14:paraId="41FD0025" w14:textId="0F3CDEEA" w:rsidR="003564FA" w:rsidRDefault="008C018B" w:rsidP="008C018B">
            <w:pPr>
              <w:pStyle w:val="IOStablelist2bullet2017"/>
              <w:rPr>
                <w:lang w:eastAsia="en-US"/>
              </w:rPr>
            </w:pPr>
            <w:r>
              <w:rPr>
                <w:lang w:eastAsia="en-US"/>
              </w:rPr>
              <w:t>calculate the amount of Pay As You Go (PAYG) tax payable per fortnight or week using current tax scales, and use this to determine if more tax is payable or if a refund is owing after completing a ta</w:t>
            </w:r>
            <w:r w:rsidR="007D5BAC">
              <w:rPr>
                <w:lang w:eastAsia="en-US"/>
              </w:rPr>
              <w:t>x return</w:t>
            </w:r>
            <w:r w:rsidR="00D20DA3">
              <w:rPr>
                <w:lang w:eastAsia="en-US"/>
              </w:rPr>
              <w:t xml:space="preserve"> </w:t>
            </w:r>
            <w:r w:rsidR="00D20DA3" w:rsidRPr="00956A93">
              <w:rPr>
                <w:noProof/>
                <w:lang w:eastAsia="en-AU"/>
              </w:rPr>
              <w:drawing>
                <wp:inline distT="0" distB="0" distL="0" distR="0" wp14:anchorId="704D283B" wp14:editId="4C45077B">
                  <wp:extent cx="91440" cy="91440"/>
                  <wp:effectExtent l="0" t="0" r="3810" b="3810"/>
                  <wp:docPr id="19" name="Picture 19" descr="Work and enterprise" title="Work and enterpr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19.png" descr="Work and enterprise" title="Work and enterprise"/>
                          <pic:cNvPicPr preferRelativeResize="0"/>
                        </pic:nvPicPr>
                        <pic:blipFill>
                          <a:blip r:embed="rId15"/>
                          <a:srcRect/>
                          <a:stretch>
                            <a:fillRect/>
                          </a:stretch>
                        </pic:blipFill>
                        <pic:spPr>
                          <a:xfrm>
                            <a:off x="0" y="0"/>
                            <a:ext cx="91440" cy="91440"/>
                          </a:xfrm>
                          <a:prstGeom prst="rect">
                            <a:avLst/>
                          </a:prstGeom>
                          <a:ln/>
                        </pic:spPr>
                      </pic:pic>
                    </a:graphicData>
                  </a:graphic>
                </wp:inline>
              </w:drawing>
            </w:r>
          </w:p>
        </w:tc>
        <w:tc>
          <w:tcPr>
            <w:tcW w:w="4535" w:type="dxa"/>
          </w:tcPr>
          <w:p w14:paraId="21FB6236" w14:textId="77777777" w:rsidR="008C018B" w:rsidRDefault="008C018B" w:rsidP="008C018B">
            <w:pPr>
              <w:pStyle w:val="IOStablelist1bullet2017"/>
              <w:rPr>
                <w:lang w:eastAsia="en-US"/>
              </w:rPr>
            </w:pPr>
            <w:r>
              <w:rPr>
                <w:lang w:eastAsia="en-US"/>
              </w:rPr>
              <w:t>Students use an online tool to investigate a scenario and calculate an individual’s tax liability</w:t>
            </w:r>
          </w:p>
          <w:p w14:paraId="43F37221" w14:textId="2D2389FA" w:rsidR="008C018B" w:rsidRDefault="008C018B" w:rsidP="008C018B">
            <w:pPr>
              <w:pStyle w:val="IOStablelist1bullet2017"/>
              <w:rPr>
                <w:lang w:eastAsia="en-US"/>
              </w:rPr>
            </w:pPr>
            <w:r>
              <w:rPr>
                <w:lang w:eastAsia="en-US"/>
              </w:rPr>
              <w:t>Students use the Tax, Super and You website to investigate the processing for completing a tax return and calculating how much tax you have to pay.</w:t>
            </w:r>
          </w:p>
          <w:p w14:paraId="6D6E44E3" w14:textId="77777777" w:rsidR="008C018B" w:rsidRDefault="008C018B" w:rsidP="008C018B">
            <w:pPr>
              <w:pStyle w:val="IOStablelist1bullet2017"/>
              <w:rPr>
                <w:lang w:eastAsia="en-US"/>
              </w:rPr>
            </w:pPr>
            <w:r>
              <w:rPr>
                <w:lang w:eastAsia="en-US"/>
              </w:rPr>
              <w:t>Students use the Medicare levy calculator to determine the amount of the levy for a particular person</w:t>
            </w:r>
          </w:p>
          <w:p w14:paraId="3A559DB2" w14:textId="77777777" w:rsidR="003564FA" w:rsidRDefault="008C018B" w:rsidP="008C018B">
            <w:pPr>
              <w:pStyle w:val="IOStablelist1bullet2017"/>
              <w:rPr>
                <w:lang w:eastAsia="en-US"/>
              </w:rPr>
            </w:pPr>
            <w:r>
              <w:rPr>
                <w:lang w:eastAsia="en-US"/>
              </w:rPr>
              <w:t xml:space="preserve">Using current tax brackets, calculate PAYG tax, relating to various income rates. Additionally, determine whether refunds or extra tax is required. Calculate the net pay defined as gross pay minus all deductions (including tax) and students to use the pay calculator website to comparing differences in tax payable, net income etc. for different jobs within the one sector and/or use the year function in the pay calculator to see how salaries have changed over time </w:t>
            </w:r>
          </w:p>
        </w:tc>
        <w:tc>
          <w:tcPr>
            <w:tcW w:w="7155" w:type="dxa"/>
          </w:tcPr>
          <w:p w14:paraId="018F786E" w14:textId="77777777" w:rsidR="003564FA" w:rsidRDefault="006A3D40" w:rsidP="008C018B">
            <w:pPr>
              <w:pStyle w:val="IOStablelist1bullet2017"/>
              <w:rPr>
                <w:lang w:eastAsia="en-US"/>
              </w:rPr>
            </w:pPr>
            <w:hyperlink r:id="rId41" w:history="1">
              <w:r w:rsidR="008C018B" w:rsidRPr="00050E72">
                <w:rPr>
                  <w:rStyle w:val="Hyperlink"/>
                  <w:lang w:eastAsia="en-US"/>
                </w:rPr>
                <w:t>The financial wizard's apprentice: taxation</w:t>
              </w:r>
            </w:hyperlink>
            <w:r w:rsidR="008C018B" w:rsidRPr="008C018B">
              <w:rPr>
                <w:lang w:eastAsia="en-US"/>
              </w:rPr>
              <w:t xml:space="preserve"> </w:t>
            </w:r>
          </w:p>
          <w:p w14:paraId="76060FD5" w14:textId="77777777" w:rsidR="008C018B" w:rsidRDefault="006A3D40" w:rsidP="008C018B">
            <w:pPr>
              <w:pStyle w:val="IOStablelist1bullet2017"/>
              <w:rPr>
                <w:lang w:eastAsia="en-US"/>
              </w:rPr>
            </w:pPr>
            <w:hyperlink r:id="rId42" w:history="1">
              <w:r w:rsidR="008C018B" w:rsidRPr="00050E72">
                <w:rPr>
                  <w:rStyle w:val="Hyperlink"/>
                  <w:lang w:eastAsia="en-US"/>
                </w:rPr>
                <w:t>Completing your tax return</w:t>
              </w:r>
            </w:hyperlink>
            <w:r w:rsidR="008C018B">
              <w:rPr>
                <w:lang w:eastAsia="en-US"/>
              </w:rPr>
              <w:t xml:space="preserve"> - https://www.taxsuperandyou.gov.au/course/444/completing-your-tax-return </w:t>
            </w:r>
          </w:p>
          <w:p w14:paraId="619A5E48" w14:textId="360683D2" w:rsidR="008C018B" w:rsidRDefault="006A3D40" w:rsidP="008C018B">
            <w:pPr>
              <w:pStyle w:val="IOStablelist1bullet2017"/>
              <w:rPr>
                <w:lang w:eastAsia="en-US"/>
              </w:rPr>
            </w:pPr>
            <w:hyperlink r:id="rId43" w:history="1">
              <w:r w:rsidR="008C018B" w:rsidRPr="00050E72">
                <w:rPr>
                  <w:rStyle w:val="Hyperlink"/>
                  <w:lang w:eastAsia="en-US"/>
                </w:rPr>
                <w:t>Calculating tax due</w:t>
              </w:r>
            </w:hyperlink>
            <w:r w:rsidR="008C018B">
              <w:rPr>
                <w:lang w:eastAsia="en-US"/>
              </w:rPr>
              <w:t xml:space="preserve"> </w:t>
            </w:r>
            <w:r w:rsidR="00AC3F07">
              <w:rPr>
                <w:lang w:eastAsia="en-US"/>
              </w:rPr>
              <w:t>–</w:t>
            </w:r>
            <w:r w:rsidR="008C018B">
              <w:rPr>
                <w:lang w:eastAsia="en-US"/>
              </w:rPr>
              <w:t xml:space="preserve"> </w:t>
            </w:r>
            <w:r w:rsidR="00AC3F07">
              <w:rPr>
                <w:lang w:eastAsia="en-US"/>
              </w:rPr>
              <w:t xml:space="preserve">Tax Super and You: </w:t>
            </w:r>
            <w:r w:rsidR="008C018B" w:rsidRPr="008C018B">
              <w:rPr>
                <w:lang w:eastAsia="en-US"/>
              </w:rPr>
              <w:t>https://www.taxsuperandyou.gov.au/course/445/calculating-tax-due</w:t>
            </w:r>
          </w:p>
          <w:p w14:paraId="7A1FCC64" w14:textId="77777777" w:rsidR="008C018B" w:rsidRDefault="006A3D40" w:rsidP="008C018B">
            <w:pPr>
              <w:pStyle w:val="IOStablelist1bullet2017"/>
              <w:rPr>
                <w:lang w:eastAsia="en-US"/>
              </w:rPr>
            </w:pPr>
            <w:hyperlink r:id="rId44" w:anchor="MedicareLevy/questions" w:history="1">
              <w:r w:rsidR="008C018B" w:rsidRPr="00050E72">
                <w:rPr>
                  <w:rStyle w:val="Hyperlink"/>
                  <w:lang w:eastAsia="en-US"/>
                </w:rPr>
                <w:t>Medicare levy calculator</w:t>
              </w:r>
            </w:hyperlink>
            <w:r w:rsidR="008C018B" w:rsidRPr="008C018B">
              <w:rPr>
                <w:lang w:eastAsia="en-US"/>
              </w:rPr>
              <w:t xml:space="preserve"> </w:t>
            </w:r>
          </w:p>
          <w:p w14:paraId="30F1092C" w14:textId="77777777" w:rsidR="008C018B" w:rsidRDefault="006A3D40" w:rsidP="00050E72">
            <w:pPr>
              <w:pStyle w:val="IOStablelist1bullet2017"/>
              <w:rPr>
                <w:lang w:eastAsia="en-US"/>
              </w:rPr>
            </w:pPr>
            <w:hyperlink r:id="rId45" w:history="1">
              <w:r w:rsidR="008C018B" w:rsidRPr="00050E72">
                <w:rPr>
                  <w:rStyle w:val="Hyperlink"/>
                  <w:lang w:eastAsia="en-US"/>
                </w:rPr>
                <w:t>Pay Calculator</w:t>
              </w:r>
            </w:hyperlink>
            <w:r w:rsidR="008C018B">
              <w:rPr>
                <w:lang w:eastAsia="en-US"/>
              </w:rPr>
              <w:t>:</w:t>
            </w:r>
            <w:r w:rsidR="00050E72">
              <w:rPr>
                <w:lang w:eastAsia="en-US"/>
              </w:rPr>
              <w:t xml:space="preserve"> </w:t>
            </w:r>
            <w:r w:rsidR="008C018B">
              <w:rPr>
                <w:lang w:eastAsia="en-US"/>
              </w:rPr>
              <w:t>https://www.paycalculator.com.au/</w:t>
            </w:r>
          </w:p>
        </w:tc>
      </w:tr>
      <w:tr w:rsidR="003564FA" w14:paraId="2AE52FA4" w14:textId="77777777" w:rsidTr="007D5BAC">
        <w:tc>
          <w:tcPr>
            <w:tcW w:w="3865" w:type="dxa"/>
          </w:tcPr>
          <w:p w14:paraId="4FA35890" w14:textId="77777777" w:rsidR="00FF3A0F" w:rsidRPr="008904CD" w:rsidRDefault="00FF3A0F" w:rsidP="00FF3A0F">
            <w:pPr>
              <w:pStyle w:val="IOStablelist1bullet2017"/>
            </w:pPr>
            <w:r w:rsidRPr="008904CD">
              <w:t xml:space="preserve">use technology to perform financial computations, for example calculating percentage change, </w:t>
            </w:r>
            <w:r w:rsidRPr="008904CD">
              <w:lastRenderedPageBreak/>
              <w:t xml:space="preserve">calculating tax payable and preparing a wage-sheet ◊ </w:t>
            </w:r>
            <w:r w:rsidRPr="008904CD">
              <w:rPr>
                <w:noProof/>
                <w:lang w:eastAsia="en-AU"/>
              </w:rPr>
              <w:drawing>
                <wp:inline distT="114300" distB="114300" distL="114300" distR="114300" wp14:anchorId="48897284" wp14:editId="5BFB0280">
                  <wp:extent cx="133350" cy="104775"/>
                  <wp:effectExtent l="0" t="0" r="0" b="9525"/>
                  <wp:docPr id="324" name="image3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9.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79BCC74" wp14:editId="3EFF63D2">
                  <wp:extent cx="104775" cy="104775"/>
                  <wp:effectExtent l="0" t="0" r="9525" b="9525"/>
                  <wp:docPr id="23"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69582BCF" w14:textId="3DE9DBD5" w:rsidR="003564FA" w:rsidRDefault="003564FA" w:rsidP="00FF3A0F">
            <w:pPr>
              <w:pStyle w:val="IOStablelist1bullet2017"/>
              <w:numPr>
                <w:ilvl w:val="0"/>
                <w:numId w:val="0"/>
              </w:numPr>
              <w:ind w:left="198"/>
              <w:rPr>
                <w:lang w:eastAsia="en-US"/>
              </w:rPr>
            </w:pPr>
          </w:p>
        </w:tc>
        <w:tc>
          <w:tcPr>
            <w:tcW w:w="4535" w:type="dxa"/>
          </w:tcPr>
          <w:p w14:paraId="76959078" w14:textId="77777777" w:rsidR="003564FA" w:rsidRDefault="008C018B" w:rsidP="008C018B">
            <w:pPr>
              <w:pStyle w:val="IOStablelist1bullet2017"/>
              <w:rPr>
                <w:lang w:eastAsia="en-US"/>
              </w:rPr>
            </w:pPr>
            <w:r w:rsidRPr="008C018B">
              <w:rPr>
                <w:lang w:eastAsia="en-US"/>
              </w:rPr>
              <w:lastRenderedPageBreak/>
              <w:t xml:space="preserve">Explore tax calculations, using a range of online tools as well as Excel. Discuss resultant graph as a piecewise linear </w:t>
            </w:r>
            <w:r w:rsidRPr="008C018B">
              <w:rPr>
                <w:lang w:eastAsia="en-US"/>
              </w:rPr>
              <w:lastRenderedPageBreak/>
              <w:t>function, by choosing two incomes from different income types</w:t>
            </w:r>
          </w:p>
        </w:tc>
        <w:tc>
          <w:tcPr>
            <w:tcW w:w="7155" w:type="dxa"/>
          </w:tcPr>
          <w:p w14:paraId="62D4377D" w14:textId="77777777" w:rsidR="008C018B" w:rsidRDefault="006A3D40" w:rsidP="008C018B">
            <w:pPr>
              <w:pStyle w:val="IOStablelist1bullet2017"/>
              <w:rPr>
                <w:lang w:eastAsia="en-US"/>
              </w:rPr>
            </w:pPr>
            <w:hyperlink r:id="rId46" w:history="1">
              <w:r w:rsidR="008C018B" w:rsidRPr="00050E72">
                <w:rPr>
                  <w:rStyle w:val="Hyperlink"/>
                  <w:lang w:eastAsia="en-US"/>
                </w:rPr>
                <w:t>Individual income tax rates 2017-2018</w:t>
              </w:r>
            </w:hyperlink>
            <w:r w:rsidR="008C018B">
              <w:rPr>
                <w:lang w:eastAsia="en-US"/>
              </w:rPr>
              <w:t xml:space="preserve"> - https://www.ato.gov.au/rates/individual-income-tax-rates/?=top_10_rates </w:t>
            </w:r>
          </w:p>
          <w:p w14:paraId="0261A5D5" w14:textId="77777777" w:rsidR="008C018B" w:rsidRDefault="006A3D40" w:rsidP="008C018B">
            <w:pPr>
              <w:pStyle w:val="IOStablelist1bullet2017"/>
              <w:rPr>
                <w:lang w:eastAsia="en-US"/>
              </w:rPr>
            </w:pPr>
            <w:hyperlink r:id="rId47" w:anchor="STC/questions" w:history="1">
              <w:r w:rsidR="008C018B" w:rsidRPr="00050E72">
                <w:rPr>
                  <w:rStyle w:val="Hyperlink"/>
                  <w:lang w:eastAsia="en-US"/>
                </w:rPr>
                <w:t>Simple tax calculator</w:t>
              </w:r>
            </w:hyperlink>
            <w:r w:rsidR="008C018B">
              <w:rPr>
                <w:lang w:eastAsia="en-US"/>
              </w:rPr>
              <w:t xml:space="preserve"> - https://www.ato.gov.au/Calculators-and-tools/Host/?anchor=STC&amp;anchor=STC#STC/questions</w:t>
            </w:r>
          </w:p>
          <w:p w14:paraId="772393AC" w14:textId="77777777" w:rsidR="003564FA" w:rsidRDefault="008C018B" w:rsidP="008C018B">
            <w:pPr>
              <w:pStyle w:val="IOStablelist1bullet2017"/>
              <w:rPr>
                <w:lang w:eastAsia="en-US"/>
              </w:rPr>
            </w:pPr>
            <w:r>
              <w:rPr>
                <w:lang w:eastAsia="en-US"/>
              </w:rPr>
              <w:t>Resource 5 – Wage- sheet spreadsheet</w:t>
            </w:r>
          </w:p>
        </w:tc>
      </w:tr>
    </w:tbl>
    <w:p w14:paraId="10FBCAFF" w14:textId="77777777" w:rsidR="00BB5A9D" w:rsidRDefault="00BB5A9D" w:rsidP="008C018B">
      <w:pPr>
        <w:pStyle w:val="IOSheading32017"/>
      </w:pPr>
      <w:r>
        <w:lastRenderedPageBreak/>
        <w:br w:type="page"/>
      </w:r>
    </w:p>
    <w:p w14:paraId="35615E40" w14:textId="2DAAEABB" w:rsidR="003564FA" w:rsidRDefault="008C018B" w:rsidP="008C018B">
      <w:pPr>
        <w:pStyle w:val="IOSheading32017"/>
      </w:pPr>
      <w:r w:rsidRPr="008C018B">
        <w:lastRenderedPageBreak/>
        <w:t>F1.3: Budgeting and household expenses</w:t>
      </w:r>
    </w:p>
    <w:tbl>
      <w:tblPr>
        <w:tblStyle w:val="TableGrid"/>
        <w:tblW w:w="15403" w:type="dxa"/>
        <w:tblLook w:val="04A0" w:firstRow="1" w:lastRow="0" w:firstColumn="1" w:lastColumn="0" w:noHBand="0" w:noVBand="1"/>
        <w:tblDescription w:val="the table lists the outcomes and content, teaching and learing activites, evidence of learning and required resources"/>
      </w:tblPr>
      <w:tblGrid>
        <w:gridCol w:w="3866"/>
        <w:gridCol w:w="4382"/>
        <w:gridCol w:w="7155"/>
      </w:tblGrid>
      <w:tr w:rsidR="008C018B" w14:paraId="6BFC72A9" w14:textId="77777777" w:rsidTr="003C38E2">
        <w:trPr>
          <w:tblHeader/>
        </w:trPr>
        <w:tc>
          <w:tcPr>
            <w:tcW w:w="3866" w:type="dxa"/>
          </w:tcPr>
          <w:p w14:paraId="73699583" w14:textId="77777777" w:rsidR="008C018B" w:rsidRDefault="008C018B" w:rsidP="00AF51AC">
            <w:pPr>
              <w:pStyle w:val="IOStableheading2017"/>
              <w:rPr>
                <w:lang w:eastAsia="en-US"/>
              </w:rPr>
            </w:pPr>
            <w:r w:rsidRPr="003564FA">
              <w:rPr>
                <w:lang w:eastAsia="en-US"/>
              </w:rPr>
              <w:t>Outcomes and Content</w:t>
            </w:r>
          </w:p>
        </w:tc>
        <w:tc>
          <w:tcPr>
            <w:tcW w:w="4382" w:type="dxa"/>
          </w:tcPr>
          <w:p w14:paraId="3499C1BF" w14:textId="77777777" w:rsidR="008C018B" w:rsidRDefault="008C018B" w:rsidP="00AF51AC">
            <w:pPr>
              <w:pStyle w:val="IOStableheading2017"/>
              <w:rPr>
                <w:lang w:eastAsia="en-US"/>
              </w:rPr>
            </w:pPr>
            <w:r w:rsidRPr="003564FA">
              <w:rPr>
                <w:lang w:eastAsia="en-US"/>
              </w:rPr>
              <w:t>Teaching and learning strategies and evidence of learning</w:t>
            </w:r>
          </w:p>
        </w:tc>
        <w:tc>
          <w:tcPr>
            <w:tcW w:w="7155" w:type="dxa"/>
          </w:tcPr>
          <w:p w14:paraId="09AA794F" w14:textId="77777777" w:rsidR="008C018B" w:rsidRDefault="008C018B" w:rsidP="00AF51AC">
            <w:pPr>
              <w:pStyle w:val="IOStableheading2017"/>
              <w:rPr>
                <w:lang w:eastAsia="en-US"/>
              </w:rPr>
            </w:pPr>
            <w:r w:rsidRPr="003564FA">
              <w:rPr>
                <w:lang w:eastAsia="en-US"/>
              </w:rPr>
              <w:t>Resources</w:t>
            </w:r>
          </w:p>
        </w:tc>
      </w:tr>
      <w:tr w:rsidR="008C018B" w14:paraId="094B6117" w14:textId="77777777" w:rsidTr="003C38E2">
        <w:tc>
          <w:tcPr>
            <w:tcW w:w="3866" w:type="dxa"/>
          </w:tcPr>
          <w:p w14:paraId="4EC7A89E" w14:textId="561E862A" w:rsidR="008C018B" w:rsidRDefault="00A71A6E" w:rsidP="00A71A6E">
            <w:pPr>
              <w:pStyle w:val="IOStablelist1bullet2017"/>
              <w:rPr>
                <w:lang w:eastAsia="en-US"/>
              </w:rPr>
            </w:pPr>
            <w:r w:rsidRPr="00A71A6E">
              <w:rPr>
                <w:lang w:eastAsia="en-US"/>
              </w:rPr>
              <w:t xml:space="preserve">interpret and use information about a household’s electricity, water or gas usage and related charges and costs from household bills </w:t>
            </w:r>
            <w:r w:rsidRPr="00FF3A0F">
              <w:rPr>
                <w:b/>
                <w:lang w:eastAsia="en-US"/>
              </w:rPr>
              <w:t>AAM</w:t>
            </w:r>
            <w:r w:rsidRPr="00A71A6E">
              <w:rPr>
                <w:lang w:eastAsia="en-US"/>
              </w:rPr>
              <w:t xml:space="preserve"> </w:t>
            </w:r>
            <w:r w:rsidR="00CF187A" w:rsidRPr="00956A93">
              <w:t>◊</w:t>
            </w:r>
            <w:r w:rsidR="00CF187A">
              <w:t xml:space="preserve"> </w:t>
            </w:r>
            <w:r w:rsidR="003C0EE4" w:rsidRPr="00956A93">
              <w:rPr>
                <w:noProof/>
                <w:lang w:eastAsia="en-AU"/>
              </w:rPr>
              <w:drawing>
                <wp:inline distT="0" distB="0" distL="0" distR="0" wp14:anchorId="2900D333" wp14:editId="628D4F73">
                  <wp:extent cx="100330" cy="100330"/>
                  <wp:effectExtent l="0" t="0" r="0" b="0"/>
                  <wp:docPr id="225" name="Picture 225"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270.png" descr="Sustainability icon" title="Sustainability icon"/>
                          <pic:cNvPicPr preferRelativeResize="0"/>
                        </pic:nvPicPr>
                        <pic:blipFill>
                          <a:blip r:embed="rId48"/>
                          <a:srcRect/>
                          <a:stretch>
                            <a:fillRect/>
                          </a:stretch>
                        </pic:blipFill>
                        <pic:spPr>
                          <a:xfrm>
                            <a:off x="0" y="0"/>
                            <a:ext cx="100330" cy="100330"/>
                          </a:xfrm>
                          <a:prstGeom prst="rect">
                            <a:avLst/>
                          </a:prstGeom>
                          <a:ln/>
                        </pic:spPr>
                      </pic:pic>
                    </a:graphicData>
                  </a:graphic>
                </wp:inline>
              </w:drawing>
            </w:r>
            <w:r w:rsidR="003C0EE4">
              <w:t xml:space="preserve"> </w:t>
            </w:r>
            <w:r w:rsidR="003C0EE4" w:rsidRPr="00956A93">
              <w:rPr>
                <w:noProof/>
                <w:lang w:eastAsia="en-AU"/>
              </w:rPr>
              <w:drawing>
                <wp:inline distT="0" distB="0" distL="0" distR="0" wp14:anchorId="6C0DCDED" wp14:editId="68A1E0AD">
                  <wp:extent cx="100330" cy="100330"/>
                  <wp:effectExtent l="0" t="0" r="0" b="0"/>
                  <wp:docPr id="26" name="Picture 26"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206.png" descr="Civics and citizenship icon" title="Civics and citizenship icon"/>
                          <pic:cNvPicPr preferRelativeResize="0"/>
                        </pic:nvPicPr>
                        <pic:blipFill>
                          <a:blip r:embed="rId22"/>
                          <a:srcRect/>
                          <a:stretch>
                            <a:fillRect/>
                          </a:stretch>
                        </pic:blipFill>
                        <pic:spPr>
                          <a:xfrm>
                            <a:off x="0" y="0"/>
                            <a:ext cx="100330" cy="100330"/>
                          </a:xfrm>
                          <a:prstGeom prst="rect">
                            <a:avLst/>
                          </a:prstGeom>
                          <a:ln/>
                        </pic:spPr>
                      </pic:pic>
                    </a:graphicData>
                  </a:graphic>
                </wp:inline>
              </w:drawing>
            </w:r>
          </w:p>
        </w:tc>
        <w:tc>
          <w:tcPr>
            <w:tcW w:w="4382" w:type="dxa"/>
          </w:tcPr>
          <w:p w14:paraId="5C9C8C8A" w14:textId="0A2CD135" w:rsidR="008C018B" w:rsidRDefault="00A71A6E" w:rsidP="00A71A6E">
            <w:pPr>
              <w:pStyle w:val="IOStablelist1bullet2017"/>
              <w:rPr>
                <w:lang w:eastAsia="en-US"/>
              </w:rPr>
            </w:pPr>
            <w:r w:rsidRPr="00A71A6E">
              <w:rPr>
                <w:lang w:eastAsia="en-US"/>
              </w:rPr>
              <w:t>Students read and interpret household bills, explore the various fees charged by organisations and determine ways to minimise costs</w:t>
            </w:r>
          </w:p>
        </w:tc>
        <w:tc>
          <w:tcPr>
            <w:tcW w:w="7155" w:type="dxa"/>
          </w:tcPr>
          <w:p w14:paraId="7CC86D7C" w14:textId="4B604924" w:rsidR="00A71A6E" w:rsidRDefault="00A71A6E" w:rsidP="00A71A6E">
            <w:pPr>
              <w:pStyle w:val="IOStablelist1bullet2017"/>
              <w:rPr>
                <w:lang w:eastAsia="en-US"/>
              </w:rPr>
            </w:pPr>
            <w:r>
              <w:rPr>
                <w:lang w:eastAsia="en-US"/>
              </w:rPr>
              <w:t xml:space="preserve">Energy Australia: </w:t>
            </w:r>
            <w:hyperlink r:id="rId49" w:history="1">
              <w:r w:rsidR="00AC3F07">
                <w:rPr>
                  <w:rStyle w:val="Hyperlink"/>
                  <w:lang w:eastAsia="en-US"/>
                </w:rPr>
                <w:t>Find your way around your bill</w:t>
              </w:r>
            </w:hyperlink>
            <w:r>
              <w:rPr>
                <w:lang w:eastAsia="en-US"/>
              </w:rPr>
              <w:t xml:space="preserve"> - https://www.energyaustralia.com.au/home/bills-and-accounts/pay-your-bill/understand-your-bill/bill-guides</w:t>
            </w:r>
          </w:p>
          <w:p w14:paraId="301D28B5" w14:textId="658AC514" w:rsidR="00A71A6E" w:rsidRDefault="00A71A6E" w:rsidP="00A71A6E">
            <w:pPr>
              <w:pStyle w:val="IOStablelist1bullet2017"/>
              <w:rPr>
                <w:lang w:eastAsia="en-US"/>
              </w:rPr>
            </w:pPr>
            <w:r w:rsidRPr="00AC3F07">
              <w:rPr>
                <w:lang w:eastAsia="en-US"/>
              </w:rPr>
              <w:t>Sydney Water</w:t>
            </w:r>
            <w:r>
              <w:rPr>
                <w:lang w:eastAsia="en-US"/>
              </w:rPr>
              <w:t xml:space="preserve">: </w:t>
            </w:r>
            <w:hyperlink r:id="rId50" w:history="1">
              <w:r w:rsidRPr="00AC3F07">
                <w:rPr>
                  <w:rStyle w:val="Hyperlink"/>
                  <w:lang w:eastAsia="en-US"/>
                </w:rPr>
                <w:t>About your bill</w:t>
              </w:r>
            </w:hyperlink>
            <w:r>
              <w:rPr>
                <w:lang w:eastAsia="en-US"/>
              </w:rPr>
              <w:t xml:space="preserve"> - http://www.sydneywater.com.au/SW/accounts-billing/understanding-your-</w:t>
            </w:r>
            <w:r w:rsidR="00050E72">
              <w:rPr>
                <w:lang w:eastAsia="en-US"/>
              </w:rPr>
              <w:t>bill/about-your-bill/index.htm</w:t>
            </w:r>
          </w:p>
          <w:p w14:paraId="69AF6891" w14:textId="77777777" w:rsidR="008C018B" w:rsidRDefault="00A71A6E" w:rsidP="00A71A6E">
            <w:pPr>
              <w:pStyle w:val="IOStablelist1bullet2017"/>
              <w:rPr>
                <w:lang w:eastAsia="en-US"/>
              </w:rPr>
            </w:pPr>
            <w:r>
              <w:rPr>
                <w:lang w:eastAsia="en-US"/>
              </w:rPr>
              <w:t xml:space="preserve">Origin Energy: </w:t>
            </w:r>
            <w:hyperlink r:id="rId51" w:history="1">
              <w:r w:rsidRPr="00050E72">
                <w:rPr>
                  <w:rStyle w:val="Hyperlink"/>
                  <w:lang w:eastAsia="en-US"/>
                </w:rPr>
                <w:t>How to read my bill</w:t>
              </w:r>
            </w:hyperlink>
            <w:r>
              <w:rPr>
                <w:lang w:eastAsia="en-US"/>
              </w:rPr>
              <w:t xml:space="preserve"> - https://www.originenergy.com.au/for-home/my-account</w:t>
            </w:r>
            <w:r w:rsidR="00050E72">
              <w:rPr>
                <w:lang w:eastAsia="en-US"/>
              </w:rPr>
              <w:t>/usage/how-to-read-my-bill.html</w:t>
            </w:r>
          </w:p>
        </w:tc>
      </w:tr>
      <w:tr w:rsidR="008C018B" w14:paraId="48DFABFB" w14:textId="77777777" w:rsidTr="003C38E2">
        <w:tc>
          <w:tcPr>
            <w:tcW w:w="3866" w:type="dxa"/>
          </w:tcPr>
          <w:p w14:paraId="70EB0656" w14:textId="77777777" w:rsidR="00FF3A0F" w:rsidRPr="008904CD" w:rsidRDefault="00FF3A0F" w:rsidP="00FF3A0F">
            <w:pPr>
              <w:pStyle w:val="IOStablelist1bullet2017"/>
            </w:pPr>
            <w:r w:rsidRPr="008904CD">
              <w:t>plan for the purchase of a car</w:t>
            </w:r>
            <w:r w:rsidRPr="008904CD">
              <w:rPr>
                <w:b/>
              </w:rPr>
              <w:t xml:space="preserve"> AAM</w:t>
            </w:r>
            <w:r w:rsidRPr="008904CD">
              <w:t xml:space="preserve"> ◊ </w:t>
            </w:r>
            <w:r w:rsidRPr="008904CD">
              <w:rPr>
                <w:noProof/>
                <w:lang w:eastAsia="en-AU"/>
              </w:rPr>
              <w:drawing>
                <wp:inline distT="114300" distB="114300" distL="114300" distR="114300" wp14:anchorId="7230ABE1" wp14:editId="503EB898">
                  <wp:extent cx="123825" cy="104775"/>
                  <wp:effectExtent l="0" t="0" r="9525" b="9525"/>
                  <wp:docPr id="343" name="image3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8.png" title="Critical and creative thinking icon"/>
                          <pic:cNvPicPr preferRelativeResize="0"/>
                        </pic:nvPicPr>
                        <pic:blipFill>
                          <a:blip r:embed="rId52"/>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13C81C1" wp14:editId="594A771E">
                  <wp:extent cx="95250" cy="104775"/>
                  <wp:effectExtent l="0" t="0" r="0" b="9525"/>
                  <wp:docPr id="125" name="image17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p w14:paraId="035F0ED3" w14:textId="77777777" w:rsidR="00FF3A0F" w:rsidRPr="008904CD" w:rsidRDefault="00FF3A0F" w:rsidP="00FF3A0F">
            <w:pPr>
              <w:pStyle w:val="IOStablelist2bullet2017"/>
            </w:pPr>
            <w:r w:rsidRPr="008904CD">
              <w:t xml:space="preserve">investigate on-road costs for new and used vehicles, including sale price (or loan repayments), registration, insurance and stamp duty at current rates </w:t>
            </w:r>
            <w:r w:rsidRPr="008904CD">
              <w:rPr>
                <w:noProof/>
                <w:lang w:eastAsia="en-AU"/>
              </w:rPr>
              <w:drawing>
                <wp:inline distT="114300" distB="114300" distL="114300" distR="114300" wp14:anchorId="18C8A7F9" wp14:editId="64E0A869">
                  <wp:extent cx="133350" cy="104775"/>
                  <wp:effectExtent l="0" t="0" r="0" b="9525"/>
                  <wp:docPr id="70" name="image11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4.png" title="Literacy icon"/>
                          <pic:cNvPicPr preferRelativeResize="0"/>
                        </pic:nvPicPr>
                        <pic:blipFill>
                          <a:blip r:embed="rId53"/>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9A9C3C0" wp14:editId="20C75D0A">
                  <wp:extent cx="104775" cy="104775"/>
                  <wp:effectExtent l="0" t="0" r="9525" b="9525"/>
                  <wp:docPr id="85" name="image129.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29.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14:paraId="70C8789C" w14:textId="77777777" w:rsidR="00FF3A0F" w:rsidRPr="008904CD" w:rsidRDefault="00FF3A0F" w:rsidP="00FF3A0F">
            <w:pPr>
              <w:pStyle w:val="IOStablelist2bullet2017"/>
            </w:pPr>
            <w:r w:rsidRPr="008904CD">
              <w:t xml:space="preserve">consider sustainability when choosing a vehicle to purchase, </w:t>
            </w:r>
            <w:proofErr w:type="spellStart"/>
            <w:r w:rsidRPr="008904CD">
              <w:t>eg</w:t>
            </w:r>
            <w:proofErr w:type="spellEnd"/>
            <w:r w:rsidRPr="008904CD">
              <w:t xml:space="preserve"> fuel consumption rates </w:t>
            </w:r>
            <w:r w:rsidRPr="008904CD">
              <w:rPr>
                <w:noProof/>
                <w:lang w:eastAsia="en-AU"/>
              </w:rPr>
              <w:drawing>
                <wp:inline distT="114300" distB="114300" distL="114300" distR="114300" wp14:anchorId="1B491CA1" wp14:editId="5EDC17B7">
                  <wp:extent cx="104775" cy="104775"/>
                  <wp:effectExtent l="0" t="0" r="9525" b="9525"/>
                  <wp:docPr id="404" name="image377.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77.png" title="Sustainability icon"/>
                          <pic:cNvPicPr preferRelativeResize="0"/>
                        </pic:nvPicPr>
                        <pic:blipFill>
                          <a:blip r:embed="rId48"/>
                          <a:srcRect/>
                          <a:stretch>
                            <a:fillRect/>
                          </a:stretch>
                        </pic:blipFill>
                        <pic:spPr>
                          <a:xfrm>
                            <a:off x="0" y="0"/>
                            <a:ext cx="104775" cy="104775"/>
                          </a:xfrm>
                          <a:prstGeom prst="rect">
                            <a:avLst/>
                          </a:prstGeom>
                          <a:ln/>
                        </pic:spPr>
                      </pic:pic>
                    </a:graphicData>
                  </a:graphic>
                </wp:inline>
              </w:drawing>
            </w:r>
          </w:p>
          <w:p w14:paraId="55C7EF35" w14:textId="77777777" w:rsidR="00FF3A0F" w:rsidRPr="008904CD" w:rsidRDefault="00FF3A0F" w:rsidP="00FF3A0F">
            <w:pPr>
              <w:pStyle w:val="IOStablelist2bullet2017"/>
            </w:pPr>
            <w:r w:rsidRPr="008904CD">
              <w:t xml:space="preserve">calculate and compare the cost of purchasing different vehicles using a spreadsheet </w:t>
            </w:r>
            <w:r w:rsidRPr="008904CD">
              <w:rPr>
                <w:noProof/>
                <w:lang w:eastAsia="en-AU"/>
              </w:rPr>
              <w:drawing>
                <wp:inline distT="114300" distB="114300" distL="114300" distR="114300" wp14:anchorId="3C86AF68" wp14:editId="16040027">
                  <wp:extent cx="123825" cy="104775"/>
                  <wp:effectExtent l="0" t="0" r="9525" b="9525"/>
                  <wp:docPr id="409" name="image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png" title="Critical and creative thinking icon"/>
                          <pic:cNvPicPr preferRelativeResize="0"/>
                        </pic:nvPicPr>
                        <pic:blipFill>
                          <a:blip r:embed="rId52"/>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28683B4" wp14:editId="6D775852">
                  <wp:extent cx="133350" cy="104775"/>
                  <wp:effectExtent l="0" t="0" r="0" b="9525"/>
                  <wp:docPr id="410" name="image31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1.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4FE743F9" w14:textId="40AABB94" w:rsidR="008C018B" w:rsidRDefault="008C018B" w:rsidP="00FF3A0F">
            <w:pPr>
              <w:pStyle w:val="IOStablelist2bullet2017"/>
              <w:numPr>
                <w:ilvl w:val="0"/>
                <w:numId w:val="0"/>
              </w:numPr>
              <w:ind w:left="709" w:hanging="289"/>
              <w:rPr>
                <w:lang w:eastAsia="en-US"/>
              </w:rPr>
            </w:pPr>
          </w:p>
        </w:tc>
        <w:tc>
          <w:tcPr>
            <w:tcW w:w="4382" w:type="dxa"/>
          </w:tcPr>
          <w:p w14:paraId="76277C7F" w14:textId="2158F614" w:rsidR="00A71A6E" w:rsidRDefault="00A71A6E" w:rsidP="00A71A6E">
            <w:pPr>
              <w:pStyle w:val="IOStablelist1bullet2017"/>
              <w:rPr>
                <w:lang w:eastAsia="en-US"/>
              </w:rPr>
            </w:pPr>
            <w:r>
              <w:rPr>
                <w:lang w:eastAsia="en-US"/>
              </w:rPr>
              <w:t>Research the cost of different car types and features including fuel economy, tare weight and engine size. Discuss legislations and licence limitations surrounding young drivers (high performance vehicles and P plate drivers)</w:t>
            </w:r>
            <w:r w:rsidR="00AC3F07">
              <w:rPr>
                <w:lang w:eastAsia="en-US"/>
              </w:rPr>
              <w:t xml:space="preserve"> as well as car safety checks.</w:t>
            </w:r>
          </w:p>
          <w:p w14:paraId="63E01A8E" w14:textId="7FEB84BA" w:rsidR="00A71A6E" w:rsidRDefault="00A71A6E" w:rsidP="00A71A6E">
            <w:pPr>
              <w:pStyle w:val="IOStablelist1bullet2017"/>
              <w:rPr>
                <w:lang w:eastAsia="en-US"/>
              </w:rPr>
            </w:pPr>
            <w:r>
              <w:rPr>
                <w:lang w:eastAsia="en-US"/>
              </w:rPr>
              <w:t xml:space="preserve">Investigate the cost involved with owning a vehicle including maintenance and on-road costs. Make comparisons between different car models and service providers (e.g. sedan versus 4WD, insurance companies, stamp duty </w:t>
            </w:r>
            <w:r w:rsidR="00AC3F07">
              <w:rPr>
                <w:lang w:eastAsia="en-US"/>
              </w:rPr>
              <w:t>etc.</w:t>
            </w:r>
            <w:r>
              <w:rPr>
                <w:lang w:eastAsia="en-US"/>
              </w:rPr>
              <w:t>) using the practical money skills website</w:t>
            </w:r>
          </w:p>
          <w:p w14:paraId="2767B4B2" w14:textId="77777777" w:rsidR="00A71A6E" w:rsidRDefault="00A71A6E" w:rsidP="00A71A6E">
            <w:pPr>
              <w:pStyle w:val="IOStablelist1bullet2017"/>
              <w:rPr>
                <w:lang w:eastAsia="en-US"/>
              </w:rPr>
            </w:pPr>
            <w:r>
              <w:rPr>
                <w:lang w:eastAsia="en-US"/>
              </w:rPr>
              <w:t>Research the various types of car insurance including: compulsory and non-compulsory third party insurance as well as comprehensive insurance. Discuss the benefits of each type.</w:t>
            </w:r>
          </w:p>
          <w:p w14:paraId="508BD4D9" w14:textId="3374B36A" w:rsidR="00A71A6E" w:rsidRDefault="00A71A6E" w:rsidP="00A71A6E">
            <w:pPr>
              <w:pStyle w:val="IOStablelist1bullet2017"/>
              <w:rPr>
                <w:lang w:eastAsia="en-US"/>
              </w:rPr>
            </w:pPr>
            <w:r>
              <w:rPr>
                <w:lang w:eastAsia="en-US"/>
              </w:rPr>
              <w:t xml:space="preserve">Compare financial options when purchasing a car (cash, finance, bank loan etc.) and determine the extra charges involved with each option, as a part of the </w:t>
            </w:r>
            <w:r w:rsidR="00AC3F07">
              <w:rPr>
                <w:lang w:eastAsia="en-US"/>
              </w:rPr>
              <w:t>“</w:t>
            </w:r>
            <w:r>
              <w:rPr>
                <w:lang w:eastAsia="en-US"/>
              </w:rPr>
              <w:t>Show me the money!</w:t>
            </w:r>
            <w:r w:rsidR="00AC3F07">
              <w:rPr>
                <w:lang w:eastAsia="en-US"/>
              </w:rPr>
              <w:t>” p</w:t>
            </w:r>
            <w:r>
              <w:rPr>
                <w:lang w:eastAsia="en-US"/>
              </w:rPr>
              <w:t>roject</w:t>
            </w:r>
          </w:p>
          <w:p w14:paraId="1F716DEA" w14:textId="77777777" w:rsidR="00A71A6E" w:rsidRDefault="00A71A6E" w:rsidP="00A71A6E">
            <w:pPr>
              <w:pStyle w:val="IOStablelist1bullet2017"/>
              <w:rPr>
                <w:lang w:eastAsia="en-US"/>
              </w:rPr>
            </w:pPr>
            <w:r>
              <w:rPr>
                <w:lang w:eastAsia="en-US"/>
              </w:rPr>
              <w:lastRenderedPageBreak/>
              <w:t>Evaluate the environmental impact of a variety of cars, e.g. fuel consumption rates</w:t>
            </w:r>
          </w:p>
          <w:p w14:paraId="5D925EC1" w14:textId="77777777" w:rsidR="008C018B" w:rsidRDefault="00A71A6E" w:rsidP="00A71A6E">
            <w:pPr>
              <w:pStyle w:val="IOStablelist1bullet2017"/>
              <w:rPr>
                <w:lang w:eastAsia="en-US"/>
              </w:rPr>
            </w:pPr>
            <w:r>
              <w:rPr>
                <w:lang w:eastAsia="en-US"/>
              </w:rPr>
              <w:t>Create various spreadsheets to compare the cost of purchasing different vehicles, insurance prices, running costs, etc.</w:t>
            </w:r>
          </w:p>
        </w:tc>
        <w:tc>
          <w:tcPr>
            <w:tcW w:w="7155" w:type="dxa"/>
          </w:tcPr>
          <w:p w14:paraId="534A0D85" w14:textId="7A5749E4" w:rsidR="00A71A6E" w:rsidRDefault="006A3D40" w:rsidP="00A71A6E">
            <w:pPr>
              <w:pStyle w:val="IOStablelist1bullet2017"/>
              <w:rPr>
                <w:lang w:eastAsia="en-US"/>
              </w:rPr>
            </w:pPr>
            <w:hyperlink r:id="rId54" w:history="1">
              <w:r w:rsidR="00A71A6E" w:rsidRPr="00050E72">
                <w:rPr>
                  <w:rStyle w:val="Hyperlink"/>
                  <w:lang w:eastAsia="en-US"/>
                </w:rPr>
                <w:t>Car sales</w:t>
              </w:r>
            </w:hyperlink>
            <w:r w:rsidR="00A71A6E">
              <w:rPr>
                <w:lang w:eastAsia="en-US"/>
              </w:rPr>
              <w:t xml:space="preserve">: </w:t>
            </w:r>
            <w:r w:rsidR="003C38E2">
              <w:rPr>
                <w:lang w:eastAsia="en-US"/>
              </w:rPr>
              <w:t>www.carsales.com.au</w:t>
            </w:r>
          </w:p>
          <w:p w14:paraId="5AF58760" w14:textId="77777777" w:rsidR="00A71A6E" w:rsidRDefault="006A3D40" w:rsidP="00A71A6E">
            <w:pPr>
              <w:pStyle w:val="IOStablelist1bullet2017"/>
              <w:rPr>
                <w:lang w:eastAsia="en-US"/>
              </w:rPr>
            </w:pPr>
            <w:hyperlink r:id="rId55" w:history="1">
              <w:r w:rsidR="00A71A6E" w:rsidRPr="00050E72">
                <w:rPr>
                  <w:rStyle w:val="Hyperlink"/>
                  <w:lang w:eastAsia="en-US"/>
                </w:rPr>
                <w:t>Car safety check before buying</w:t>
              </w:r>
            </w:hyperlink>
            <w:r w:rsidR="00A71A6E">
              <w:rPr>
                <w:lang w:eastAsia="en-US"/>
              </w:rPr>
              <w:t>: http://www.scootle.edu.au/ec/viewing/L1366/index.html</w:t>
            </w:r>
          </w:p>
          <w:p w14:paraId="18574279" w14:textId="77777777" w:rsidR="00A71A6E" w:rsidRDefault="006A3D40" w:rsidP="00AF51AC">
            <w:pPr>
              <w:pStyle w:val="IOStablelist1bullet2017"/>
              <w:rPr>
                <w:lang w:eastAsia="en-US"/>
              </w:rPr>
            </w:pPr>
            <w:hyperlink r:id="rId56" w:history="1">
              <w:r w:rsidR="00A71A6E" w:rsidRPr="00050E72">
                <w:rPr>
                  <w:rStyle w:val="Hyperlink"/>
                  <w:lang w:eastAsia="en-US"/>
                </w:rPr>
                <w:t>Buying a Car</w:t>
              </w:r>
            </w:hyperlink>
            <w:r w:rsidR="00A71A6E">
              <w:rPr>
                <w:lang w:eastAsia="en-US"/>
              </w:rPr>
              <w:t xml:space="preserve"> (Practical Money Skills):</w:t>
            </w:r>
            <w:r w:rsidR="00050E72">
              <w:rPr>
                <w:lang w:eastAsia="en-US"/>
              </w:rPr>
              <w:t xml:space="preserve"> </w:t>
            </w:r>
            <w:r w:rsidR="00A71A6E">
              <w:rPr>
                <w:lang w:eastAsia="en-US"/>
              </w:rPr>
              <w:t>http://www.practicalmoneyskills.com.au/personal-finance/life-events/buying-a-car/</w:t>
            </w:r>
          </w:p>
          <w:p w14:paraId="669DD234" w14:textId="77777777" w:rsidR="00A71A6E" w:rsidRDefault="006A3D40" w:rsidP="00AF51AC">
            <w:pPr>
              <w:pStyle w:val="IOStablelist1bullet2017"/>
              <w:rPr>
                <w:lang w:eastAsia="en-US"/>
              </w:rPr>
            </w:pPr>
            <w:hyperlink r:id="rId57" w:history="1">
              <w:r w:rsidR="00A71A6E" w:rsidRPr="00050E72">
                <w:rPr>
                  <w:rStyle w:val="Hyperlink"/>
                  <w:lang w:eastAsia="en-US"/>
                </w:rPr>
                <w:t>Secured Car Loan Calculator</w:t>
              </w:r>
            </w:hyperlink>
            <w:r w:rsidR="00A71A6E">
              <w:rPr>
                <w:lang w:eastAsia="en-US"/>
              </w:rPr>
              <w:t xml:space="preserve"> (St George Bank):</w:t>
            </w:r>
            <w:r w:rsidR="00050E72">
              <w:rPr>
                <w:lang w:eastAsia="en-US"/>
              </w:rPr>
              <w:t xml:space="preserve"> </w:t>
            </w:r>
            <w:r w:rsidR="00A71A6E">
              <w:rPr>
                <w:lang w:eastAsia="en-US"/>
              </w:rPr>
              <w:t>https://www.stgeorge.com.au/personal/personal-loans/calculators/car-loan-calculator</w:t>
            </w:r>
          </w:p>
          <w:p w14:paraId="4F960236" w14:textId="77777777" w:rsidR="008C018B" w:rsidRDefault="00A71A6E" w:rsidP="00A71A6E">
            <w:pPr>
              <w:pStyle w:val="IOStablelist1bullet2017"/>
              <w:rPr>
                <w:lang w:eastAsia="en-US"/>
              </w:rPr>
            </w:pPr>
            <w:r>
              <w:rPr>
                <w:lang w:eastAsia="en-US"/>
              </w:rPr>
              <w:t>Resource 6 – Cost of purchasing a car spreadsheet</w:t>
            </w:r>
          </w:p>
        </w:tc>
      </w:tr>
      <w:tr w:rsidR="008C018B" w14:paraId="19A0F33D" w14:textId="77777777" w:rsidTr="003C38E2">
        <w:tc>
          <w:tcPr>
            <w:tcW w:w="3866" w:type="dxa"/>
          </w:tcPr>
          <w:p w14:paraId="0BF19710" w14:textId="77777777" w:rsidR="00FF3A0F" w:rsidRPr="008904CD" w:rsidRDefault="00FF3A0F" w:rsidP="00FF3A0F">
            <w:pPr>
              <w:pStyle w:val="IOStablelist1bullet2017"/>
            </w:pPr>
            <w:r w:rsidRPr="008904CD">
              <w:t>plan for the running and maintenance of a car</w:t>
            </w:r>
            <w:r w:rsidRPr="008904CD">
              <w:rPr>
                <w:b/>
              </w:rPr>
              <w:t xml:space="preserve"> AAM</w:t>
            </w:r>
            <w:r w:rsidRPr="008904CD">
              <w:t xml:space="preserve"> ◊ </w:t>
            </w:r>
            <w:r w:rsidRPr="008904CD">
              <w:rPr>
                <w:noProof/>
                <w:lang w:eastAsia="en-AU"/>
              </w:rPr>
              <w:drawing>
                <wp:inline distT="114300" distB="114300" distL="114300" distR="114300" wp14:anchorId="6156463F" wp14:editId="45D1C012">
                  <wp:extent cx="123825" cy="104775"/>
                  <wp:effectExtent l="0" t="0" r="9525" b="9525"/>
                  <wp:docPr id="412" name="image3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8.png" title="Critical and creative thinking icon"/>
                          <pic:cNvPicPr preferRelativeResize="0"/>
                        </pic:nvPicPr>
                        <pic:blipFill>
                          <a:blip r:embed="rId52"/>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AC23C92" wp14:editId="289A7233">
                  <wp:extent cx="95250" cy="104775"/>
                  <wp:effectExtent l="0" t="0" r="0" b="9525"/>
                  <wp:docPr id="428" name="image17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p w14:paraId="4E3CFFC0" w14:textId="77777777" w:rsidR="00FF3A0F" w:rsidRPr="008904CD" w:rsidRDefault="00FF3A0F" w:rsidP="00FF3A0F">
            <w:pPr>
              <w:pStyle w:val="IOStablelist2bullet2017"/>
            </w:pPr>
            <w:r w:rsidRPr="008904CD">
              <w:t xml:space="preserve">describe the different types of insurance available, including compulsory and non-compulsory third-party insurance, and comprehensive insurance </w:t>
            </w:r>
            <w:r w:rsidRPr="008904CD">
              <w:rPr>
                <w:noProof/>
                <w:lang w:eastAsia="en-AU"/>
              </w:rPr>
              <w:drawing>
                <wp:inline distT="114300" distB="114300" distL="114300" distR="114300" wp14:anchorId="481BDB1B" wp14:editId="6FB166B5">
                  <wp:extent cx="133350" cy="104775"/>
                  <wp:effectExtent l="0" t="0" r="0" b="9525"/>
                  <wp:docPr id="197" name="image24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42.png" title="Literacy icon"/>
                          <pic:cNvPicPr preferRelativeResize="0"/>
                        </pic:nvPicPr>
                        <pic:blipFill>
                          <a:blip r:embed="rId53"/>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3BE2E09" wp14:editId="31F8C18C">
                  <wp:extent cx="95250" cy="104775"/>
                  <wp:effectExtent l="0" t="0" r="0" b="9525"/>
                  <wp:docPr id="237" name="image28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82.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p w14:paraId="152C58C5" w14:textId="77777777" w:rsidR="00FF3A0F" w:rsidRPr="008904CD" w:rsidRDefault="00FF3A0F" w:rsidP="00FF3A0F">
            <w:pPr>
              <w:pStyle w:val="IOStablelist2bullet2017"/>
            </w:pPr>
            <w:r w:rsidRPr="008904CD">
              <w:t xml:space="preserve">investigate other running costs associated with ownership of a vehicle, </w:t>
            </w:r>
            <w:proofErr w:type="spellStart"/>
            <w:r w:rsidRPr="008904CD">
              <w:t>eg</w:t>
            </w:r>
            <w:proofErr w:type="spellEnd"/>
            <w:r w:rsidRPr="008904CD">
              <w:t xml:space="preserve"> cost of servicing, repairs and tyres </w:t>
            </w:r>
            <w:r w:rsidRPr="008904CD">
              <w:rPr>
                <w:noProof/>
                <w:lang w:eastAsia="en-AU"/>
              </w:rPr>
              <w:drawing>
                <wp:inline distT="114300" distB="114300" distL="114300" distR="114300" wp14:anchorId="2F25ED21" wp14:editId="5D06D996">
                  <wp:extent cx="133350" cy="104775"/>
                  <wp:effectExtent l="0" t="0" r="0" b="9525"/>
                  <wp:docPr id="329" name="image37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74.png" title="Literacy icon"/>
                          <pic:cNvPicPr preferRelativeResize="0"/>
                        </pic:nvPicPr>
                        <pic:blipFill>
                          <a:blip r:embed="rId53"/>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AD63E16" wp14:editId="3818AFBA">
                  <wp:extent cx="95250" cy="104775"/>
                  <wp:effectExtent l="0" t="0" r="0" b="9525"/>
                  <wp:docPr id="213" name="image25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8.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p w14:paraId="6C713FCC" w14:textId="4A1B1496" w:rsidR="008C018B" w:rsidRDefault="008C018B" w:rsidP="00FF3A0F">
            <w:pPr>
              <w:pStyle w:val="IOStablelist2bullet2017"/>
              <w:numPr>
                <w:ilvl w:val="0"/>
                <w:numId w:val="0"/>
              </w:numPr>
              <w:rPr>
                <w:lang w:eastAsia="en-US"/>
              </w:rPr>
            </w:pPr>
          </w:p>
        </w:tc>
        <w:tc>
          <w:tcPr>
            <w:tcW w:w="4382" w:type="dxa"/>
          </w:tcPr>
          <w:p w14:paraId="4FA970AA" w14:textId="77777777" w:rsidR="00A71A6E" w:rsidRDefault="00A71A6E" w:rsidP="00A71A6E">
            <w:pPr>
              <w:pStyle w:val="IOStablelist1bullet2017"/>
              <w:rPr>
                <w:lang w:eastAsia="en-US"/>
              </w:rPr>
            </w:pPr>
            <w:r>
              <w:rPr>
                <w:lang w:eastAsia="en-US"/>
              </w:rPr>
              <w:t>Research the various types of car insurance including: compulsory and non-compulsory third party insurance as well as comprehensive insurance. Discuss the benefits of each type.</w:t>
            </w:r>
          </w:p>
          <w:p w14:paraId="325417D4" w14:textId="77777777" w:rsidR="00A71A6E" w:rsidRDefault="00A71A6E" w:rsidP="00A71A6E">
            <w:pPr>
              <w:pStyle w:val="IOStablelist1bullet2017"/>
              <w:rPr>
                <w:lang w:eastAsia="en-US"/>
              </w:rPr>
            </w:pPr>
            <w:r>
              <w:rPr>
                <w:lang w:eastAsia="en-US"/>
              </w:rPr>
              <w:t>Investigate the cost involved owning a vehicle including maintenance and on-road costs. Make comparisons between different car models and service providers (e.g., Sedans V 4WD, insurance companies, stamp duty etc.)</w:t>
            </w:r>
          </w:p>
          <w:p w14:paraId="5F22F356" w14:textId="77777777" w:rsidR="008C018B" w:rsidRDefault="00A71A6E" w:rsidP="00A71A6E">
            <w:pPr>
              <w:pStyle w:val="IOStablelist1bullet2017"/>
              <w:rPr>
                <w:lang w:eastAsia="en-US"/>
              </w:rPr>
            </w:pPr>
            <w:r>
              <w:rPr>
                <w:lang w:eastAsia="en-US"/>
              </w:rPr>
              <w:t>Create various spreadsheets to compare the cost of purchasing different vehicles, insurance prices, running costs, etc.</w:t>
            </w:r>
          </w:p>
        </w:tc>
        <w:tc>
          <w:tcPr>
            <w:tcW w:w="7155" w:type="dxa"/>
          </w:tcPr>
          <w:p w14:paraId="5ADE037B" w14:textId="77777777" w:rsidR="00A71A6E" w:rsidRDefault="006A3D40" w:rsidP="00AF51AC">
            <w:pPr>
              <w:pStyle w:val="IOStablelist1bullet2017"/>
              <w:rPr>
                <w:lang w:eastAsia="en-US"/>
              </w:rPr>
            </w:pPr>
            <w:hyperlink r:id="rId58" w:history="1">
              <w:r w:rsidR="00A71A6E" w:rsidRPr="00DE7A28">
                <w:rPr>
                  <w:rStyle w:val="Hyperlink"/>
                  <w:lang w:eastAsia="en-US"/>
                </w:rPr>
                <w:t>MoneySmart teaching</w:t>
              </w:r>
            </w:hyperlink>
            <w:r w:rsidR="00A71A6E">
              <w:rPr>
                <w:lang w:eastAsia="en-US"/>
              </w:rPr>
              <w:t>:</w:t>
            </w:r>
            <w:r w:rsidR="00050E72">
              <w:rPr>
                <w:lang w:eastAsia="en-US"/>
              </w:rPr>
              <w:t xml:space="preserve"> </w:t>
            </w:r>
            <w:r w:rsidR="00A71A6E">
              <w:rPr>
                <w:lang w:eastAsia="en-US"/>
              </w:rPr>
              <w:t xml:space="preserve">https://www.moneysmart.gov.au/tools-and-resources/videos/video-in-the-drivers-seat-moneysmart-rookie </w:t>
            </w:r>
          </w:p>
          <w:p w14:paraId="12386C57" w14:textId="77777777" w:rsidR="008C018B" w:rsidRDefault="00A71A6E" w:rsidP="00A71A6E">
            <w:pPr>
              <w:pStyle w:val="IOStablelist1bullet2017"/>
              <w:rPr>
                <w:lang w:eastAsia="en-US"/>
              </w:rPr>
            </w:pPr>
            <w:r>
              <w:rPr>
                <w:lang w:eastAsia="en-US"/>
              </w:rPr>
              <w:t>Resource 7 – Running costs spreadsheet</w:t>
            </w:r>
          </w:p>
        </w:tc>
      </w:tr>
      <w:tr w:rsidR="00A71A6E" w14:paraId="7F3EA111" w14:textId="77777777" w:rsidTr="003C38E2">
        <w:tc>
          <w:tcPr>
            <w:tcW w:w="3866" w:type="dxa"/>
          </w:tcPr>
          <w:p w14:paraId="4EA03663" w14:textId="7F489CA4" w:rsidR="00A71A6E" w:rsidRDefault="00A71A6E" w:rsidP="00A71A6E">
            <w:pPr>
              <w:pStyle w:val="IOStablelist1bullet2017"/>
              <w:rPr>
                <w:lang w:eastAsia="en-US"/>
              </w:rPr>
            </w:pPr>
            <w:r w:rsidRPr="00A71A6E">
              <w:rPr>
                <w:lang w:eastAsia="en-US"/>
              </w:rPr>
              <w:t>prepare a personal budget for a given income, taking into account fixed and discretion</w:t>
            </w:r>
            <w:r w:rsidR="007D5BAC">
              <w:rPr>
                <w:lang w:eastAsia="en-US"/>
              </w:rPr>
              <w:t>ary spending (ACMGM004) AAM</w:t>
            </w:r>
            <w:r w:rsidR="00CF187A">
              <w:rPr>
                <w:lang w:eastAsia="en-US"/>
              </w:rPr>
              <w:t xml:space="preserve"> </w:t>
            </w:r>
            <w:r w:rsidR="00CF187A" w:rsidRPr="00956A93">
              <w:t>◊</w:t>
            </w:r>
            <w:r w:rsidR="00BB5A9D">
              <w:t xml:space="preserve"> </w:t>
            </w:r>
            <w:r w:rsidR="00BB5A9D" w:rsidRPr="00956A93">
              <w:rPr>
                <w:noProof/>
                <w:lang w:eastAsia="en-AU"/>
              </w:rPr>
              <w:drawing>
                <wp:inline distT="0" distB="0" distL="0" distR="0" wp14:anchorId="6A145D5A" wp14:editId="4D02CB93">
                  <wp:extent cx="120650" cy="100330"/>
                  <wp:effectExtent l="0" t="0" r="0" b="0"/>
                  <wp:docPr id="31" name="Picture 3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3" name="image388.png" descr="Critical and creative thinking icon" title="Critical and creative thinking icon"/>
                          <pic:cNvPicPr preferRelativeResize="0"/>
                        </pic:nvPicPr>
                        <pic:blipFill>
                          <a:blip r:embed="rId52"/>
                          <a:srcRect/>
                          <a:stretch>
                            <a:fillRect/>
                          </a:stretch>
                        </pic:blipFill>
                        <pic:spPr>
                          <a:xfrm>
                            <a:off x="0" y="0"/>
                            <a:ext cx="120650" cy="100330"/>
                          </a:xfrm>
                          <a:prstGeom prst="rect">
                            <a:avLst/>
                          </a:prstGeom>
                          <a:ln/>
                        </pic:spPr>
                      </pic:pic>
                    </a:graphicData>
                  </a:graphic>
                </wp:inline>
              </w:drawing>
            </w:r>
            <w:r w:rsidR="00CF187A">
              <w:rPr>
                <w:lang w:eastAsia="en-US"/>
              </w:rPr>
              <w:t xml:space="preserve"> </w:t>
            </w:r>
            <w:r w:rsidR="00CF187A" w:rsidRPr="00956A93">
              <w:rPr>
                <w:noProof/>
                <w:lang w:eastAsia="en-AU"/>
              </w:rPr>
              <w:drawing>
                <wp:inline distT="0" distB="0" distL="0" distR="0" wp14:anchorId="37C79159" wp14:editId="5C37E91E">
                  <wp:extent cx="130066" cy="100330"/>
                  <wp:effectExtent l="0" t="0" r="3810" b="0"/>
                  <wp:docPr id="9" name="Picture 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352.png" descr=" Information and communication technology capability icon" title=" Information and communication technology capability icon"/>
                          <pic:cNvPicPr preferRelativeResize="0"/>
                        </pic:nvPicPr>
                        <pic:blipFill>
                          <a:blip r:embed="rId13"/>
                          <a:srcRect/>
                          <a:stretch>
                            <a:fillRect/>
                          </a:stretch>
                        </pic:blipFill>
                        <pic:spPr>
                          <a:xfrm>
                            <a:off x="0" y="0"/>
                            <a:ext cx="129540" cy="100330"/>
                          </a:xfrm>
                          <a:prstGeom prst="rect">
                            <a:avLst/>
                          </a:prstGeom>
                          <a:ln/>
                        </pic:spPr>
                      </pic:pic>
                    </a:graphicData>
                  </a:graphic>
                </wp:inline>
              </w:drawing>
            </w:r>
            <w:r w:rsidR="003C0EE4">
              <w:rPr>
                <w:lang w:eastAsia="en-US"/>
              </w:rPr>
              <w:t xml:space="preserve"> </w:t>
            </w:r>
            <w:r w:rsidR="003C0EE4" w:rsidRPr="00956A93">
              <w:rPr>
                <w:noProof/>
                <w:lang w:eastAsia="en-AU"/>
              </w:rPr>
              <w:drawing>
                <wp:inline distT="0" distB="0" distL="0" distR="0" wp14:anchorId="5FC0643A" wp14:editId="50DB80FF">
                  <wp:extent cx="91440" cy="91440"/>
                  <wp:effectExtent l="0" t="0" r="3810" b="3810"/>
                  <wp:docPr id="25" name="Picture 25"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206.png" descr="Civics and citizenship icon" title="Civics and citizenship icon"/>
                          <pic:cNvPicPr preferRelativeResize="0"/>
                        </pic:nvPicPr>
                        <pic:blipFill>
                          <a:blip r:embed="rId22"/>
                          <a:srcRect/>
                          <a:stretch>
                            <a:fillRect/>
                          </a:stretch>
                        </pic:blipFill>
                        <pic:spPr>
                          <a:xfrm>
                            <a:off x="0" y="0"/>
                            <a:ext cx="91440" cy="91440"/>
                          </a:xfrm>
                          <a:prstGeom prst="rect">
                            <a:avLst/>
                          </a:prstGeom>
                          <a:ln/>
                        </pic:spPr>
                      </pic:pic>
                    </a:graphicData>
                  </a:graphic>
                </wp:inline>
              </w:drawing>
            </w:r>
          </w:p>
        </w:tc>
        <w:tc>
          <w:tcPr>
            <w:tcW w:w="4382" w:type="dxa"/>
          </w:tcPr>
          <w:p w14:paraId="73535BE3" w14:textId="4CEFCE3A" w:rsidR="00A71A6E" w:rsidRDefault="00A71A6E" w:rsidP="00A71A6E">
            <w:pPr>
              <w:pStyle w:val="IOStablelist1bullet2017"/>
              <w:rPr>
                <w:lang w:eastAsia="en-US"/>
              </w:rPr>
            </w:pPr>
            <w:r>
              <w:rPr>
                <w:lang w:eastAsia="en-US"/>
              </w:rPr>
              <w:t>Students use the Financial Wizard’s Apprentice to</w:t>
            </w:r>
            <w:r w:rsidR="00AC3F07">
              <w:rPr>
                <w:lang w:eastAsia="en-US"/>
              </w:rPr>
              <w:t xml:space="preserve"> prepare a budget for a person.</w:t>
            </w:r>
          </w:p>
          <w:p w14:paraId="5FF91131" w14:textId="77777777" w:rsidR="00A71A6E" w:rsidRDefault="00A71A6E" w:rsidP="00A71A6E">
            <w:pPr>
              <w:pStyle w:val="IOStablelist1bullet2017"/>
              <w:rPr>
                <w:lang w:eastAsia="en-US"/>
              </w:rPr>
            </w:pPr>
            <w:r>
              <w:rPr>
                <w:lang w:eastAsia="en-US"/>
              </w:rPr>
              <w:t>Create a personal budget using ASIC’s Money Smart Budget Planner</w:t>
            </w:r>
          </w:p>
          <w:p w14:paraId="71157D35" w14:textId="7B72F33A" w:rsidR="00A71A6E" w:rsidRDefault="00A71A6E" w:rsidP="00A71A6E">
            <w:pPr>
              <w:pStyle w:val="IOStablelist1bullet2017"/>
              <w:rPr>
                <w:lang w:eastAsia="en-US"/>
              </w:rPr>
            </w:pPr>
            <w:r>
              <w:rPr>
                <w:lang w:eastAsia="en-US"/>
              </w:rPr>
              <w:t xml:space="preserve">Use Excel spreadsheet and/or on-line tools to create a balanced personal budget by using the </w:t>
            </w:r>
            <w:r w:rsidR="00AC3F07">
              <w:rPr>
                <w:lang w:eastAsia="en-US"/>
              </w:rPr>
              <w:t>“</w:t>
            </w:r>
            <w:r>
              <w:rPr>
                <w:lang w:eastAsia="en-US"/>
              </w:rPr>
              <w:t>Show me the money!</w:t>
            </w:r>
            <w:r w:rsidR="00AC3F07">
              <w:rPr>
                <w:lang w:eastAsia="en-US"/>
              </w:rPr>
              <w:t>”</w:t>
            </w:r>
            <w:r>
              <w:rPr>
                <w:lang w:eastAsia="en-US"/>
              </w:rPr>
              <w:t xml:space="preserve"> assignment data</w:t>
            </w:r>
          </w:p>
        </w:tc>
        <w:tc>
          <w:tcPr>
            <w:tcW w:w="7155" w:type="dxa"/>
          </w:tcPr>
          <w:p w14:paraId="6071567C" w14:textId="7770D43C" w:rsidR="00A71A6E" w:rsidRDefault="006A3D40" w:rsidP="00DE7A28">
            <w:pPr>
              <w:pStyle w:val="IOStablelist1bullet2017"/>
              <w:rPr>
                <w:lang w:eastAsia="en-US"/>
              </w:rPr>
            </w:pPr>
            <w:hyperlink r:id="rId59" w:history="1">
              <w:r w:rsidR="00A71A6E" w:rsidRPr="00DE7A28">
                <w:rPr>
                  <w:rStyle w:val="Hyperlink"/>
                  <w:lang w:eastAsia="en-US"/>
                </w:rPr>
                <w:t>Budgets</w:t>
              </w:r>
            </w:hyperlink>
            <w:r w:rsidR="00A71A6E">
              <w:rPr>
                <w:lang w:eastAsia="en-US"/>
              </w:rPr>
              <w:t xml:space="preserve"> (The</w:t>
            </w:r>
            <w:r w:rsidR="003C38E2">
              <w:rPr>
                <w:lang w:eastAsia="en-US"/>
              </w:rPr>
              <w:t xml:space="preserve"> Financial Wizard's Apprentice)</w:t>
            </w:r>
          </w:p>
          <w:p w14:paraId="770FB32D" w14:textId="77777777" w:rsidR="00A71A6E" w:rsidRDefault="006A3D40" w:rsidP="00AF51AC">
            <w:pPr>
              <w:pStyle w:val="IOStablelist1bullet2017"/>
              <w:rPr>
                <w:lang w:eastAsia="en-US"/>
              </w:rPr>
            </w:pPr>
            <w:hyperlink r:id="rId60" w:history="1">
              <w:r w:rsidR="00A71A6E" w:rsidRPr="00DE7A28">
                <w:rPr>
                  <w:rStyle w:val="Hyperlink"/>
                  <w:lang w:eastAsia="en-US"/>
                </w:rPr>
                <w:t>Budget Planner</w:t>
              </w:r>
            </w:hyperlink>
            <w:r w:rsidR="00A71A6E">
              <w:rPr>
                <w:lang w:eastAsia="en-US"/>
              </w:rPr>
              <w:t xml:space="preserve"> (ASIC’s Money Smart): https://www.moneysmart.gov.au/tools-and-resources/calculators-and-apps/budget-planner</w:t>
            </w:r>
          </w:p>
          <w:p w14:paraId="3059C746" w14:textId="77777777" w:rsidR="00A71A6E" w:rsidRDefault="00A71A6E" w:rsidP="00A71A6E">
            <w:pPr>
              <w:pStyle w:val="IOStablelist1bullet2017"/>
              <w:rPr>
                <w:lang w:eastAsia="en-US"/>
              </w:rPr>
            </w:pPr>
            <w:r>
              <w:rPr>
                <w:lang w:eastAsia="en-US"/>
              </w:rPr>
              <w:t>Spreadsheet 8 – Personal budget spreadsheet</w:t>
            </w:r>
          </w:p>
        </w:tc>
      </w:tr>
    </w:tbl>
    <w:p w14:paraId="01E347F4" w14:textId="5ED1F62E" w:rsidR="008C018B" w:rsidRPr="008C018B" w:rsidRDefault="00A71A6E" w:rsidP="00DE7A28">
      <w:pPr>
        <w:pStyle w:val="IOSheading42017"/>
      </w:pPr>
      <w:r w:rsidRPr="00A71A6E">
        <w:t>Reflection and Evaluation</w:t>
      </w:r>
      <w:r w:rsidR="00DB120B">
        <w:t>:</w:t>
      </w:r>
    </w:p>
    <w:sectPr w:rsidR="008C018B" w:rsidRPr="008C018B" w:rsidSect="003564FA">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C4E5" w14:textId="77777777" w:rsidR="00AF51AC" w:rsidRDefault="00AF51AC" w:rsidP="00F247F6">
      <w:r>
        <w:separator/>
      </w:r>
    </w:p>
    <w:p w14:paraId="02BA8ACB" w14:textId="77777777" w:rsidR="00AF51AC" w:rsidRDefault="00AF51AC"/>
    <w:p w14:paraId="496B3C20" w14:textId="77777777" w:rsidR="00AF51AC" w:rsidRDefault="00AF51AC"/>
  </w:endnote>
  <w:endnote w:type="continuationSeparator" w:id="0">
    <w:p w14:paraId="2604CE11" w14:textId="77777777" w:rsidR="00AF51AC" w:rsidRDefault="00AF51AC" w:rsidP="00F247F6">
      <w:r>
        <w:continuationSeparator/>
      </w:r>
    </w:p>
    <w:p w14:paraId="21623439" w14:textId="77777777" w:rsidR="00AF51AC" w:rsidRDefault="00AF51AC"/>
    <w:p w14:paraId="4F7A4493" w14:textId="77777777" w:rsidR="00AF51AC" w:rsidRDefault="00AF5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F298" w14:textId="4886A0F1" w:rsidR="00AF51AC" w:rsidRPr="00836223" w:rsidRDefault="00AF51AC" w:rsidP="00836223">
    <w:pPr>
      <w:pStyle w:val="IOSfooter2017"/>
    </w:pPr>
    <w:r w:rsidRPr="004E338C">
      <w:tab/>
    </w:r>
    <w:r w:rsidRPr="004E338C">
      <w:fldChar w:fldCharType="begin"/>
    </w:r>
    <w:r w:rsidRPr="004E338C">
      <w:instrText xml:space="preserve"> PAGE </w:instrText>
    </w:r>
    <w:r w:rsidRPr="004E338C">
      <w:fldChar w:fldCharType="separate"/>
    </w:r>
    <w:r w:rsidR="006A3D40">
      <w:rPr>
        <w:noProof/>
      </w:rPr>
      <w:t>10</w:t>
    </w:r>
    <w:r w:rsidRPr="004E338C">
      <w:fldChar w:fldCharType="end"/>
    </w:r>
    <w:r>
      <w:tab/>
    </w:r>
    <w:r>
      <w:tab/>
    </w:r>
    <w:r>
      <w:tab/>
    </w:r>
    <w:r w:rsidRPr="00836223">
      <w:t>Year 11 - Mathematics standard</w:t>
    </w:r>
    <w:r>
      <w:t xml:space="preserve">: </w:t>
    </w:r>
    <w:r w:rsidRPr="00836223">
      <w:t>MS-F1 Money matters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4670" w14:textId="785D123C" w:rsidR="00AF51AC" w:rsidRPr="00182340" w:rsidRDefault="00AF51AC"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A3D40">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EAD0B" w14:textId="77777777" w:rsidR="00AF51AC" w:rsidRDefault="00AF51AC" w:rsidP="00F247F6">
      <w:r>
        <w:separator/>
      </w:r>
    </w:p>
    <w:p w14:paraId="6F617861" w14:textId="77777777" w:rsidR="00AF51AC" w:rsidRDefault="00AF51AC"/>
    <w:p w14:paraId="095404F9" w14:textId="77777777" w:rsidR="00AF51AC" w:rsidRDefault="00AF51AC"/>
  </w:footnote>
  <w:footnote w:type="continuationSeparator" w:id="0">
    <w:p w14:paraId="3D5FED04" w14:textId="77777777" w:rsidR="00AF51AC" w:rsidRDefault="00AF51AC" w:rsidP="00F247F6">
      <w:r>
        <w:continuationSeparator/>
      </w:r>
    </w:p>
    <w:p w14:paraId="241487CC" w14:textId="77777777" w:rsidR="00AF51AC" w:rsidRDefault="00AF51AC"/>
    <w:p w14:paraId="42AA72AD" w14:textId="77777777" w:rsidR="00AF51AC" w:rsidRDefault="00AF51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C18DF"/>
    <w:multiLevelType w:val="hybridMultilevel"/>
    <w:tmpl w:val="CA1C4DA4"/>
    <w:lvl w:ilvl="0" w:tplc="59EC1CA8">
      <w:numFmt w:val="bullet"/>
      <w:lvlText w:val="–"/>
      <w:lvlJc w:val="left"/>
      <w:pPr>
        <w:ind w:left="720" w:hanging="360"/>
      </w:pPr>
      <w:rPr>
        <w:rFonts w:ascii="Arial" w:hAnsi="Arial"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3"/>
  </w:num>
  <w:num w:numId="3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867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564F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0E72"/>
    <w:rsid w:val="00053493"/>
    <w:rsid w:val="000569EC"/>
    <w:rsid w:val="00056B22"/>
    <w:rsid w:val="00057848"/>
    <w:rsid w:val="00060D11"/>
    <w:rsid w:val="00061AFA"/>
    <w:rsid w:val="00061D10"/>
    <w:rsid w:val="0006428C"/>
    <w:rsid w:val="000647A3"/>
    <w:rsid w:val="0006618B"/>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783C"/>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18F9"/>
    <w:rsid w:val="001A3CFA"/>
    <w:rsid w:val="001A43B2"/>
    <w:rsid w:val="001A6625"/>
    <w:rsid w:val="001B26A9"/>
    <w:rsid w:val="001B26E1"/>
    <w:rsid w:val="001B4AEB"/>
    <w:rsid w:val="001C2230"/>
    <w:rsid w:val="001C2EB7"/>
    <w:rsid w:val="001C42C0"/>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079F"/>
    <w:rsid w:val="00323B36"/>
    <w:rsid w:val="00323FF6"/>
    <w:rsid w:val="003258E4"/>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64FA"/>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0EE4"/>
    <w:rsid w:val="003C10EC"/>
    <w:rsid w:val="003C2E3F"/>
    <w:rsid w:val="003C38E2"/>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371E"/>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690B"/>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3A51"/>
    <w:rsid w:val="0056468C"/>
    <w:rsid w:val="00565215"/>
    <w:rsid w:val="00566369"/>
    <w:rsid w:val="005668D0"/>
    <w:rsid w:val="00567CB3"/>
    <w:rsid w:val="00574AF8"/>
    <w:rsid w:val="005760AF"/>
    <w:rsid w:val="005762C5"/>
    <w:rsid w:val="00577029"/>
    <w:rsid w:val="00577650"/>
    <w:rsid w:val="005778B3"/>
    <w:rsid w:val="0058345F"/>
    <w:rsid w:val="00583C0E"/>
    <w:rsid w:val="005844B9"/>
    <w:rsid w:val="00584EC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3B7C"/>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3D40"/>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5BAC"/>
    <w:rsid w:val="007D7286"/>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6223"/>
    <w:rsid w:val="008375D1"/>
    <w:rsid w:val="008378C0"/>
    <w:rsid w:val="0083795B"/>
    <w:rsid w:val="00837DA0"/>
    <w:rsid w:val="00840A88"/>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18B"/>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0D69"/>
    <w:rsid w:val="009A1846"/>
    <w:rsid w:val="009B176D"/>
    <w:rsid w:val="009B2D9C"/>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1628"/>
    <w:rsid w:val="00A5439E"/>
    <w:rsid w:val="00A5641A"/>
    <w:rsid w:val="00A6201A"/>
    <w:rsid w:val="00A622E0"/>
    <w:rsid w:val="00A62CBD"/>
    <w:rsid w:val="00A64D28"/>
    <w:rsid w:val="00A664AA"/>
    <w:rsid w:val="00A7063E"/>
    <w:rsid w:val="00A71A6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3F07"/>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1AC"/>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B5A9D"/>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7A"/>
    <w:rsid w:val="00CF1891"/>
    <w:rsid w:val="00CF45DE"/>
    <w:rsid w:val="00CF63C2"/>
    <w:rsid w:val="00CF6492"/>
    <w:rsid w:val="00D016AA"/>
    <w:rsid w:val="00D0314C"/>
    <w:rsid w:val="00D055E8"/>
    <w:rsid w:val="00D058D4"/>
    <w:rsid w:val="00D06765"/>
    <w:rsid w:val="00D10702"/>
    <w:rsid w:val="00D11744"/>
    <w:rsid w:val="00D12C13"/>
    <w:rsid w:val="00D13D08"/>
    <w:rsid w:val="00D17A4C"/>
    <w:rsid w:val="00D17A94"/>
    <w:rsid w:val="00D20DA3"/>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120B"/>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A28"/>
    <w:rsid w:val="00DE7C34"/>
    <w:rsid w:val="00DF0F3B"/>
    <w:rsid w:val="00DF10F6"/>
    <w:rsid w:val="00DF5924"/>
    <w:rsid w:val="00DF7DA8"/>
    <w:rsid w:val="00E03265"/>
    <w:rsid w:val="00E077BB"/>
    <w:rsid w:val="00E107F2"/>
    <w:rsid w:val="00E13834"/>
    <w:rsid w:val="00E21215"/>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97AA5"/>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3A0F"/>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E698BD6"/>
  <w15:docId w15:val="{4B6FAD40-3B4D-426D-898A-1B5CC953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5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2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36223"/>
    <w:rPr>
      <w:rFonts w:ascii="Arial" w:hAnsi="Arial"/>
      <w:szCs w:val="22"/>
      <w:lang w:eastAsia="zh-CN"/>
    </w:rPr>
  </w:style>
  <w:style w:type="paragraph" w:styleId="Footer">
    <w:name w:val="footer"/>
    <w:basedOn w:val="Normal"/>
    <w:link w:val="FooterChar"/>
    <w:uiPriority w:val="99"/>
    <w:unhideWhenUsed/>
    <w:rsid w:val="008362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36223"/>
    <w:rPr>
      <w:rFonts w:ascii="Arial" w:hAnsi="Arial"/>
      <w:szCs w:val="22"/>
      <w:lang w:eastAsia="zh-CN"/>
    </w:rPr>
  </w:style>
  <w:style w:type="character" w:styleId="CommentReference">
    <w:name w:val="annotation reference"/>
    <w:basedOn w:val="DefaultParagraphFont"/>
    <w:uiPriority w:val="99"/>
    <w:semiHidden/>
    <w:unhideWhenUsed/>
    <w:rsid w:val="00050E72"/>
    <w:rPr>
      <w:sz w:val="16"/>
      <w:szCs w:val="16"/>
    </w:rPr>
  </w:style>
  <w:style w:type="paragraph" w:styleId="CommentText">
    <w:name w:val="annotation text"/>
    <w:basedOn w:val="Normal"/>
    <w:link w:val="CommentTextChar"/>
    <w:uiPriority w:val="99"/>
    <w:semiHidden/>
    <w:unhideWhenUsed/>
    <w:rsid w:val="00050E72"/>
    <w:pPr>
      <w:spacing w:line="240" w:lineRule="auto"/>
    </w:pPr>
    <w:rPr>
      <w:sz w:val="20"/>
      <w:szCs w:val="20"/>
    </w:rPr>
  </w:style>
  <w:style w:type="character" w:customStyle="1" w:styleId="CommentTextChar">
    <w:name w:val="Comment Text Char"/>
    <w:basedOn w:val="DefaultParagraphFont"/>
    <w:link w:val="CommentText"/>
    <w:uiPriority w:val="99"/>
    <w:semiHidden/>
    <w:rsid w:val="00050E72"/>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50E72"/>
    <w:rPr>
      <w:b/>
      <w:bCs/>
    </w:rPr>
  </w:style>
  <w:style w:type="character" w:customStyle="1" w:styleId="CommentSubjectChar">
    <w:name w:val="Comment Subject Char"/>
    <w:basedOn w:val="CommentTextChar"/>
    <w:link w:val="CommentSubject"/>
    <w:uiPriority w:val="99"/>
    <w:semiHidden/>
    <w:rsid w:val="00050E72"/>
    <w:rPr>
      <w:rFonts w:ascii="Arial" w:hAnsi="Arial"/>
      <w:b/>
      <w:bCs/>
      <w:sz w:val="20"/>
      <w:szCs w:val="20"/>
      <w:lang w:eastAsia="zh-CN"/>
    </w:rPr>
  </w:style>
  <w:style w:type="paragraph" w:styleId="BalloonText">
    <w:name w:val="Balloon Text"/>
    <w:basedOn w:val="Normal"/>
    <w:link w:val="BalloonTextChar"/>
    <w:uiPriority w:val="99"/>
    <w:semiHidden/>
    <w:unhideWhenUsed/>
    <w:rsid w:val="00050E7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E72"/>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CF187A"/>
    <w:rPr>
      <w:color w:val="800080" w:themeColor="followedHyperlink"/>
      <w:u w:val="single"/>
    </w:rPr>
  </w:style>
  <w:style w:type="paragraph" w:styleId="ListParagraph">
    <w:name w:val="List Paragraph"/>
    <w:basedOn w:val="Normal"/>
    <w:uiPriority w:val="34"/>
    <w:qFormat/>
    <w:rsid w:val="003258E4"/>
    <w:pPr>
      <w:spacing w:before="0" w:line="276" w:lineRule="auto"/>
      <w:ind w:left="720"/>
      <w:contextualSpacing/>
    </w:pPr>
    <w:rPr>
      <w:rFonts w:eastAsia="Arial" w:cs="Arial"/>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graphfree.com/" TargetMode="External"/><Relationship Id="rId26" Type="http://schemas.openxmlformats.org/officeDocument/2006/relationships/hyperlink" Target="https://www.adzuna.com.au/" TargetMode="External"/><Relationship Id="rId39" Type="http://schemas.openxmlformats.org/officeDocument/2006/relationships/hyperlink" Target="https://www.taxsuperandyou.gov.au/course/443/working-and-paying-tax" TargetMode="External"/><Relationship Id="rId21" Type="http://schemas.openxmlformats.org/officeDocument/2006/relationships/hyperlink" Target="https://www.choice.com.au/search?q=markups&amp;cp=2&amp;pp=1" TargetMode="External"/><Relationship Id="rId34" Type="http://schemas.openxmlformats.org/officeDocument/2006/relationships/hyperlink" Target="https://www.centrelink.gov.au/custsite_pfe/pymtfinderest/paymentFinderEstimatorPage.jsf?wec-appid=pymtfinderest&amp;wec-locale=en_US" TargetMode="External"/><Relationship Id="rId42" Type="http://schemas.openxmlformats.org/officeDocument/2006/relationships/hyperlink" Target="https://www.taxsuperandyou.gov.au/course/444/completing-your-tax-return" TargetMode="External"/><Relationship Id="rId47" Type="http://schemas.openxmlformats.org/officeDocument/2006/relationships/hyperlink" Target="https://www.ato.gov.au/Calculators-and-tools/Host/?anchor=STC&amp;anchor=STC" TargetMode="External"/><Relationship Id="rId50" Type="http://schemas.openxmlformats.org/officeDocument/2006/relationships/hyperlink" Target="http://www.sydneywater.com.au/SW/accounts-billing/understanding-your-bill/about-your-bill/index.htm" TargetMode="External"/><Relationship Id="rId55" Type="http://schemas.openxmlformats.org/officeDocument/2006/relationships/hyperlink" Target="http://www.scootle.edu.au/ec/viewing/L1366/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bc.net.au/btn/story/s3349497.htm" TargetMode="External"/><Relationship Id="rId20" Type="http://schemas.openxmlformats.org/officeDocument/2006/relationships/hyperlink" Target="http://splash.abc.net.au/home" TargetMode="External"/><Relationship Id="rId29" Type="http://schemas.openxmlformats.org/officeDocument/2006/relationships/hyperlink" Target="http://www.lawaccess.nsw.gov.au/Pages/representing/lawassist_employmentrights/wages_and_entitlements/what_am_i_entitled_to/unpaid_leave/annual_leave_and_leave_loading.aspx" TargetMode="External"/><Relationship Id="rId41" Type="http://schemas.openxmlformats.org/officeDocument/2006/relationships/hyperlink" Target="https://schoolsequella.det.nsw.edu.au/file/44828baf-e540-4c79-9f2c-4ce180432ad9/1/financial_wizard.zip/financial_wizard/units/fm3_tax.html" TargetMode="External"/><Relationship Id="rId54" Type="http://schemas.openxmlformats.org/officeDocument/2006/relationships/hyperlink" Target="http://www.carsales.com.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usiness.gov.au/" TargetMode="External"/><Relationship Id="rId32" Type="http://schemas.openxmlformats.org/officeDocument/2006/relationships/hyperlink" Target="https://www.humanservices.gov.au/individuals/services/centrelink/austudy" TargetMode="External"/><Relationship Id="rId37" Type="http://schemas.openxmlformats.org/officeDocument/2006/relationships/hyperlink" Target="https://www.taxsuperandyou.gov.au/course/433/tax-who-what-how-and-why" TargetMode="External"/><Relationship Id="rId40" Type="http://schemas.openxmlformats.org/officeDocument/2006/relationships/hyperlink" Target="https://www.ato.gov.au/Individuals/Income-and-deductions/Deductions-you-can-claim/" TargetMode="External"/><Relationship Id="rId45" Type="http://schemas.openxmlformats.org/officeDocument/2006/relationships/hyperlink" Target="https://www.paycalculator.com.au/" TargetMode="External"/><Relationship Id="rId53" Type="http://schemas.openxmlformats.org/officeDocument/2006/relationships/image" Target="media/image10.png"/><Relationship Id="rId58" Type="http://schemas.openxmlformats.org/officeDocument/2006/relationships/hyperlink" Target="https://www.moneysmart.gov.au/tools-and-resources/videos/video-in-the-drivers-seat-moneysmart-rooki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jpg"/><Relationship Id="rId28" Type="http://schemas.openxmlformats.org/officeDocument/2006/relationships/hyperlink" Target="https://s3-ap-southeast-2.amazonaws.com/mst-resources/first-job/index.htm" TargetMode="External"/><Relationship Id="rId36" Type="http://schemas.openxmlformats.org/officeDocument/2006/relationships/hyperlink" Target="https://www.taxsuperandyou.gov.au/course/439/pre-test-how-much-do-i-know-about-tax" TargetMode="External"/><Relationship Id="rId49" Type="http://schemas.openxmlformats.org/officeDocument/2006/relationships/hyperlink" Target="https://www.energyaustralia.com.au/home/bills-and-accounts/pay-your-bill/understand-your-bill/bill-guides" TargetMode="External"/><Relationship Id="rId57" Type="http://schemas.openxmlformats.org/officeDocument/2006/relationships/hyperlink" Target="https://www.stgeorge.com.au/personal/personal-loans/calculators/car-loan-calculator" TargetMode="External"/><Relationship Id="rId61" Type="http://schemas.openxmlformats.org/officeDocument/2006/relationships/fontTable" Target="fontTable.xml"/><Relationship Id="rId10" Type="http://schemas.openxmlformats.org/officeDocument/2006/relationships/hyperlink" Target="http://syllabus.nesa.nsw.edu.au/copyright/" TargetMode="External"/><Relationship Id="rId19" Type="http://schemas.openxmlformats.org/officeDocument/2006/relationships/hyperlink" Target="https://www.desmos.com/" TargetMode="External"/><Relationship Id="rId31" Type="http://schemas.openxmlformats.org/officeDocument/2006/relationships/hyperlink" Target="https://www.humanservices.gov.au/customer/enablers/payment-rates-youth-allowance" TargetMode="External"/><Relationship Id="rId44" Type="http://schemas.openxmlformats.org/officeDocument/2006/relationships/hyperlink" Target="https://www.ato.gov.au/Calculators-and-tools/Host/?anchor=MedicareLevy&amp;anchor=MedicareLevy&amp;anchor=MedicareLevy/questions" TargetMode="External"/><Relationship Id="rId52" Type="http://schemas.openxmlformats.org/officeDocument/2006/relationships/image" Target="media/image9.png"/><Relationship Id="rId60" Type="http://schemas.openxmlformats.org/officeDocument/2006/relationships/hyperlink" Target="https://www.moneysmart.gov.au/tools-and-resources/calculators-and-apps/budget-planner" TargetMode="Externa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www.fairwork.gov.au/pay/penalty-rates-and-allowances" TargetMode="External"/><Relationship Id="rId30" Type="http://schemas.openxmlformats.org/officeDocument/2006/relationships/hyperlink" Target="https://www.humanservices.gov.au/individuals/centrelink" TargetMode="External"/><Relationship Id="rId35" Type="http://schemas.openxmlformats.org/officeDocument/2006/relationships/image" Target="media/image7.png"/><Relationship Id="rId43" Type="http://schemas.openxmlformats.org/officeDocument/2006/relationships/hyperlink" Target="https://www.taxsuperandyou.gov.au/course/445/calculating-tax-due" TargetMode="External"/><Relationship Id="rId48" Type="http://schemas.openxmlformats.org/officeDocument/2006/relationships/image" Target="media/image8.png"/><Relationship Id="rId56" Type="http://schemas.openxmlformats.org/officeDocument/2006/relationships/hyperlink" Target="http://www.practicalmoneyskills.com.au/personal-finance/life-events/buying-a-car/" TargetMode="External"/><Relationship Id="rId8" Type="http://schemas.openxmlformats.org/officeDocument/2006/relationships/image" Target="media/image1.png"/><Relationship Id="rId51" Type="http://schemas.openxmlformats.org/officeDocument/2006/relationships/hyperlink" Target="https://www.originenergy.com.au/for-home/my-account/usage/how-to-read-my-bill.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amsi.org.au/ESA_Resources/Q1770/Q1770_1.html" TargetMode="External"/><Relationship Id="rId25" Type="http://schemas.openxmlformats.org/officeDocument/2006/relationships/hyperlink" Target="http://www.seek.com" TargetMode="External"/><Relationship Id="rId33" Type="http://schemas.openxmlformats.org/officeDocument/2006/relationships/hyperlink" Target="https://www.humanservices.gov.au/individuals/services/centrelink/age-pension" TargetMode="External"/><Relationship Id="rId38" Type="http://schemas.openxmlformats.org/officeDocument/2006/relationships/hyperlink" Target="https://www.taxsuperandyou.gov.au/course/442/income-and-income-tax" TargetMode="External"/><Relationship Id="rId46" Type="http://schemas.openxmlformats.org/officeDocument/2006/relationships/hyperlink" Target="https://www.ato.gov.au/rates/individual-income-tax-rates/?=top_10_rates" TargetMode="External"/><Relationship Id="rId59" Type="http://schemas.openxmlformats.org/officeDocument/2006/relationships/hyperlink" Target="http://lrrpublic.cli.det.nsw.edu.au/lrrSecure/Sites/Web/financial_wizard/units/fm1_budget.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3289-5302-40FE-89F1-184A4E18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MS-F1 - Money Matters</vt:lpstr>
    </vt:vector>
  </TitlesOfParts>
  <Manager/>
  <Company>NSW Department of Education</Company>
  <LinksUpToDate>false</LinksUpToDate>
  <CharactersWithSpaces>20473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MS-F1 - Money Matters</dc:title>
  <dc:subject/>
  <dc:creator>Milton, Gerri</dc:creator>
  <cp:keywords/>
  <dc:description/>
  <cp:lastModifiedBy>Birungi, Amy</cp:lastModifiedBy>
  <cp:revision>32</cp:revision>
  <cp:lastPrinted>2017-06-14T01:28:00Z</cp:lastPrinted>
  <dcterms:created xsi:type="dcterms:W3CDTF">2017-09-24T22:58:00Z</dcterms:created>
  <dcterms:modified xsi:type="dcterms:W3CDTF">2017-12-03T21:49:00Z</dcterms:modified>
  <cp:category/>
</cp:coreProperties>
</file>