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7A156ABD" w:rsidR="00AE1DE2" w:rsidRDefault="00976EF9" w:rsidP="00AE1DE2">
      <w:pPr>
        <w:pStyle w:val="IOSheading2"/>
      </w:pPr>
      <w:r>
        <w:t>Artmaking</w:t>
      </w:r>
    </w:p>
    <w:p w14:paraId="5D4A8CC7" w14:textId="13ECF8C1" w:rsidR="004E4B9F" w:rsidRDefault="00CF2E39" w:rsidP="004E4B9F">
      <w:pPr>
        <w:pStyle w:val="IOSheading3"/>
      </w:pPr>
      <w:r>
        <w:t xml:space="preserve">Part 2 - </w:t>
      </w:r>
      <w:r w:rsidR="009B7EDE">
        <w:t>D</w:t>
      </w:r>
      <w:r w:rsidR="393319B4">
        <w:t>rawing</w:t>
      </w:r>
    </w:p>
    <w:p w14:paraId="10079CD1" w14:textId="77777777" w:rsidR="00B218A9" w:rsidRPr="009022CA" w:rsidRDefault="393319B4" w:rsidP="00B218A9">
      <w:pPr>
        <w:pStyle w:val="IOSbodytext"/>
      </w:pPr>
      <w:r>
        <w:t>Duration: 3 weeks</w:t>
      </w:r>
    </w:p>
    <w:p w14:paraId="62F9EC3A" w14:textId="77777777" w:rsidR="00AE1DE2" w:rsidRDefault="393319B4" w:rsidP="00AE1DE2">
      <w:pPr>
        <w:pStyle w:val="IOSheading4"/>
      </w:pPr>
      <w:r>
        <w:t>Overview</w:t>
      </w:r>
    </w:p>
    <w:p w14:paraId="73AA16A8" w14:textId="0CAFF94D" w:rsidR="00AE1DE2" w:rsidRDefault="00F06612" w:rsidP="00E30CFF">
      <w:pPr>
        <w:pStyle w:val="IOSbodytext"/>
      </w:pPr>
      <w:r>
        <w:rPr>
          <w:noProof/>
        </w:rPr>
        <w:t>Students investigate the meaning of public art through a development of artmaking</w:t>
      </w:r>
      <w:r w:rsidR="002B0AFA">
        <w:rPr>
          <w:noProof/>
        </w:rPr>
        <w:t xml:space="preserve"> towards a target audience. Students will examin</w:t>
      </w:r>
      <w:r w:rsidR="002B0AFA" w:rsidRPr="002B0AFA">
        <w:rPr>
          <w:noProof/>
        </w:rPr>
        <w:t>e</w:t>
      </w:r>
      <w:r w:rsidR="002B0AFA">
        <w:rPr>
          <w:noProof/>
        </w:rPr>
        <w:t xml:space="preserve"> </w:t>
      </w:r>
      <w:r>
        <w:rPr>
          <w:noProof/>
        </w:rPr>
        <w:t xml:space="preserve">the practice </w:t>
      </w:r>
      <w:r w:rsidR="00EA1D4F">
        <w:rPr>
          <w:noProof/>
        </w:rPr>
        <w:t xml:space="preserve">of professional artists </w:t>
      </w:r>
      <w:r w:rsidR="002B0AFA">
        <w:rPr>
          <w:noProof/>
        </w:rPr>
        <w:t xml:space="preserve">by </w:t>
      </w:r>
      <w:r w:rsidR="00EA1D4F">
        <w:rPr>
          <w:noProof/>
        </w:rPr>
        <w:t>proposing a design for</w:t>
      </w:r>
      <w:r w:rsidR="002B0AFA">
        <w:rPr>
          <w:noProof/>
        </w:rPr>
        <w:t xml:space="preserve"> an</w:t>
      </w:r>
      <w:r w:rsidR="00EA1D4F">
        <w:rPr>
          <w:noProof/>
        </w:rPr>
        <w:t xml:space="preserve"> </w:t>
      </w:r>
      <w:r w:rsidR="00EA1D4F" w:rsidRPr="00705FB2">
        <w:rPr>
          <w:noProof/>
        </w:rPr>
        <w:t>exh</w:t>
      </w:r>
      <w:r w:rsidR="00705FB2">
        <w:rPr>
          <w:noProof/>
        </w:rPr>
        <w:t>ib</w:t>
      </w:r>
      <w:r w:rsidR="00EA1D4F" w:rsidRPr="00705FB2">
        <w:rPr>
          <w:noProof/>
        </w:rPr>
        <w:t>ition</w:t>
      </w:r>
      <w:r w:rsidR="00EA1D4F">
        <w:rPr>
          <w:noProof/>
        </w:rPr>
        <w:t xml:space="preserve"> within an environment chosen by the teacher</w:t>
      </w:r>
      <w:r w:rsidR="002B0AFA">
        <w:rPr>
          <w:noProof/>
        </w:rPr>
        <w:t>,</w:t>
      </w:r>
      <w:r w:rsidR="00EA1D4F">
        <w:rPr>
          <w:noProof/>
        </w:rPr>
        <w:t xml:space="preserve"> </w:t>
      </w:r>
      <w:r w:rsidR="002B0AFA">
        <w:rPr>
          <w:noProof/>
        </w:rPr>
        <w:t>applying the knowledge and skills of</w:t>
      </w:r>
      <w:r w:rsidR="00EA1D4F">
        <w:rPr>
          <w:noProof/>
        </w:rPr>
        <w:t xml:space="preserve"> the curation process. Students </w:t>
      </w:r>
      <w:r w:rsidR="002B0AFA">
        <w:rPr>
          <w:noProof/>
        </w:rPr>
        <w:t xml:space="preserve">will </w:t>
      </w:r>
      <w:r w:rsidR="00EA1D4F">
        <w:rPr>
          <w:noProof/>
        </w:rPr>
        <w:t>undergo the development of a body of work and document the process</w:t>
      </w:r>
      <w:r w:rsidR="009614B1">
        <w:rPr>
          <w:noProof/>
        </w:rPr>
        <w:t>,</w:t>
      </w:r>
      <w:r w:rsidR="00EA1D4F">
        <w:rPr>
          <w:noProof/>
        </w:rPr>
        <w:t xml:space="preserve"> utilising ICT skills.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visual arts outcomes"/>
      </w:tblPr>
      <w:tblGrid>
        <w:gridCol w:w="4508"/>
        <w:gridCol w:w="4508"/>
      </w:tblGrid>
      <w:tr w:rsidR="00334FE0" w14:paraId="13A0B1E2" w14:textId="77777777" w:rsidTr="00563396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393319B4" w:rsidP="007B44B2">
            <w:pPr>
              <w:pStyle w:val="IOStableheading2017"/>
            </w:pPr>
            <w:r>
              <w:t xml:space="preserve">Stage 4 </w:t>
            </w:r>
            <w:r w:rsidR="005D17C0">
              <w:t>o</w:t>
            </w:r>
            <w:r>
              <w:t>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005D17C0" w:rsidP="007B44B2">
            <w:pPr>
              <w:pStyle w:val="IOStableheading2017"/>
            </w:pPr>
            <w:r>
              <w:t>Stage 5 o</w:t>
            </w:r>
            <w:r w:rsidR="393319B4">
              <w:t>utcomes</w:t>
            </w:r>
          </w:p>
        </w:tc>
      </w:tr>
      <w:tr w:rsidR="0056350F" w14:paraId="404F6933" w14:textId="77777777" w:rsidTr="4F85C9A1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</w:tr>
      <w:tr w:rsidR="00EA1D4F" w14:paraId="48627B26" w14:textId="77777777" w:rsidTr="4F85C9A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31BA027E" w:rsidR="00EA1D4F" w:rsidRDefault="4F85C9A1" w:rsidP="4F85C9A1">
            <w:pPr>
              <w:pStyle w:val="IOStabletext2017"/>
            </w:pPr>
            <w:r w:rsidRPr="4F85C9A1">
              <w:t>4.1 uses a range of strategies to explore</w:t>
            </w:r>
            <w:r w:rsidR="00D25F43">
              <w:t xml:space="preserve"> </w:t>
            </w:r>
            <w:r w:rsidRPr="4F85C9A1">
              <w:t xml:space="preserve">different artmaking conventions and procedures to make artworks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77777777" w:rsidR="00EA1D4F" w:rsidRDefault="4F85C9A1" w:rsidP="4F85C9A1">
            <w:pPr>
              <w:pStyle w:val="IOStabletext2017"/>
            </w:pPr>
            <w:r w:rsidRPr="4F85C9A1">
              <w:t xml:space="preserve">5.1 develops </w:t>
            </w:r>
            <w:r w:rsidRPr="00F179F6">
              <w:rPr>
                <w:noProof/>
              </w:rPr>
              <w:t>range</w:t>
            </w:r>
            <w:r w:rsidRPr="4F85C9A1">
              <w:t xml:space="preserve"> and autonomy in selecting and applying visual arts conventions and </w:t>
            </w:r>
            <w:r w:rsidRPr="00F179F6">
              <w:rPr>
                <w:noProof/>
              </w:rPr>
              <w:t>procedures</w:t>
            </w:r>
            <w:r w:rsidRPr="4F85C9A1">
              <w:t xml:space="preserve"> to </w:t>
            </w:r>
            <w:r w:rsidRPr="00F179F6">
              <w:rPr>
                <w:noProof/>
              </w:rPr>
              <w:t>make</w:t>
            </w:r>
            <w:r w:rsidRPr="4F85C9A1">
              <w:t xml:space="preserve"> artworks </w:t>
            </w:r>
          </w:p>
        </w:tc>
      </w:tr>
      <w:tr w:rsidR="00EA1D4F" w14:paraId="158607A0" w14:textId="77777777" w:rsidTr="002B0AFA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77777777" w:rsidR="00EA1D4F" w:rsidRDefault="4F85C9A1" w:rsidP="4F85C9A1">
            <w:pPr>
              <w:pStyle w:val="IOStabletext2017"/>
            </w:pPr>
            <w:r w:rsidRPr="4F85C9A1">
              <w:t>4.2 explores the function of and relationships between the artist – artwork – world – audience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FF19" w14:textId="6B7B1DFB" w:rsidR="00EA1D4F" w:rsidRDefault="4F85C9A1" w:rsidP="4F85C9A1">
            <w:pPr>
              <w:pStyle w:val="IOStabletext2017"/>
            </w:pPr>
            <w:r w:rsidRPr="4F85C9A1">
              <w:t>5.2 makes artworks informed by their</w:t>
            </w:r>
            <w:r w:rsidR="00D25F43">
              <w:t xml:space="preserve"> u</w:t>
            </w:r>
            <w:r w:rsidRPr="4F85C9A1">
              <w:t xml:space="preserve">nderstanding of the </w:t>
            </w:r>
            <w:r w:rsidRPr="00211EA4">
              <w:rPr>
                <w:noProof/>
              </w:rPr>
              <w:t>function</w:t>
            </w:r>
            <w:r w:rsidRPr="4F85C9A1">
              <w:t xml:space="preserve"> of and</w:t>
            </w:r>
            <w:r w:rsidR="00D25F43">
              <w:t xml:space="preserve"> r</w:t>
            </w:r>
            <w:r w:rsidRPr="4F85C9A1">
              <w:t>elationships between the artist – artwork – world – audience</w:t>
            </w:r>
          </w:p>
        </w:tc>
      </w:tr>
      <w:tr w:rsidR="00EA1D4F" w14:paraId="746CF351" w14:textId="77777777" w:rsidTr="002B0AFA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8AD" w14:textId="5593E58E" w:rsidR="00EA1D4F" w:rsidRDefault="4F85C9A1" w:rsidP="4F85C9A1">
            <w:pPr>
              <w:pStyle w:val="IOStabletext2017"/>
            </w:pPr>
            <w:r w:rsidRPr="4F85C9A1">
              <w:t>4.3 makes artworks that involve some</w:t>
            </w:r>
            <w:r w:rsidR="00D25F43">
              <w:t xml:space="preserve"> </w:t>
            </w:r>
            <w:r w:rsidRPr="4F85C9A1">
              <w:t>understanding of the frames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1FA" w14:textId="1D6B6178" w:rsidR="00EA1D4F" w:rsidRDefault="4F85C9A1" w:rsidP="00D25F43">
            <w:pPr>
              <w:pStyle w:val="IOStabletext2017"/>
            </w:pPr>
            <w:r w:rsidRPr="4F85C9A1">
              <w:t>5.3 makes artworks informed by an</w:t>
            </w:r>
            <w:r w:rsidR="00D25F43">
              <w:t xml:space="preserve"> </w:t>
            </w:r>
            <w:r w:rsidRPr="4F85C9A1">
              <w:t xml:space="preserve">understanding of how the </w:t>
            </w:r>
            <w:r w:rsidRPr="00211EA4">
              <w:rPr>
                <w:noProof/>
              </w:rPr>
              <w:t>frames</w:t>
            </w:r>
            <w:r w:rsidRPr="4F85C9A1">
              <w:t xml:space="preserve"> affect</w:t>
            </w:r>
            <w:r w:rsidR="00D25F43">
              <w:t xml:space="preserve"> </w:t>
            </w:r>
            <w:r w:rsidRPr="4F85C9A1">
              <w:t>meaning</w:t>
            </w:r>
          </w:p>
        </w:tc>
      </w:tr>
    </w:tbl>
    <w:bookmarkStart w:id="0" w:name="_GoBack"/>
    <w:p w14:paraId="3091FCFA" w14:textId="77777777" w:rsidR="001E24A9" w:rsidRPr="009614B1" w:rsidRDefault="001E24A9" w:rsidP="001E24A9">
      <w:pPr>
        <w:pStyle w:val="IOScaptionquote2017"/>
      </w:pPr>
      <w:r>
        <w:fldChar w:fldCharType="begin"/>
      </w:r>
      <w:r>
        <w:instrText xml:space="preserve"> HYPERLINK "http://educationstandards.nsw.edu.au/wps/portal/nesa/k-10/learning-areas/creative-arts/visual-arts-7-10" </w:instrText>
      </w:r>
      <w:r>
        <w:fldChar w:fldCharType="separate"/>
      </w:r>
      <w:r w:rsidRPr="005E4F31">
        <w:rPr>
          <w:rStyle w:val="Hyperlink"/>
        </w:rPr>
        <w:t>Visual Arts 7-10 Syllabus</w:t>
      </w:r>
      <w:r>
        <w:rPr>
          <w:rStyle w:val="Hyperlink"/>
        </w:rPr>
        <w:fldChar w:fldCharType="end"/>
      </w:r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bookmarkEnd w:id="0"/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393319B4" w:rsidP="005E4F31">
      <w:pPr>
        <w:pStyle w:val="IOSheading4"/>
      </w:pPr>
      <w:r w:rsidRPr="005E4F31">
        <w:t>Content</w:t>
      </w:r>
    </w:p>
    <w:p w14:paraId="7B48D572" w14:textId="29DF5280" w:rsidR="00AE1DE2" w:rsidRDefault="393319B4" w:rsidP="00AE1DE2">
      <w:pPr>
        <w:pStyle w:val="IOSbodytext"/>
      </w:pPr>
      <w:r>
        <w:t>Students wil</w:t>
      </w:r>
      <w:r w:rsidR="009614B1">
        <w:t>l explore the Sculpture by the s</w:t>
      </w:r>
      <w:r>
        <w:t>ea exhibition</w:t>
      </w:r>
      <w:r w:rsidR="009614B1">
        <w:t>,</w:t>
      </w:r>
      <w:r>
        <w:t xml:space="preserve"> and </w:t>
      </w:r>
      <w:r w:rsidR="009614B1">
        <w:t xml:space="preserve">the </w:t>
      </w:r>
      <w:r>
        <w:t>practices of contemporary sculpture artists for their conceptual and material conventions and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62144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5197D310" w:rsidR="00487C7E" w:rsidRDefault="00B73A99" w:rsidP="000D12DF">
            <w:pPr>
              <w:pStyle w:val="IOStableheading2017"/>
            </w:pPr>
            <w:r w:rsidRPr="00B73A99">
              <w:lastRenderedPageBreak/>
              <w:t>Cross-curriculum content and key competencies</w:t>
            </w:r>
          </w:p>
        </w:tc>
      </w:tr>
      <w:tr w:rsidR="00487C7E" w14:paraId="13BEBAA3" w14:textId="77777777" w:rsidTr="00487C7E">
        <w:tc>
          <w:tcPr>
            <w:tcW w:w="9016" w:type="dxa"/>
          </w:tcPr>
          <w:p w14:paraId="77264F57" w14:textId="004CA3C8" w:rsidR="00487C7E" w:rsidRDefault="00487C7E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13785F51" w14:textId="77777777" w:rsidTr="00487C7E">
        <w:tc>
          <w:tcPr>
            <w:tcW w:w="9016" w:type="dxa"/>
          </w:tcPr>
          <w:p w14:paraId="170AC6C6" w14:textId="120DEDAA" w:rsidR="00487C7E" w:rsidRDefault="00487C7E" w:rsidP="00487C7E">
            <w:pPr>
              <w:pStyle w:val="IOStabletext2017"/>
            </w:pPr>
            <w:r>
              <w:t xml:space="preserve">Civics and citizenship </w:t>
            </w:r>
          </w:p>
        </w:tc>
      </w:tr>
      <w:tr w:rsidR="00487C7E" w14:paraId="2CC3F766" w14:textId="77777777" w:rsidTr="00487C7E">
        <w:tc>
          <w:tcPr>
            <w:tcW w:w="9016" w:type="dxa"/>
          </w:tcPr>
          <w:p w14:paraId="0BED618C" w14:textId="06E82E17" w:rsidR="00487C7E" w:rsidRDefault="00487C7E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</w:tbl>
    <w:p w14:paraId="361A25F5" w14:textId="2574E47E" w:rsidR="00AE1DE2" w:rsidRDefault="393319B4" w:rsidP="00AE1DE2">
      <w:pPr>
        <w:pStyle w:val="IOSheading4"/>
      </w:pPr>
      <w:r>
        <w:t>Assessment</w:t>
      </w:r>
    </w:p>
    <w:p w14:paraId="242F0837" w14:textId="77777777" w:rsidR="00AE1DE2" w:rsidRDefault="393319B4" w:rsidP="00AE1DE2">
      <w:pPr>
        <w:pStyle w:val="IOSbodytext"/>
      </w:pPr>
      <w:r>
        <w:t>All activities require students to demonstrate their learning and are all assessment for learning activities.</w:t>
      </w:r>
    </w:p>
    <w:p w14:paraId="3B5AE226" w14:textId="77777777" w:rsidR="00AE1DE2" w:rsidRDefault="393319B4" w:rsidP="00AE1DE2">
      <w:pPr>
        <w:pStyle w:val="IOSheading4"/>
      </w:pPr>
      <w:r>
        <w:t>Teaching and learning activities</w:t>
      </w:r>
    </w:p>
    <w:p w14:paraId="01E7A60F" w14:textId="311C6260" w:rsidR="00AE1DE2" w:rsidRDefault="0018636D" w:rsidP="00804BC9">
      <w:pPr>
        <w:pStyle w:val="IOSbodytext"/>
      </w:pPr>
      <w:r>
        <w:t>Students are to work</w:t>
      </w:r>
      <w:r w:rsidR="393319B4">
        <w:t xml:space="preserve"> in groups and investigate the driving question </w:t>
      </w:r>
      <w:r w:rsidR="009614B1">
        <w:t>using</w:t>
      </w:r>
      <w:r>
        <w:t xml:space="preserve"> the </w:t>
      </w:r>
      <w:hyperlink r:id="rId11">
        <w:r>
          <w:rPr>
            <w:rStyle w:val="Hyperlink"/>
          </w:rPr>
          <w:t>Sculpture by the s</w:t>
        </w:r>
        <w:r w:rsidR="393319B4" w:rsidRPr="393319B4">
          <w:rPr>
            <w:rStyle w:val="Hyperlink"/>
          </w:rPr>
          <w:t>ea</w:t>
        </w:r>
      </w:hyperlink>
      <w:r w:rsidR="393319B4">
        <w:t xml:space="preserve"> website. </w:t>
      </w:r>
    </w:p>
    <w:p w14:paraId="2EDA3A68" w14:textId="740BCDD3" w:rsidR="00B218A9" w:rsidRDefault="009614B1" w:rsidP="00AE1DE2">
      <w:pPr>
        <w:pStyle w:val="IOSbodytext"/>
      </w:pPr>
      <w:r>
        <w:t>Suggested student learning activities include</w:t>
      </w:r>
      <w:r w:rsidR="393319B4">
        <w:t>:</w:t>
      </w:r>
    </w:p>
    <w:p w14:paraId="7EEEB419" w14:textId="1A0E08F8" w:rsidR="00033F24" w:rsidRDefault="393319B4" w:rsidP="00976EF9">
      <w:pPr>
        <w:pStyle w:val="IOSList1bullet2017"/>
      </w:pPr>
      <w:r w:rsidRPr="393319B4">
        <w:rPr>
          <w:noProof/>
        </w:rPr>
        <w:t>write</w:t>
      </w:r>
      <w:r w:rsidR="006325FE">
        <w:t xml:space="preserve"> a vocabulary list</w:t>
      </w:r>
      <w:r>
        <w:t xml:space="preserve"> </w:t>
      </w:r>
    </w:p>
    <w:p w14:paraId="59059A78" w14:textId="23D5A765" w:rsidR="00B218A9" w:rsidRDefault="393319B4" w:rsidP="00976EF9">
      <w:pPr>
        <w:pStyle w:val="IOSList1bullet2017"/>
      </w:pPr>
      <w:r w:rsidRPr="393319B4">
        <w:rPr>
          <w:noProof/>
        </w:rPr>
        <w:t>research and investigate the</w:t>
      </w:r>
      <w:r w:rsidR="007E1112">
        <w:t xml:space="preserve"> Sculpture by the s</w:t>
      </w:r>
      <w:r>
        <w:t xml:space="preserve">ea exhibition through </w:t>
      </w:r>
      <w:r w:rsidR="00793D27">
        <w:t>ideas</w:t>
      </w:r>
      <w:r>
        <w:t xml:space="preserve"> such as:</w:t>
      </w:r>
    </w:p>
    <w:p w14:paraId="4703DEE3" w14:textId="42C2960F" w:rsidR="001D0BCB" w:rsidRDefault="006325FE" w:rsidP="00033F24">
      <w:pPr>
        <w:pStyle w:val="IOSList2bullet2017"/>
      </w:pPr>
      <w:r>
        <w:t>What is public art? (define and e</w:t>
      </w:r>
      <w:r w:rsidR="393319B4">
        <w:t>xplain)</w:t>
      </w:r>
    </w:p>
    <w:p w14:paraId="7A8A7684" w14:textId="649CFC2E" w:rsidR="007200C8" w:rsidRDefault="006325FE" w:rsidP="00033F24">
      <w:pPr>
        <w:pStyle w:val="IOSList2bullet2017"/>
      </w:pPr>
      <w:r>
        <w:t>How does the a</w:t>
      </w:r>
      <w:r w:rsidR="393319B4">
        <w:t xml:space="preserve">udience interact with the artworks in person as opposed to online? </w:t>
      </w:r>
    </w:p>
    <w:p w14:paraId="7E6BA8BE" w14:textId="70B3AB27" w:rsidR="4EA85BB4" w:rsidRDefault="4EA85BB4" w:rsidP="4EA85BB4">
      <w:pPr>
        <w:pStyle w:val="IOSList2bullet2017"/>
      </w:pPr>
      <w:bookmarkStart w:id="1" w:name="_Hlk497385876"/>
      <w:r>
        <w:t>Select an example a</w:t>
      </w:r>
      <w:r w:rsidR="006325FE">
        <w:t>rtwork (cite the artist, ‘t</w:t>
      </w:r>
      <w:r>
        <w:t xml:space="preserve">itle’, year, medium). </w:t>
      </w:r>
    </w:p>
    <w:p w14:paraId="25F51064" w14:textId="76BD99F6" w:rsidR="4EA85BB4" w:rsidRDefault="4EA85BB4" w:rsidP="4EA85BB4">
      <w:pPr>
        <w:pStyle w:val="IOSList2bullet2017"/>
        <w:numPr>
          <w:ilvl w:val="1"/>
          <w:numId w:val="2"/>
        </w:numPr>
      </w:pPr>
      <w:r>
        <w:t xml:space="preserve">Look at the </w:t>
      </w:r>
      <w:r w:rsidR="006325FE">
        <w:t>artwork from a s</w:t>
      </w:r>
      <w:r>
        <w:t>tructural frame perspective. Use d</w:t>
      </w:r>
      <w:r w:rsidR="006325FE">
        <w:t>escriptive language, such as</w:t>
      </w:r>
      <w:r>
        <w:t xml:space="preserve"> </w:t>
      </w:r>
      <w:hyperlink r:id="rId12" w:history="1">
        <w:r w:rsidR="00193FC2" w:rsidRPr="00C979EB">
          <w:rPr>
            <w:rStyle w:val="Hyperlink"/>
          </w:rPr>
          <w:t>elements of design</w:t>
        </w:r>
      </w:hyperlink>
      <w:r>
        <w:t xml:space="preserve">, to describe the work as if the reader has never seen the work before. </w:t>
      </w:r>
    </w:p>
    <w:p w14:paraId="02BFFE0A" w14:textId="1C9047AF" w:rsidR="4EA85BB4" w:rsidRDefault="4EA85BB4" w:rsidP="4EA85BB4">
      <w:pPr>
        <w:pStyle w:val="IOSList2bullet2017"/>
        <w:numPr>
          <w:ilvl w:val="1"/>
          <w:numId w:val="2"/>
        </w:numPr>
      </w:pPr>
      <w:r>
        <w:t xml:space="preserve">Use your description above to write about the Artwork from a </w:t>
      </w:r>
      <w:hyperlink r:id="rId13" w:history="1">
        <w:r w:rsidR="00C22907">
          <w:rPr>
            <w:rStyle w:val="Hyperlink"/>
          </w:rPr>
          <w:t>c</w:t>
        </w:r>
        <w:r w:rsidRPr="00193FC2">
          <w:rPr>
            <w:rStyle w:val="Hyperlink"/>
          </w:rPr>
          <w:t xml:space="preserve">ultural </w:t>
        </w:r>
        <w:r w:rsidRPr="00193FC2">
          <w:rPr>
            <w:rStyle w:val="Hyperlink"/>
            <w:noProof/>
          </w:rPr>
          <w:t>frame</w:t>
        </w:r>
        <w:r w:rsidRPr="00193FC2">
          <w:rPr>
            <w:rStyle w:val="Hyperlink"/>
          </w:rPr>
          <w:t xml:space="preserve"> perspective</w:t>
        </w:r>
      </w:hyperlink>
      <w:r>
        <w:t>. Can you identify any aspects of the artwork that make connections to m</w:t>
      </w:r>
      <w:r w:rsidR="006325FE">
        <w:t>eanings in the artwork? Explain</w:t>
      </w:r>
      <w:r>
        <w:t xml:space="preserve"> </w:t>
      </w:r>
    </w:p>
    <w:bookmarkEnd w:id="1"/>
    <w:p w14:paraId="0057BC45" w14:textId="0C99A770" w:rsidR="00B218A9" w:rsidRDefault="006325FE" w:rsidP="00976EF9">
      <w:pPr>
        <w:pStyle w:val="IOSList1bullet2017"/>
      </w:pPr>
      <w:r>
        <w:t>d</w:t>
      </w:r>
      <w:r w:rsidR="4EA85BB4">
        <w:t>evelop a bank of online websites that they ha</w:t>
      </w:r>
      <w:r>
        <w:t>ve used to frame their research</w:t>
      </w:r>
      <w:r w:rsidR="4EA85BB4">
        <w:t xml:space="preserve"> </w:t>
      </w:r>
    </w:p>
    <w:p w14:paraId="7974B2A4" w14:textId="77777777" w:rsidR="00033F24" w:rsidRDefault="00033F24" w:rsidP="00033F24">
      <w:pPr>
        <w:pStyle w:val="IOSList1numbered2017"/>
        <w:numPr>
          <w:ilvl w:val="0"/>
          <w:numId w:val="0"/>
        </w:numPr>
        <w:ind w:left="360"/>
      </w:pPr>
    </w:p>
    <w:p w14:paraId="45740628" w14:textId="724F78E3" w:rsidR="00BB0F7C" w:rsidRDefault="00612519" w:rsidP="00976EF9">
      <w:pPr>
        <w:pStyle w:val="IOSList1bullet2017"/>
      </w:pPr>
      <w:r>
        <w:t>for each group of students (3-4 depending on class size) allocate a</w:t>
      </w:r>
      <w:r w:rsidR="1E034BB7">
        <w:t xml:space="preserve"> location within the </w:t>
      </w:r>
      <w:r w:rsidR="1E034BB7" w:rsidRPr="1E034BB7">
        <w:rPr>
          <w:noProof/>
        </w:rPr>
        <w:t>school</w:t>
      </w:r>
      <w:r>
        <w:t xml:space="preserve"> </w:t>
      </w:r>
      <w:r w:rsidR="1E034BB7">
        <w:t xml:space="preserve">where students could exhibit their work. Create a </w:t>
      </w:r>
      <w:r w:rsidR="00976EF9">
        <w:t>mind map</w:t>
      </w:r>
      <w:r w:rsidR="1E034BB7">
        <w:t xml:space="preserve"> outlining the connections between the meaning of their </w:t>
      </w:r>
      <w:r w:rsidR="1E034BB7" w:rsidRPr="1E034BB7">
        <w:rPr>
          <w:noProof/>
        </w:rPr>
        <w:t>artworks</w:t>
      </w:r>
      <w:r w:rsidR="1E034BB7">
        <w:t xml:space="preserve"> and the</w:t>
      </w:r>
      <w:r>
        <w:t xml:space="preserve"> environmental exhibition space</w:t>
      </w:r>
    </w:p>
    <w:p w14:paraId="1F629644" w14:textId="291E8DFF" w:rsidR="00612519" w:rsidRDefault="00612519" w:rsidP="00612519">
      <w:pPr>
        <w:pStyle w:val="IOSList2bullet2017"/>
      </w:pPr>
      <w:r>
        <w:lastRenderedPageBreak/>
        <w:t xml:space="preserve">schools may choose to work closely with their local council or community groups to exhibit their works in places such as halls or outdoor parks. </w:t>
      </w:r>
    </w:p>
    <w:p w14:paraId="03F5BE47" w14:textId="77777777" w:rsidR="0018636D" w:rsidRDefault="0018636D" w:rsidP="0018636D">
      <w:pPr>
        <w:pStyle w:val="IOSList1numbered2017"/>
        <w:numPr>
          <w:ilvl w:val="0"/>
          <w:numId w:val="0"/>
        </w:numPr>
        <w:ind w:left="360"/>
        <w:rPr>
          <w:noProof/>
        </w:rPr>
      </w:pPr>
    </w:p>
    <w:p w14:paraId="3027FE10" w14:textId="01DEB789" w:rsidR="0018636D" w:rsidRDefault="0018636D" w:rsidP="0018636D">
      <w:pPr>
        <w:pStyle w:val="IOSbodytext"/>
      </w:pPr>
      <w:r>
        <w:rPr>
          <w:noProof/>
        </w:rPr>
        <w:t xml:space="preserve">Students are encouraged </w:t>
      </w:r>
      <w:r w:rsidRPr="00CD3970">
        <w:rPr>
          <w:noProof/>
        </w:rPr>
        <w:t>to</w:t>
      </w:r>
      <w:r>
        <w:t xml:space="preserve"> experience the exhibition online</w:t>
      </w:r>
      <w:r w:rsidR="00612519">
        <w:t xml:space="preserve"> or in person. The</w:t>
      </w:r>
      <w:r>
        <w:t xml:space="preserve"> Western Sydney</w:t>
      </w:r>
      <w:r w:rsidR="00612519">
        <w:t xml:space="preserve"> University</w:t>
      </w:r>
      <w:r w:rsidRPr="1E034BB7">
        <w:t xml:space="preserve"> </w:t>
      </w:r>
      <w:r>
        <w:t>has</w:t>
      </w:r>
      <w:r w:rsidRPr="1E034BB7">
        <w:t xml:space="preserve"> </w:t>
      </w:r>
      <w:hyperlink r:id="rId14" w:history="1">
        <w:r w:rsidRPr="00BA545B">
          <w:rPr>
            <w:rStyle w:val="Hyperlink"/>
            <w:noProof/>
          </w:rPr>
          <w:t>virtual gallery</w:t>
        </w:r>
        <w:r w:rsidRPr="00BA545B">
          <w:rPr>
            <w:rStyle w:val="Hyperlink"/>
          </w:rPr>
          <w:t xml:space="preserve"> tours</w:t>
        </w:r>
      </w:hyperlink>
      <w:r>
        <w:t xml:space="preserve">, as well as </w:t>
      </w:r>
      <w:r w:rsidRPr="00BA545B">
        <w:rPr>
          <w:noProof/>
        </w:rPr>
        <w:t>a</w:t>
      </w:r>
      <w:r>
        <w:rPr>
          <w:noProof/>
        </w:rPr>
        <w:t>n</w:t>
      </w:r>
      <w:r w:rsidRPr="00BA545B">
        <w:rPr>
          <w:noProof/>
        </w:rPr>
        <w:t xml:space="preserve"> annual</w:t>
      </w:r>
      <w:r w:rsidRPr="1E034BB7">
        <w:t xml:space="preserve"> </w:t>
      </w:r>
      <w:hyperlink r:id="rId15" w:history="1">
        <w:r w:rsidRPr="00BA545B">
          <w:rPr>
            <w:rStyle w:val="Hyperlink"/>
          </w:rPr>
          <w:t>sculpture prize</w:t>
        </w:r>
      </w:hyperlink>
      <w:r w:rsidRPr="1E034BB7">
        <w:t xml:space="preserve"> </w:t>
      </w:r>
      <w:r>
        <w:rPr>
          <w:noProof/>
        </w:rPr>
        <w:t>for rural and remote schools.</w:t>
      </w:r>
      <w:r w:rsidRPr="1E034BB7">
        <w:t xml:space="preserve"> </w:t>
      </w:r>
    </w:p>
    <w:p w14:paraId="08391576" w14:textId="77777777" w:rsidR="00AE1DE2" w:rsidRDefault="393319B4" w:rsidP="00AE1DE2">
      <w:pPr>
        <w:pStyle w:val="IOSheading4"/>
      </w:pPr>
      <w:r>
        <w:t>Making skills</w:t>
      </w:r>
    </w:p>
    <w:p w14:paraId="10F90A2A" w14:textId="67E85CF7" w:rsidR="00AC772C" w:rsidRDefault="393319B4" w:rsidP="00167067">
      <w:pPr>
        <w:pStyle w:val="IOSheading5"/>
      </w:pPr>
      <w:r>
        <w:t xml:space="preserve">Drawing </w:t>
      </w:r>
    </w:p>
    <w:p w14:paraId="4E83E913" w14:textId="0116E091" w:rsidR="006325FE" w:rsidRDefault="00176C2E" w:rsidP="00AC772C">
      <w:pPr>
        <w:pStyle w:val="IOSbodytext"/>
      </w:pPr>
      <w:r>
        <w:t>Students will</w:t>
      </w:r>
      <w:r w:rsidR="006325FE">
        <w:t>:</w:t>
      </w:r>
    </w:p>
    <w:p w14:paraId="31E4595E" w14:textId="21EB9888" w:rsidR="006325FE" w:rsidRDefault="006325FE" w:rsidP="006325FE">
      <w:pPr>
        <w:pStyle w:val="IOSList1bullet2017"/>
      </w:pPr>
      <w:r>
        <w:t>d</w:t>
      </w:r>
      <w:r w:rsidR="393319B4">
        <w:t xml:space="preserve">emonstrate mark-making practices of shading, line, cross-hatch, pointillism, reduction and text </w:t>
      </w:r>
    </w:p>
    <w:p w14:paraId="0BBF8F01" w14:textId="78C63DF8" w:rsidR="00167067" w:rsidRDefault="006325FE" w:rsidP="006325FE">
      <w:pPr>
        <w:pStyle w:val="IOSList1bullet2017"/>
      </w:pPr>
      <w:r>
        <w:t>focus</w:t>
      </w:r>
      <w:r w:rsidR="393319B4">
        <w:t xml:space="preserve"> on tone and texture</w:t>
      </w:r>
      <w:r>
        <w:t xml:space="preserve"> to</w:t>
      </w:r>
      <w:r w:rsidR="393319B4">
        <w:t xml:space="preserve"> create a 2-</w:t>
      </w:r>
      <w:r w:rsidR="393319B4" w:rsidRPr="393319B4">
        <w:rPr>
          <w:noProof/>
        </w:rPr>
        <w:t>dimensional</w:t>
      </w:r>
      <w:r w:rsidR="393319B4">
        <w:t xml:space="preserve"> </w:t>
      </w:r>
      <w:r w:rsidR="393319B4" w:rsidRPr="004659B4">
        <w:rPr>
          <w:noProof/>
        </w:rPr>
        <w:t>drawing</w:t>
      </w:r>
      <w:r w:rsidR="393319B4">
        <w:t xml:space="preserve"> of a proposed sculpture. </w:t>
      </w:r>
      <w:r>
        <w:t>Some e</w:t>
      </w:r>
      <w:r w:rsidR="393319B4">
        <w:t>xamples of drawing methods</w:t>
      </w:r>
      <w:r>
        <w:t xml:space="preserve"> can be found at</w:t>
      </w:r>
      <w:r w:rsidR="393319B4">
        <w:t>:</w:t>
      </w:r>
    </w:p>
    <w:p w14:paraId="6A7FC904" w14:textId="63EB514C" w:rsidR="00EA7040" w:rsidRPr="008D3C3F" w:rsidRDefault="00CB40CF" w:rsidP="006325FE">
      <w:pPr>
        <w:pStyle w:val="IOSList2bullet2017"/>
      </w:pPr>
      <w:hyperlink r:id="rId16" w:history="1">
        <w:r w:rsidR="00167067" w:rsidRPr="008D3C3F">
          <w:rPr>
            <w:rStyle w:val="Hyperlink"/>
          </w:rPr>
          <w:t>How to shade drawings with pencil and pen | 9 methods</w:t>
        </w:r>
      </w:hyperlink>
      <w:r w:rsidR="00167067" w:rsidRPr="008D3C3F">
        <w:t xml:space="preserve"> </w:t>
      </w:r>
    </w:p>
    <w:p w14:paraId="434F8EC5" w14:textId="532A9C7E" w:rsidR="00EA7040" w:rsidRPr="008D3C3F" w:rsidRDefault="00167067" w:rsidP="006325FE">
      <w:pPr>
        <w:pStyle w:val="IOSList2bullet2017"/>
        <w:rPr>
          <w:rStyle w:val="Hyperlink"/>
        </w:rPr>
      </w:pPr>
      <w:r w:rsidRPr="008D3C3F">
        <w:fldChar w:fldCharType="begin"/>
      </w:r>
      <w:r w:rsidRPr="008D3C3F">
        <w:instrText xml:space="preserve"> HYPERLINK "https://www.youtube.com/watch?v=iijhNQyF-gg" </w:instrText>
      </w:r>
      <w:r w:rsidRPr="008D3C3F">
        <w:fldChar w:fldCharType="separate"/>
      </w:r>
      <w:r w:rsidRPr="008D3C3F">
        <w:rPr>
          <w:rStyle w:val="Hyperlink"/>
        </w:rPr>
        <w:t>How to shade with pencil | pencil shading techniques | drawing exercises | basic drawing lessons</w:t>
      </w:r>
    </w:p>
    <w:p w14:paraId="43F429E5" w14:textId="1DC754DE" w:rsidR="00AC772C" w:rsidRDefault="00167067" w:rsidP="00846906">
      <w:pPr>
        <w:pStyle w:val="IOSList1bullet2017"/>
      </w:pPr>
      <w:r w:rsidRPr="008D3C3F">
        <w:fldChar w:fldCharType="end"/>
      </w:r>
      <w:proofErr w:type="gramStart"/>
      <w:r w:rsidR="393319B4">
        <w:t>create</w:t>
      </w:r>
      <w:proofErr w:type="gramEnd"/>
      <w:r w:rsidR="393319B4">
        <w:t xml:space="preserve"> and design a sculpture based on a given selection of materials</w:t>
      </w:r>
      <w:r w:rsidR="393319B4" w:rsidRPr="393319B4">
        <w:rPr>
          <w:noProof/>
        </w:rPr>
        <w:t>.</w:t>
      </w:r>
      <w:r w:rsidR="006325FE">
        <w:t xml:space="preserve"> </w:t>
      </w:r>
      <w:r w:rsidR="393319B4">
        <w:t xml:space="preserve">Examples and inspiration can </w:t>
      </w:r>
      <w:r w:rsidR="393319B4" w:rsidRPr="004659B4">
        <w:rPr>
          <w:noProof/>
        </w:rPr>
        <w:t>be found</w:t>
      </w:r>
      <w:r w:rsidR="393319B4">
        <w:t xml:space="preserve"> by researching current exhibitions in your local area. An </w:t>
      </w:r>
      <w:r w:rsidR="393319B4" w:rsidRPr="393319B4">
        <w:rPr>
          <w:noProof/>
        </w:rPr>
        <w:t>environmental</w:t>
      </w:r>
      <w:r w:rsidR="393319B4">
        <w:t xml:space="preserve"> example could be: </w:t>
      </w:r>
    </w:p>
    <w:p w14:paraId="3015CE5F" w14:textId="11908FD4" w:rsidR="00AC772C" w:rsidRDefault="00AC772C" w:rsidP="00AC772C">
      <w:pPr>
        <w:pStyle w:val="IOSbodytext"/>
      </w:pPr>
      <w:r>
        <w:rPr>
          <w:noProof/>
          <w:lang w:eastAsia="en-AU"/>
        </w:rPr>
        <w:lastRenderedPageBreak/>
        <w:drawing>
          <wp:inline distT="0" distB="0" distL="0" distR="0" wp14:anchorId="1AF7C323" wp14:editId="469CF246">
            <wp:extent cx="2381250" cy="4233537"/>
            <wp:effectExtent l="0" t="0" r="0" b="0"/>
            <wp:docPr id="1880488190" name="picture" descr="Kathy Allam, ‘Plastic Paradise’, Sculpture by the sea, 2017, photo by C.Redmond. " title="Kathy Allam, ‘Plastic Paradise’, Sculpture by the sea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2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660F" w14:textId="6E8F6464" w:rsidR="0078272C" w:rsidRDefault="1E034BB7" w:rsidP="0078272C">
      <w:pPr>
        <w:pStyle w:val="IOScaptiongraphics2017"/>
      </w:pPr>
      <w:r>
        <w:t>Kathy Allam,</w:t>
      </w:r>
      <w:r w:rsidR="008D3C3F">
        <w:t xml:space="preserve"> ‘Plastic Paradise’, Sculpture by the s</w:t>
      </w:r>
      <w:r>
        <w:t xml:space="preserve">ea, 2017. Photo: </w:t>
      </w:r>
      <w:proofErr w:type="spellStart"/>
      <w:r>
        <w:t>C.Redmond</w:t>
      </w:r>
      <w:proofErr w:type="spellEnd"/>
    </w:p>
    <w:p w14:paraId="4F9AE5E8" w14:textId="232224AD" w:rsidR="00AC772C" w:rsidRDefault="393319B4" w:rsidP="006325FE">
      <w:pPr>
        <w:pStyle w:val="IOSList2bullet2017"/>
      </w:pPr>
      <w:r>
        <w:t xml:space="preserve">This Artwork explores the </w:t>
      </w:r>
      <w:r w:rsidRPr="393319B4">
        <w:rPr>
          <w:noProof/>
        </w:rPr>
        <w:t>issues</w:t>
      </w:r>
      <w:r>
        <w:t xml:space="preserve"> of recyclable materials through its material and conceptual practice. </w:t>
      </w:r>
      <w:r w:rsidRPr="004659B4">
        <w:rPr>
          <w:noProof/>
        </w:rPr>
        <w:t>This</w:t>
      </w:r>
      <w:r>
        <w:t xml:space="preserve"> could be related to the school playground and discarded rubbish found amongst the grounds.</w:t>
      </w:r>
    </w:p>
    <w:p w14:paraId="751F95EF" w14:textId="0C32F0AE" w:rsidR="008F30AA" w:rsidRDefault="00612519" w:rsidP="008F30AA">
      <w:pPr>
        <w:pStyle w:val="IOSList1bullet2017"/>
      </w:pPr>
      <w:r>
        <w:t>e</w:t>
      </w:r>
      <w:r w:rsidR="00976EF9">
        <w:t>xhibit student artwork.</w:t>
      </w:r>
    </w:p>
    <w:p w14:paraId="335B7093" w14:textId="77777777" w:rsidR="006E206B" w:rsidRDefault="006E206B" w:rsidP="006E206B">
      <w:pPr>
        <w:pStyle w:val="IOSheading4"/>
      </w:pPr>
      <w:r>
        <w:t>Communicate</w:t>
      </w:r>
    </w:p>
    <w:p w14:paraId="55FA8D45" w14:textId="77777777" w:rsidR="006E206B" w:rsidRDefault="006E206B" w:rsidP="006E206B">
      <w:pPr>
        <w:pStyle w:val="IOSbodytext"/>
      </w:pPr>
      <w:r>
        <w:t xml:space="preserve">Written responses </w:t>
      </w:r>
      <w:r w:rsidRPr="004659B4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6E206B">
      <w:pPr>
        <w:pStyle w:val="IOSheading5"/>
        <w:rPr>
          <w:noProof/>
        </w:rPr>
      </w:pPr>
      <w:r>
        <w:rPr>
          <w:noProof/>
        </w:rPr>
        <w:t>Multimedia blog</w:t>
      </w:r>
    </w:p>
    <w:p w14:paraId="69BD1320" w14:textId="1A805072" w:rsidR="006E206B" w:rsidRDefault="00176C2E" w:rsidP="006E206B">
      <w:pPr>
        <w:pStyle w:val="IOSbodytext"/>
      </w:pPr>
      <w:r>
        <w:t>Students will</w:t>
      </w:r>
      <w:r w:rsidR="006E206B">
        <w:t>:</w:t>
      </w:r>
    </w:p>
    <w:p w14:paraId="054BF08F" w14:textId="77777777" w:rsidR="006E206B" w:rsidRDefault="006E206B" w:rsidP="006E206B">
      <w:pPr>
        <w:pStyle w:val="IOSList1bullet2017"/>
      </w:pPr>
      <w:r>
        <w:t xml:space="preserve">document the process of their artmaking within a journal. </w:t>
      </w:r>
      <w:r w:rsidRPr="004659B4">
        <w:rPr>
          <w:noProof/>
        </w:rPr>
        <w:t>This</w:t>
      </w:r>
      <w:r>
        <w:t xml:space="preserve"> can be their visual arts process </w:t>
      </w:r>
      <w:r w:rsidRPr="004659B4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18" w:history="1">
        <w:r w:rsidRPr="006B362E">
          <w:rPr>
            <w:rStyle w:val="Hyperlink"/>
          </w:rPr>
          <w:t>Google classroom.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006E206B" w:rsidP="006E206B">
      <w:pPr>
        <w:pStyle w:val="IOSList1bullet2017"/>
      </w:pPr>
      <w:r>
        <w:lastRenderedPageBreak/>
        <w:t xml:space="preserve">write a response to the process used following literacy structures, language forms and features, as seen in the </w:t>
      </w:r>
      <w:hyperlink r:id="rId19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Default="393319B4" w:rsidP="00B73A99">
      <w:pPr>
        <w:pStyle w:val="IOSHeader42017"/>
      </w:pPr>
      <w:r>
        <w:t>Differentiation</w:t>
      </w:r>
    </w:p>
    <w:p w14:paraId="4474FEF1" w14:textId="0F194BAA" w:rsidR="00AE1DE2" w:rsidRDefault="008F30AA" w:rsidP="00B73A99">
      <w:pPr>
        <w:pStyle w:val="IOSHeader52017"/>
      </w:pPr>
      <w:r>
        <w:t xml:space="preserve">Extension </w:t>
      </w:r>
    </w:p>
    <w:p w14:paraId="64463757" w14:textId="157F4A19" w:rsidR="008F30AA" w:rsidRDefault="00176C2E" w:rsidP="00B73A99">
      <w:pPr>
        <w:pStyle w:val="IOSbodytext2017"/>
      </w:pPr>
      <w:r>
        <w:t xml:space="preserve">Students </w:t>
      </w:r>
      <w:r w:rsidR="00B73A99">
        <w:t>could</w:t>
      </w:r>
      <w:r w:rsidR="008F30AA">
        <w:t>:</w:t>
      </w:r>
    </w:p>
    <w:p w14:paraId="376FB787" w14:textId="77777777" w:rsidR="008F30AA" w:rsidRDefault="008F30AA" w:rsidP="008F30AA">
      <w:pPr>
        <w:pStyle w:val="IOSList1bullet2017"/>
      </w:pPr>
      <w:r>
        <w:t>i</w:t>
      </w:r>
      <w:r w:rsidR="393319B4">
        <w:t xml:space="preserve">nvestigate a local sculptural art prize such as the </w:t>
      </w:r>
      <w:hyperlink r:id="rId20">
        <w:r w:rsidR="393319B4" w:rsidRPr="393319B4">
          <w:rPr>
            <w:rStyle w:val="Hyperlink"/>
          </w:rPr>
          <w:t>Wollongong acquisitive sculpture award</w:t>
        </w:r>
      </w:hyperlink>
      <w:r w:rsidR="393319B4">
        <w:t xml:space="preserve"> </w:t>
      </w:r>
    </w:p>
    <w:p w14:paraId="75D6C93C" w14:textId="77777777" w:rsidR="008F30AA" w:rsidRDefault="008F30AA" w:rsidP="008F30AA">
      <w:pPr>
        <w:pStyle w:val="IOSList1bullet2017"/>
      </w:pPr>
      <w:r>
        <w:t>w</w:t>
      </w:r>
      <w:r w:rsidR="393319B4">
        <w:t>rite a report outlining the practice conventions, sculptural terms</w:t>
      </w:r>
      <w:r>
        <w:t>, conditions and design process</w:t>
      </w:r>
      <w:r w:rsidR="393319B4">
        <w:t xml:space="preserve"> </w:t>
      </w:r>
    </w:p>
    <w:p w14:paraId="611F2070" w14:textId="175E9A82" w:rsidR="00315487" w:rsidRDefault="008F30AA" w:rsidP="008F30AA">
      <w:pPr>
        <w:pStyle w:val="IOSList1bullet2017"/>
      </w:pPr>
      <w:r>
        <w:t>d</w:t>
      </w:r>
      <w:r w:rsidR="393319B4">
        <w:t xml:space="preserve">esign a sculpture </w:t>
      </w:r>
      <w:r w:rsidR="393319B4" w:rsidRPr="393319B4">
        <w:rPr>
          <w:noProof/>
        </w:rPr>
        <w:t>individually</w:t>
      </w:r>
      <w:r w:rsidR="393319B4">
        <w:t xml:space="preserve"> or collaboratively within the restrictions and limitations of the competition and complete an application. </w:t>
      </w:r>
    </w:p>
    <w:p w14:paraId="2AC98B07" w14:textId="77777777" w:rsidR="00B73A99" w:rsidRDefault="00B73A99" w:rsidP="00B73A99">
      <w:pPr>
        <w:pStyle w:val="IOSHeader52017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B73A99" w14:paraId="1620E9AF" w14:textId="77777777" w:rsidTr="001D00B2">
        <w:trPr>
          <w:trHeight w:val="239"/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0E757D3" w14:textId="77777777" w:rsidR="00B73A99" w:rsidRDefault="00B73A99" w:rsidP="001D00B2">
            <w:pPr>
              <w:pStyle w:val="IOStableheading2017"/>
            </w:pPr>
            <w:r>
              <w:t>Life skills outcomes</w:t>
            </w:r>
          </w:p>
        </w:tc>
      </w:tr>
      <w:tr w:rsidR="00B73A99" w14:paraId="44B811D0" w14:textId="77777777" w:rsidTr="001D00B2">
        <w:trPr>
          <w:trHeight w:val="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A29D" w14:textId="77777777" w:rsidR="00B73A99" w:rsidRDefault="00B73A99" w:rsidP="001D00B2">
            <w:pPr>
              <w:pStyle w:val="IOStabletext2017"/>
            </w:pPr>
            <w:r>
              <w:t>A student:</w:t>
            </w:r>
          </w:p>
        </w:tc>
      </w:tr>
      <w:tr w:rsidR="00B73A99" w14:paraId="0C577AAB" w14:textId="77777777" w:rsidTr="001D00B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3BEA" w14:textId="6A1206BB" w:rsidR="00B73A99" w:rsidRDefault="00B73A99" w:rsidP="001D00B2">
            <w:pPr>
              <w:pStyle w:val="IOStabletext2017"/>
            </w:pPr>
            <w:r>
              <w:t>LS.6 makes a variety of artworks that reflect experiences, responses or a point of view.</w:t>
            </w:r>
          </w:p>
        </w:tc>
      </w:tr>
    </w:tbl>
    <w:p w14:paraId="1F9C52C4" w14:textId="77777777" w:rsidR="001E24A9" w:rsidRPr="009614B1" w:rsidRDefault="001E24A9" w:rsidP="001E24A9">
      <w:pPr>
        <w:pStyle w:val="IOScaptionquote2017"/>
      </w:pPr>
      <w:hyperlink r:id="rId21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24400ED4" w14:textId="77FAFE06" w:rsidR="008F30AA" w:rsidRDefault="00176C2E" w:rsidP="00B73A99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B73A99">
        <w:rPr>
          <w:noProof/>
        </w:rPr>
        <w:t>could</w:t>
      </w:r>
      <w:r w:rsidR="008F30AA">
        <w:rPr>
          <w:noProof/>
        </w:rPr>
        <w:t>:</w:t>
      </w:r>
    </w:p>
    <w:p w14:paraId="2525BA49" w14:textId="153366AC" w:rsidR="4EA85BB4" w:rsidRDefault="4EA85BB4" w:rsidP="008F30AA">
      <w:pPr>
        <w:pStyle w:val="IOSList1bullet2017"/>
        <w:rPr>
          <w:noProof/>
        </w:rPr>
      </w:pPr>
      <w:r w:rsidRPr="4EA85BB4">
        <w:rPr>
          <w:noProof/>
        </w:rPr>
        <w:t xml:space="preserve">select </w:t>
      </w:r>
      <w:r w:rsidRPr="004659B4">
        <w:rPr>
          <w:noProof/>
        </w:rPr>
        <w:t>an artwork</w:t>
      </w:r>
      <w:r w:rsidRPr="4EA85BB4">
        <w:rPr>
          <w:noProof/>
        </w:rPr>
        <w:t xml:space="preserve"> from the exhibition experienced online and draw a representation of that artwork from different perspectives. </w:t>
      </w:r>
    </w:p>
    <w:p w14:paraId="2AAA0690" w14:textId="77777777" w:rsidR="002474D4" w:rsidRDefault="002474D4" w:rsidP="00B73A99">
      <w:pPr>
        <w:pStyle w:val="IOSHeader42017"/>
      </w:pPr>
      <w:r>
        <w:t>Evaluate</w:t>
      </w:r>
    </w:p>
    <w:p w14:paraId="57CA91BC" w14:textId="77777777" w:rsidR="002474D4" w:rsidRDefault="002474D4" w:rsidP="002474D4">
      <w:pPr>
        <w:pStyle w:val="IOSbodytext"/>
        <w:spacing w:after="120"/>
      </w:pPr>
      <w:r>
        <w:t>Feedback is formative for the duration of the project.</w:t>
      </w:r>
    </w:p>
    <w:p w14:paraId="7615D3E7" w14:textId="43D69FF7" w:rsidR="00AE1DE2" w:rsidRDefault="003F629E" w:rsidP="00AE1DE2">
      <w:pPr>
        <w:pStyle w:val="IOSheading4"/>
      </w:pPr>
      <w:r>
        <w:t>Reference list and r</w:t>
      </w:r>
      <w:r w:rsidR="393319B4">
        <w:t>esources</w:t>
      </w:r>
    </w:p>
    <w:p w14:paraId="56EB8276" w14:textId="77777777" w:rsidR="001E24A9" w:rsidRPr="009614B1" w:rsidRDefault="001E24A9" w:rsidP="001E24A9">
      <w:pPr>
        <w:pStyle w:val="IOScaptionquote2017"/>
      </w:pPr>
      <w:hyperlink r:id="rId22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3E6F298C" w14:textId="005D84D4" w:rsidR="00C5727E" w:rsidRDefault="00CB40CF" w:rsidP="00C5727E">
      <w:pPr>
        <w:pStyle w:val="IOSbodytext"/>
      </w:pPr>
      <w:hyperlink r:id="rId23">
        <w:r w:rsidR="00382403">
          <w:rPr>
            <w:rStyle w:val="Hyperlink"/>
          </w:rPr>
          <w:t>Sculpture by the sea</w:t>
        </w:r>
      </w:hyperlink>
    </w:p>
    <w:p w14:paraId="29255D52" w14:textId="487558F4" w:rsidR="00C5727E" w:rsidRDefault="00CB40CF" w:rsidP="00C5727E">
      <w:pPr>
        <w:pStyle w:val="IOSbodytext"/>
      </w:pPr>
      <w:hyperlink r:id="rId24">
        <w:r w:rsidR="00382403">
          <w:rPr>
            <w:rStyle w:val="Hyperlink"/>
          </w:rPr>
          <w:t>Western Sydney sculpture prize</w:t>
        </w:r>
      </w:hyperlink>
    </w:p>
    <w:p w14:paraId="7571EE6A" w14:textId="3796F40D" w:rsidR="00C5727E" w:rsidRDefault="00CB40CF" w:rsidP="00C5727E">
      <w:pPr>
        <w:pStyle w:val="IOSbodytext"/>
      </w:pPr>
      <w:hyperlink r:id="rId25">
        <w:r w:rsidR="00382403">
          <w:rPr>
            <w:rStyle w:val="Hyperlink"/>
          </w:rPr>
          <w:t>Literacy structures, language forms and features</w:t>
        </w:r>
      </w:hyperlink>
      <w:r w:rsidR="393319B4">
        <w:t xml:space="preserve"> </w:t>
      </w:r>
    </w:p>
    <w:p w14:paraId="01C5C3DE" w14:textId="7675583E" w:rsidR="0021408B" w:rsidRDefault="00CB40CF" w:rsidP="00397C9F">
      <w:pPr>
        <w:pStyle w:val="IOSbodytext2017"/>
      </w:pPr>
      <w:hyperlink r:id="rId26">
        <w:r w:rsidR="00382403">
          <w:rPr>
            <w:rStyle w:val="Hyperlink"/>
          </w:rPr>
          <w:t>Acquisitive Sculpture Award</w:t>
        </w:r>
      </w:hyperlink>
      <w:r>
        <w:rPr>
          <w:rStyle w:val="Hyperlink"/>
        </w:rPr>
        <w:t>.</w:t>
      </w:r>
    </w:p>
    <w:sectPr w:rsidR="0021408B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0AA0" w14:textId="77777777" w:rsidR="0043195B" w:rsidRDefault="0043195B" w:rsidP="00AE1DE2">
      <w:r>
        <w:separator/>
      </w:r>
    </w:p>
  </w:endnote>
  <w:endnote w:type="continuationSeparator" w:id="0">
    <w:p w14:paraId="0714862B" w14:textId="77777777" w:rsidR="0043195B" w:rsidRDefault="0043195B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1C3A3421" w:rsidR="0043195B" w:rsidRDefault="0043195B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836FB" w14:textId="07392932" w:rsidR="0043195B" w:rsidRDefault="005D6F1F" w:rsidP="005D6F1F">
    <w:pPr>
      <w:pStyle w:val="IOSfooter2017"/>
    </w:pPr>
    <w:r>
      <w:t xml:space="preserve">Learning and </w:t>
    </w:r>
    <w:r w:rsidR="00B73A99">
      <w:t>T</w:t>
    </w:r>
    <w:r>
      <w:t xml:space="preserve">eaching Directorate, </w:t>
    </w:r>
    <w:r w:rsidR="00B73A99">
      <w:t>S</w:t>
    </w:r>
    <w:r>
      <w:t xml:space="preserve">econdary </w:t>
    </w:r>
    <w:r w:rsidR="00B73A99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793D27"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92D9" w14:textId="77777777" w:rsidR="0043195B" w:rsidRDefault="0043195B" w:rsidP="00AE1DE2">
      <w:r>
        <w:separator/>
      </w:r>
    </w:p>
  </w:footnote>
  <w:footnote w:type="continuationSeparator" w:id="0">
    <w:p w14:paraId="2205339D" w14:textId="77777777" w:rsidR="0043195B" w:rsidRDefault="0043195B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43195B" w:rsidRDefault="0043195B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wFAKfiy3YtAAAA"/>
  </w:docVars>
  <w:rsids>
    <w:rsidRoot w:val="00705FB2"/>
    <w:rsid w:val="00015149"/>
    <w:rsid w:val="00033F24"/>
    <w:rsid w:val="00055004"/>
    <w:rsid w:val="00083385"/>
    <w:rsid w:val="000B4BC2"/>
    <w:rsid w:val="000D12DF"/>
    <w:rsid w:val="000E0750"/>
    <w:rsid w:val="00106D50"/>
    <w:rsid w:val="001612B7"/>
    <w:rsid w:val="00167067"/>
    <w:rsid w:val="00176C2E"/>
    <w:rsid w:val="00177727"/>
    <w:rsid w:val="00182521"/>
    <w:rsid w:val="0018636D"/>
    <w:rsid w:val="00193FC2"/>
    <w:rsid w:val="001C447F"/>
    <w:rsid w:val="001D0BCB"/>
    <w:rsid w:val="001E24A9"/>
    <w:rsid w:val="00211EA4"/>
    <w:rsid w:val="0021408B"/>
    <w:rsid w:val="002474D4"/>
    <w:rsid w:val="00261FFE"/>
    <w:rsid w:val="00272984"/>
    <w:rsid w:val="002B0AFA"/>
    <w:rsid w:val="002B41BF"/>
    <w:rsid w:val="00315487"/>
    <w:rsid w:val="00331E26"/>
    <w:rsid w:val="00334FE0"/>
    <w:rsid w:val="003640F3"/>
    <w:rsid w:val="00382403"/>
    <w:rsid w:val="00394B6F"/>
    <w:rsid w:val="00397C9F"/>
    <w:rsid w:val="003D12D1"/>
    <w:rsid w:val="003D4CDD"/>
    <w:rsid w:val="003D5F28"/>
    <w:rsid w:val="003F629E"/>
    <w:rsid w:val="0043195B"/>
    <w:rsid w:val="0046307F"/>
    <w:rsid w:val="004659B4"/>
    <w:rsid w:val="00466DCE"/>
    <w:rsid w:val="00487C7E"/>
    <w:rsid w:val="004E33D6"/>
    <w:rsid w:val="004E498B"/>
    <w:rsid w:val="004E4B9F"/>
    <w:rsid w:val="00545A04"/>
    <w:rsid w:val="005528E8"/>
    <w:rsid w:val="00563396"/>
    <w:rsid w:val="0056350F"/>
    <w:rsid w:val="00577B1F"/>
    <w:rsid w:val="005A36A3"/>
    <w:rsid w:val="005D17C0"/>
    <w:rsid w:val="005D6F1F"/>
    <w:rsid w:val="005E4F31"/>
    <w:rsid w:val="005F48BD"/>
    <w:rsid w:val="00612519"/>
    <w:rsid w:val="0062144A"/>
    <w:rsid w:val="006325FE"/>
    <w:rsid w:val="00641771"/>
    <w:rsid w:val="006B362E"/>
    <w:rsid w:val="006E206B"/>
    <w:rsid w:val="00705FB2"/>
    <w:rsid w:val="007200C8"/>
    <w:rsid w:val="0078272C"/>
    <w:rsid w:val="00785574"/>
    <w:rsid w:val="00793D27"/>
    <w:rsid w:val="007B3948"/>
    <w:rsid w:val="007B44B2"/>
    <w:rsid w:val="007D2C35"/>
    <w:rsid w:val="007E1112"/>
    <w:rsid w:val="007E39C3"/>
    <w:rsid w:val="00804BC9"/>
    <w:rsid w:val="00822EE2"/>
    <w:rsid w:val="00846906"/>
    <w:rsid w:val="008A529C"/>
    <w:rsid w:val="008B6561"/>
    <w:rsid w:val="008D3C3F"/>
    <w:rsid w:val="008F30AA"/>
    <w:rsid w:val="00917DC3"/>
    <w:rsid w:val="00942CDE"/>
    <w:rsid w:val="00951BFD"/>
    <w:rsid w:val="009614B1"/>
    <w:rsid w:val="00976EF9"/>
    <w:rsid w:val="009A1E7F"/>
    <w:rsid w:val="009B7EDE"/>
    <w:rsid w:val="009D41B0"/>
    <w:rsid w:val="009E7A62"/>
    <w:rsid w:val="00A14117"/>
    <w:rsid w:val="00A2283C"/>
    <w:rsid w:val="00A277C6"/>
    <w:rsid w:val="00A5063A"/>
    <w:rsid w:val="00A81C14"/>
    <w:rsid w:val="00A85139"/>
    <w:rsid w:val="00AA6DD3"/>
    <w:rsid w:val="00AA7DA6"/>
    <w:rsid w:val="00AC772C"/>
    <w:rsid w:val="00AE1DE2"/>
    <w:rsid w:val="00AF579A"/>
    <w:rsid w:val="00AF7B11"/>
    <w:rsid w:val="00AF7E29"/>
    <w:rsid w:val="00B1476A"/>
    <w:rsid w:val="00B21648"/>
    <w:rsid w:val="00B218A9"/>
    <w:rsid w:val="00B52131"/>
    <w:rsid w:val="00B5787D"/>
    <w:rsid w:val="00B73A99"/>
    <w:rsid w:val="00B939A2"/>
    <w:rsid w:val="00BA545B"/>
    <w:rsid w:val="00BB0F7C"/>
    <w:rsid w:val="00BE0FDD"/>
    <w:rsid w:val="00C22907"/>
    <w:rsid w:val="00C34B5F"/>
    <w:rsid w:val="00C47C9B"/>
    <w:rsid w:val="00C5727E"/>
    <w:rsid w:val="00C73A1B"/>
    <w:rsid w:val="00C81466"/>
    <w:rsid w:val="00C90191"/>
    <w:rsid w:val="00CB40CF"/>
    <w:rsid w:val="00CC0ED4"/>
    <w:rsid w:val="00CD0370"/>
    <w:rsid w:val="00CD163E"/>
    <w:rsid w:val="00CD3970"/>
    <w:rsid w:val="00CD6A8E"/>
    <w:rsid w:val="00CF1C0B"/>
    <w:rsid w:val="00CF2E39"/>
    <w:rsid w:val="00D10BAB"/>
    <w:rsid w:val="00D25F43"/>
    <w:rsid w:val="00D37673"/>
    <w:rsid w:val="00D82390"/>
    <w:rsid w:val="00D96A77"/>
    <w:rsid w:val="00DA7391"/>
    <w:rsid w:val="00DC58F2"/>
    <w:rsid w:val="00DE2AA4"/>
    <w:rsid w:val="00E25032"/>
    <w:rsid w:val="00E30CFF"/>
    <w:rsid w:val="00E5527A"/>
    <w:rsid w:val="00EA1D4F"/>
    <w:rsid w:val="00EA7040"/>
    <w:rsid w:val="00EC14BB"/>
    <w:rsid w:val="00EF449F"/>
    <w:rsid w:val="00F06612"/>
    <w:rsid w:val="00F179F6"/>
    <w:rsid w:val="00F67FF3"/>
    <w:rsid w:val="00F8661D"/>
    <w:rsid w:val="00FE1B8B"/>
    <w:rsid w:val="00FF008C"/>
    <w:rsid w:val="00FF1E9B"/>
    <w:rsid w:val="019769C8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rtualtraceyscq.wikispaces.com/file/view/Frames_ConcFramewk_Artmaking_1.pdf" TargetMode="External"/><Relationship Id="rId18" Type="http://schemas.openxmlformats.org/officeDocument/2006/relationships/hyperlink" Target="https://edu.google.com/k-12-solutions/classroom/?modal_active=none" TargetMode="External"/><Relationship Id="rId26" Type="http://schemas.openxmlformats.org/officeDocument/2006/relationships/hyperlink" Target="http://wollongong.nsw.gov.au/services/artculture/Pages/WASA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standards.nsw.edu.au/wps/portal/nesa/k-10/learning-areas/creative-arts/visual-arts-7-10" TargetMode="External"/><Relationship Id="rId7" Type="http://schemas.openxmlformats.org/officeDocument/2006/relationships/settings" Target="settings.xml"/><Relationship Id="rId12" Type="http://schemas.openxmlformats.org/officeDocument/2006/relationships/hyperlink" Target="elements%20of%20design" TargetMode="External"/><Relationship Id="rId17" Type="http://schemas.openxmlformats.org/officeDocument/2006/relationships/image" Target="media/image1.jpg"/><Relationship Id="rId25" Type="http://schemas.openxmlformats.org/officeDocument/2006/relationships/hyperlink" Target="https://www.det.nsw.edu.au/eppcontent/glossary/app/resource/factsheet/410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HPosfSPdwU" TargetMode="External"/><Relationship Id="rId20" Type="http://schemas.openxmlformats.org/officeDocument/2006/relationships/hyperlink" Target="http://wollongong.nsw.gov.au/services/artculture/Pages/WASA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ulpturebythesea.com/" TargetMode="External"/><Relationship Id="rId24" Type="http://schemas.openxmlformats.org/officeDocument/2006/relationships/hyperlink" Target="http://virtualtours.westernsydney.edu.au/ho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virtualtours.westernsydney.edu.au/site/assets/media/UWS%20Sculpture%20Award/UWS-Sculpture-Award-and-Exhibition-2016/ARTC0727-Sculpture-Awards-2016-Education-Kit_LR5.pdf" TargetMode="External"/><Relationship Id="rId23" Type="http://schemas.openxmlformats.org/officeDocument/2006/relationships/hyperlink" Target="http://sculpturebythesea.com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det.nsw.edu.au/eppcontent/glossary/app/resource/factsheet/410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rtualtours.westernsydney.edu.au/home" TargetMode="External"/><Relationship Id="rId22" Type="http://schemas.openxmlformats.org/officeDocument/2006/relationships/hyperlink" Target="http://educationstandards.nsw.edu.au/wps/portal/nesa/k-10/learning-areas/creative-arts/visual-arts-7-1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2006/documentManagement/types"/>
    <ds:schemaRef ds:uri="031f4bbe-2dea-43e9-b264-4a13c49315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2BEA8-1470-424E-AD06-D65C27AF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187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69</cp:revision>
  <cp:lastPrinted>2017-11-07T03:55:00Z</cp:lastPrinted>
  <dcterms:created xsi:type="dcterms:W3CDTF">2017-10-31T03:00:00Z</dcterms:created>
  <dcterms:modified xsi:type="dcterms:W3CDTF">2018-07-11T05:12:00Z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