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1FBA11A1" w:rsidR="00AE1DE2" w:rsidRDefault="000830E5" w:rsidP="00AE1DE2">
      <w:pPr>
        <w:pStyle w:val="IOSheading2"/>
      </w:pPr>
      <w:r>
        <w:t>Identity</w:t>
      </w:r>
    </w:p>
    <w:p w14:paraId="5D4A8CC7" w14:textId="4FE7E4D3" w:rsidR="004E4B9F" w:rsidRDefault="000830E5" w:rsidP="004E4B9F">
      <w:pPr>
        <w:pStyle w:val="IOSheading3"/>
      </w:pPr>
      <w:r>
        <w:t>Part 1 -</w:t>
      </w:r>
      <w:r w:rsidR="005D72D8">
        <w:t xml:space="preserve"> </w:t>
      </w:r>
      <w:r>
        <w:t>C</w:t>
      </w:r>
      <w:r w:rsidR="00B575CC">
        <w:t>eramics</w:t>
      </w:r>
    </w:p>
    <w:p w14:paraId="10079CD1" w14:textId="02A1E80E" w:rsidR="00B218A9" w:rsidRPr="009022CA" w:rsidRDefault="00B575CC" w:rsidP="00B218A9">
      <w:pPr>
        <w:pStyle w:val="IOSbodytext"/>
      </w:pPr>
      <w:r>
        <w:t>Duration: 3</w:t>
      </w:r>
      <w:r w:rsidR="393319B4">
        <w:t xml:space="preserve"> weeks</w:t>
      </w:r>
    </w:p>
    <w:p w14:paraId="0F17AE55" w14:textId="77777777" w:rsidR="00AE1DE2" w:rsidRDefault="393319B4" w:rsidP="00AE1DE2">
      <w:pPr>
        <w:pStyle w:val="IOSheading4"/>
      </w:pPr>
      <w:r>
        <w:t>Driving question</w:t>
      </w:r>
    </w:p>
    <w:p w14:paraId="71E41F93" w14:textId="19890A39" w:rsidR="004659B4" w:rsidRDefault="00B575CC" w:rsidP="00AE1DE2">
      <w:pPr>
        <w:pStyle w:val="IOSbodytext"/>
      </w:pPr>
      <w:bookmarkStart w:id="0" w:name="_Hlk497824803"/>
      <w:r>
        <w:t xml:space="preserve">How </w:t>
      </w:r>
      <w:r w:rsidRPr="00582BD7">
        <w:rPr>
          <w:noProof/>
        </w:rPr>
        <w:t xml:space="preserve">can </w:t>
      </w:r>
      <w:r w:rsidR="008D5059" w:rsidRPr="00582BD7">
        <w:rPr>
          <w:noProof/>
        </w:rPr>
        <w:t xml:space="preserve">a </w:t>
      </w:r>
      <w:r w:rsidR="00582BD7">
        <w:rPr>
          <w:noProof/>
        </w:rPr>
        <w:t>real-world problem influence a person's identity</w:t>
      </w:r>
      <w:r w:rsidR="005E4F31">
        <w:t>?</w:t>
      </w:r>
    </w:p>
    <w:bookmarkEnd w:id="0"/>
    <w:p w14:paraId="62F9EC3A" w14:textId="77777777" w:rsidR="00AE1DE2" w:rsidRDefault="393319B4" w:rsidP="00AE1DE2">
      <w:pPr>
        <w:pStyle w:val="IOSheading4"/>
      </w:pPr>
      <w:r>
        <w:t>Overview</w:t>
      </w:r>
    </w:p>
    <w:p w14:paraId="73AA16A8" w14:textId="68BEE4C4" w:rsidR="00AE1DE2" w:rsidRDefault="00F06612" w:rsidP="00E30CFF">
      <w:pPr>
        <w:pStyle w:val="IOSbodytext"/>
      </w:pPr>
      <w:r>
        <w:rPr>
          <w:noProof/>
        </w:rPr>
        <w:t xml:space="preserve">Students </w:t>
      </w:r>
      <w:r w:rsidR="00B575CC">
        <w:rPr>
          <w:noProof/>
        </w:rPr>
        <w:t>us</w:t>
      </w:r>
      <w:r w:rsidR="00525419">
        <w:rPr>
          <w:noProof/>
        </w:rPr>
        <w:t>e the frames to explore</w:t>
      </w:r>
      <w:r w:rsidR="00B575CC">
        <w:rPr>
          <w:noProof/>
        </w:rPr>
        <w:t xml:space="preserve"> world representation within</w:t>
      </w:r>
      <w:r w:rsidR="009C2754">
        <w:rPr>
          <w:noProof/>
        </w:rPr>
        <w:t xml:space="preserve"> </w:t>
      </w:r>
      <w:r w:rsidR="00D46387">
        <w:rPr>
          <w:noProof/>
        </w:rPr>
        <w:t>portraiture</w:t>
      </w:r>
      <w:r w:rsidR="009C2754">
        <w:rPr>
          <w:noProof/>
        </w:rPr>
        <w:t xml:space="preserve">. Students look at </w:t>
      </w:r>
      <w:r w:rsidR="00B575CC">
        <w:rPr>
          <w:noProof/>
        </w:rPr>
        <w:t>abstract</w:t>
      </w:r>
      <w:r w:rsidR="00D46387">
        <w:rPr>
          <w:noProof/>
        </w:rPr>
        <w:t xml:space="preserve"> </w:t>
      </w:r>
      <w:r w:rsidR="009C2754">
        <w:rPr>
          <w:noProof/>
        </w:rPr>
        <w:t>technique</w:t>
      </w:r>
      <w:r w:rsidR="00D46387">
        <w:rPr>
          <w:noProof/>
        </w:rPr>
        <w:t>s</w:t>
      </w:r>
      <w:r w:rsidR="009C2754">
        <w:rPr>
          <w:noProof/>
        </w:rPr>
        <w:t xml:space="preserve"> used by artists to </w:t>
      </w:r>
      <w:r w:rsidR="00B575CC">
        <w:rPr>
          <w:noProof/>
        </w:rPr>
        <w:t>communicate meaning</w:t>
      </w:r>
      <w:r w:rsidR="009C2754">
        <w:rPr>
          <w:noProof/>
        </w:rPr>
        <w:t xml:space="preserve"> to an art audience</w:t>
      </w:r>
      <w:r w:rsidR="00525419">
        <w:rPr>
          <w:noProof/>
        </w:rPr>
        <w:t xml:space="preserve"> and the use of the elements of design</w:t>
      </w:r>
      <w:r w:rsidR="009C2754">
        <w:rPr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"/>
      </w:tblPr>
      <w:tblGrid>
        <w:gridCol w:w="8784"/>
      </w:tblGrid>
      <w:tr w:rsidR="0027583F" w14:paraId="13A0B1E2" w14:textId="77777777" w:rsidTr="00CA3B61">
        <w:trPr>
          <w:trHeight w:val="239"/>
          <w:tblHeader/>
        </w:trPr>
        <w:tc>
          <w:tcPr>
            <w:tcW w:w="8784" w:type="dxa"/>
            <w:shd w:val="clear" w:color="auto" w:fill="CCC0D9" w:themeFill="accent4" w:themeFillTint="66"/>
          </w:tcPr>
          <w:p w14:paraId="5F341E32" w14:textId="6D660156" w:rsidR="0027583F" w:rsidRDefault="0027583F" w:rsidP="007B44B2">
            <w:pPr>
              <w:pStyle w:val="IOStableheading2017"/>
            </w:pPr>
            <w:r>
              <w:t>Stage 4 outcomes</w:t>
            </w:r>
          </w:p>
        </w:tc>
      </w:tr>
      <w:tr w:rsidR="0027583F" w14:paraId="404F6933" w14:textId="77777777" w:rsidTr="00CA3B61">
        <w:trPr>
          <w:trHeight w:val="260"/>
        </w:trPr>
        <w:tc>
          <w:tcPr>
            <w:tcW w:w="8784" w:type="dxa"/>
            <w:tcBorders>
              <w:bottom w:val="single" w:sz="4" w:space="0" w:color="auto"/>
            </w:tcBorders>
          </w:tcPr>
          <w:p w14:paraId="16D4DA62" w14:textId="77777777" w:rsidR="0027583F" w:rsidRPr="007B44B2" w:rsidRDefault="0027583F" w:rsidP="007B44B2">
            <w:pPr>
              <w:pStyle w:val="IOStabletext2017"/>
            </w:pPr>
            <w:r>
              <w:t>A student:</w:t>
            </w:r>
          </w:p>
        </w:tc>
      </w:tr>
      <w:tr w:rsidR="0027583F" w14:paraId="48627B26" w14:textId="77777777" w:rsidTr="00CA3B6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31BA027E" w:rsidR="0027583F" w:rsidRDefault="0027583F" w:rsidP="4F85C9A1">
            <w:pPr>
              <w:pStyle w:val="IOStabletext2017"/>
            </w:pPr>
            <w:r w:rsidRPr="4F85C9A1">
              <w:t>4.1 uses a range of strategies to explore</w:t>
            </w:r>
            <w:r>
              <w:t xml:space="preserve"> </w:t>
            </w:r>
            <w:r w:rsidRPr="4F85C9A1">
              <w:t xml:space="preserve">different </w:t>
            </w:r>
            <w:proofErr w:type="spellStart"/>
            <w:r w:rsidRPr="4F85C9A1">
              <w:t>artmaking</w:t>
            </w:r>
            <w:proofErr w:type="spellEnd"/>
            <w:r w:rsidRPr="4F85C9A1">
              <w:t xml:space="preserve"> conventions and procedures to make artworks </w:t>
            </w:r>
          </w:p>
        </w:tc>
      </w:tr>
      <w:tr w:rsidR="0027583F" w14:paraId="158607A0" w14:textId="77777777" w:rsidTr="00CA3B61"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77777777" w:rsidR="0027583F" w:rsidRDefault="0027583F" w:rsidP="4F85C9A1">
            <w:pPr>
              <w:pStyle w:val="IOStabletext2017"/>
            </w:pPr>
            <w:r w:rsidRPr="4F85C9A1">
              <w:t>4.2 explores the function of and relationships between the artist – artwork – world – audience</w:t>
            </w:r>
          </w:p>
        </w:tc>
      </w:tr>
      <w:tr w:rsidR="0027583F" w14:paraId="746CF351" w14:textId="77777777" w:rsidTr="00C44945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F38AD" w14:textId="2BF24DB3" w:rsidR="0027583F" w:rsidRDefault="0027583F" w:rsidP="4F85C9A1">
            <w:pPr>
              <w:pStyle w:val="IOStabletext2017"/>
            </w:pPr>
            <w:r w:rsidRPr="4F85C9A1">
              <w:t>4.3 makes artworks that involve some</w:t>
            </w:r>
            <w:r>
              <w:t xml:space="preserve"> </w:t>
            </w:r>
            <w:r w:rsidRPr="4F85C9A1">
              <w:t>understanding of the frames</w:t>
            </w:r>
          </w:p>
        </w:tc>
      </w:tr>
      <w:tr w:rsidR="00C44945" w14:paraId="191569FC" w14:textId="77777777" w:rsidTr="00C44945">
        <w:trPr>
          <w:trHeight w:val="55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AE2" w14:textId="461AF5A4" w:rsidR="00C44945" w:rsidRPr="4F85C9A1" w:rsidRDefault="00C44945" w:rsidP="4F85C9A1">
            <w:pPr>
              <w:pStyle w:val="IOStabletext2017"/>
            </w:pPr>
            <w:r>
              <w:t>4.5 investigates ways to develop meaning in their artworks</w:t>
            </w:r>
          </w:p>
        </w:tc>
      </w:tr>
    </w:tbl>
    <w:p w14:paraId="73523CF5" w14:textId="77777777" w:rsidR="009D63DB" w:rsidRPr="009614B1" w:rsidRDefault="004B6484" w:rsidP="009D63DB">
      <w:pPr>
        <w:pStyle w:val="IOScaptionquote2017"/>
      </w:pPr>
      <w:hyperlink r:id="rId11" w:history="1">
        <w:r w:rsidR="009D63DB" w:rsidRPr="005E4F31">
          <w:rPr>
            <w:rStyle w:val="Hyperlink"/>
          </w:rPr>
          <w:t>Visual Arts 7-10 Syllabus</w:t>
        </w:r>
      </w:hyperlink>
      <w:r w:rsidR="009D63DB" w:rsidRPr="005E4F31">
        <w:t xml:space="preserve"> © NSW Education Standards Authority (NESA) for and on behalf of the Crown in right of th</w:t>
      </w:r>
      <w:r w:rsidR="009D63DB">
        <w:t>e State of New South Wales, 2003</w:t>
      </w:r>
      <w:r w:rsidR="009D63DB"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393319B4" w:rsidP="005E4F31">
      <w:pPr>
        <w:pStyle w:val="IOSheading4"/>
      </w:pPr>
      <w:r w:rsidRPr="005E4F31">
        <w:t>Content</w:t>
      </w:r>
    </w:p>
    <w:p w14:paraId="7B48D572" w14:textId="6830BAD7" w:rsidR="00AE1DE2" w:rsidRDefault="393319B4" w:rsidP="00AE1DE2">
      <w:pPr>
        <w:pStyle w:val="IOSbodytext"/>
      </w:pPr>
      <w:r>
        <w:t>Students wil</w:t>
      </w:r>
      <w:r w:rsidR="009614B1">
        <w:t xml:space="preserve">l explore the </w:t>
      </w:r>
      <w:r w:rsidR="00525419">
        <w:t>work of Pablo Picasso and his representation</w:t>
      </w:r>
      <w:r w:rsidR="00D46387">
        <w:t xml:space="preserve"> of portraiture within </w:t>
      </w:r>
      <w:r w:rsidR="00D46387" w:rsidRPr="00582BD7">
        <w:rPr>
          <w:noProof/>
        </w:rPr>
        <w:t>practice</w:t>
      </w:r>
      <w:r w:rsidR="004C7901">
        <w:t xml:space="preserve">. </w:t>
      </w:r>
      <w:r w:rsidR="00F8000F">
        <w:t>When creating</w:t>
      </w:r>
      <w:r w:rsidR="00F8000F" w:rsidRPr="00582BD7">
        <w:rPr>
          <w:noProof/>
        </w:rPr>
        <w:t xml:space="preserve"> artwork</w:t>
      </w:r>
      <w:r w:rsidR="00F8000F">
        <w:t xml:space="preserve">, students will gain skills in </w:t>
      </w:r>
      <w:proofErr w:type="spellStart"/>
      <w:r w:rsidR="00F8000F">
        <w:t>artmaking</w:t>
      </w:r>
      <w:proofErr w:type="spellEnd"/>
      <w:r w:rsidR="00F8000F">
        <w:t xml:space="preserve"> through the creation of an abstract artwork.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433D4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66AB416D" w:rsidR="00487C7E" w:rsidRDefault="00916768" w:rsidP="00CA3CF4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03D8D456" w:rsidR="00487C7E" w:rsidRDefault="00525419" w:rsidP="00487C7E">
            <w:pPr>
              <w:pStyle w:val="IOStabletext2017"/>
            </w:pPr>
            <w:r>
              <w:t>Difference and diversity</w:t>
            </w:r>
            <w:r w:rsidR="00E16565">
              <w:t xml:space="preserve"> </w:t>
            </w:r>
          </w:p>
        </w:tc>
      </w:tr>
      <w:tr w:rsidR="006459D7" w14:paraId="758CE9EE" w14:textId="77777777" w:rsidTr="00487C7E">
        <w:tc>
          <w:tcPr>
            <w:tcW w:w="9016" w:type="dxa"/>
          </w:tcPr>
          <w:p w14:paraId="214F2D63" w14:textId="572F53A8" w:rsidR="006459D7" w:rsidRDefault="006459D7" w:rsidP="00487C7E">
            <w:pPr>
              <w:pStyle w:val="IOStabletext2017"/>
            </w:pPr>
            <w:r>
              <w:t>Civics and citizenship</w:t>
            </w:r>
            <w:r w:rsidR="00E16565">
              <w:t xml:space="preserve"> </w:t>
            </w:r>
          </w:p>
        </w:tc>
      </w:tr>
    </w:tbl>
    <w:p w14:paraId="361A25F5" w14:textId="2574E47E" w:rsidR="00AE1DE2" w:rsidRDefault="393319B4" w:rsidP="00582BD7">
      <w:pPr>
        <w:pStyle w:val="IOSHeader42017"/>
      </w:pPr>
      <w:r>
        <w:t>Assessment</w:t>
      </w:r>
    </w:p>
    <w:p w14:paraId="48C09303" w14:textId="77777777" w:rsidR="00582BD7" w:rsidRDefault="00582BD7" w:rsidP="00582BD7">
      <w:pPr>
        <w:pStyle w:val="IOSbodytext"/>
      </w:pPr>
      <w:r>
        <w:t xml:space="preserve">All activities require students to demonstrate their learning and are all </w:t>
      </w:r>
      <w:r w:rsidRPr="00305948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393319B4" w:rsidP="00AE1DE2">
      <w:pPr>
        <w:pStyle w:val="IOSheading4"/>
      </w:pPr>
      <w:r>
        <w:t>Teaching and learning activities</w:t>
      </w:r>
    </w:p>
    <w:p w14:paraId="4E04D71E" w14:textId="56EC52B5" w:rsidR="0025722D" w:rsidRDefault="00DD1051" w:rsidP="00630DB1">
      <w:pPr>
        <w:pStyle w:val="IOSbodytext2017"/>
      </w:pPr>
      <w:r>
        <w:t>Students will:</w:t>
      </w:r>
    </w:p>
    <w:p w14:paraId="7309A1DD" w14:textId="5D767BE5" w:rsidR="00E56F27" w:rsidRDefault="00630DB1" w:rsidP="00630DB1">
      <w:pPr>
        <w:pStyle w:val="IOSList1bullet2017"/>
      </w:pPr>
      <w:r>
        <w:t>research w</w:t>
      </w:r>
      <w:r w:rsidR="00525419">
        <w:t xml:space="preserve">hen Pablo Picasso </w:t>
      </w:r>
      <w:r w:rsidRPr="00582BD7">
        <w:rPr>
          <w:noProof/>
        </w:rPr>
        <w:t xml:space="preserve">was last </w:t>
      </w:r>
      <w:r w:rsidR="00525419" w:rsidRPr="00582BD7">
        <w:rPr>
          <w:noProof/>
        </w:rPr>
        <w:t>exhibited</w:t>
      </w:r>
      <w:r w:rsidR="00525419">
        <w:t xml:space="preserve"> in Australia</w:t>
      </w:r>
    </w:p>
    <w:p w14:paraId="3721C956" w14:textId="3BE5275C" w:rsidR="00525419" w:rsidRDefault="00525419" w:rsidP="00630DB1">
      <w:pPr>
        <w:pStyle w:val="IOSList1bullet2017"/>
      </w:pPr>
      <w:r w:rsidRPr="00582BD7">
        <w:rPr>
          <w:noProof/>
        </w:rPr>
        <w:t>investigate</w:t>
      </w:r>
      <w:r>
        <w:t xml:space="preserve"> current and previous exhibitions for the work of Pablo Picasso</w:t>
      </w:r>
      <w:r w:rsidR="00630DB1">
        <w:t>. Some suggested websites could be:</w:t>
      </w:r>
    </w:p>
    <w:p w14:paraId="00F62B13" w14:textId="50EEF5DF" w:rsidR="00595986" w:rsidRDefault="004B6484" w:rsidP="00630DB1">
      <w:pPr>
        <w:pStyle w:val="IOSList2bullet2017"/>
      </w:pPr>
      <w:hyperlink r:id="rId12" w:history="1">
        <w:r w:rsidR="00595986" w:rsidRPr="00630DB1">
          <w:rPr>
            <w:rStyle w:val="Hyperlink"/>
          </w:rPr>
          <w:t>Art Gallery of NSW exhibition of 2011-2012</w:t>
        </w:r>
      </w:hyperlink>
    </w:p>
    <w:p w14:paraId="3210ACD7" w14:textId="234EEA8A" w:rsidR="00595986" w:rsidRDefault="004B6484" w:rsidP="00630DB1">
      <w:pPr>
        <w:pStyle w:val="IOSList2bullet2017"/>
      </w:pPr>
      <w:hyperlink r:id="rId13" w:history="1">
        <w:r w:rsidR="00595986" w:rsidRPr="00630DB1">
          <w:rPr>
            <w:rStyle w:val="Hyperlink"/>
          </w:rPr>
          <w:t>National Gallery of Australia in 2018</w:t>
        </w:r>
      </w:hyperlink>
      <w:r w:rsidR="008E764B">
        <w:t>.</w:t>
      </w:r>
    </w:p>
    <w:p w14:paraId="4556CD73" w14:textId="30BF424D" w:rsidR="00E56F27" w:rsidRDefault="00E56F27" w:rsidP="00E56F27">
      <w:pPr>
        <w:pStyle w:val="IOSbodytext"/>
      </w:pPr>
    </w:p>
    <w:p w14:paraId="4E519607" w14:textId="7DFDD975" w:rsidR="00630DB1" w:rsidRPr="00630DB1" w:rsidRDefault="008E764B" w:rsidP="00630DB1">
      <w:pPr>
        <w:pStyle w:val="IOSbodytext"/>
        <w:rPr>
          <w:rStyle w:val="IOSstrongemphasis2017"/>
        </w:rPr>
      </w:pPr>
      <w:r w:rsidRPr="00630DB1">
        <w:rPr>
          <w:rStyle w:val="IOSstrongemphasis2017"/>
        </w:rPr>
        <w:t xml:space="preserve"> </w:t>
      </w:r>
      <w:r w:rsidR="00595986" w:rsidRPr="00630DB1">
        <w:rPr>
          <w:rStyle w:val="IOSstrongemphasis2017"/>
        </w:rPr>
        <w:t xml:space="preserve">“There is no abstract art. </w:t>
      </w:r>
      <w:r w:rsidR="00595986" w:rsidRPr="00582BD7">
        <w:rPr>
          <w:rStyle w:val="IOSstrongemphasis2017"/>
          <w:noProof/>
        </w:rPr>
        <w:t>You</w:t>
      </w:r>
      <w:r w:rsidR="00595986" w:rsidRPr="00630DB1">
        <w:rPr>
          <w:rStyle w:val="IOSstrongemphasis2017"/>
        </w:rPr>
        <w:t xml:space="preserve"> must always start with something. </w:t>
      </w:r>
      <w:r w:rsidR="00595986" w:rsidRPr="00582BD7">
        <w:rPr>
          <w:rStyle w:val="IOSstrongemphasis2017"/>
          <w:noProof/>
        </w:rPr>
        <w:t>Afterward</w:t>
      </w:r>
      <w:r w:rsidR="00595986" w:rsidRPr="00630DB1">
        <w:rPr>
          <w:rStyle w:val="IOSstrongemphasis2017"/>
        </w:rPr>
        <w:t xml:space="preserve"> </w:t>
      </w:r>
      <w:r w:rsidR="00595986" w:rsidRPr="00582BD7">
        <w:rPr>
          <w:rStyle w:val="IOSstrongemphasis2017"/>
          <w:noProof/>
        </w:rPr>
        <w:t>you</w:t>
      </w:r>
      <w:r w:rsidR="00595986" w:rsidRPr="00630DB1">
        <w:rPr>
          <w:rStyle w:val="IOSstrongemphasis2017"/>
        </w:rPr>
        <w:t xml:space="preserve"> can remove all traces of </w:t>
      </w:r>
      <w:r w:rsidR="00595986" w:rsidRPr="00582BD7">
        <w:rPr>
          <w:rStyle w:val="IOSstrongemphasis2017"/>
          <w:noProof/>
        </w:rPr>
        <w:t>reality</w:t>
      </w:r>
      <w:r w:rsidR="00582BD7" w:rsidRPr="00582BD7">
        <w:rPr>
          <w:rStyle w:val="IOSstrongemphasis2017"/>
          <w:noProof/>
        </w:rPr>
        <w:t>.</w:t>
      </w:r>
      <w:r w:rsidR="00595986" w:rsidRPr="00630DB1">
        <w:rPr>
          <w:rStyle w:val="IOSstrongemphasis2017"/>
        </w:rPr>
        <w:t xml:space="preserve">” </w:t>
      </w:r>
    </w:p>
    <w:p w14:paraId="059F3283" w14:textId="21B96D0F" w:rsidR="00E56F27" w:rsidRDefault="00582BD7" w:rsidP="00630DB1">
      <w:pPr>
        <w:pStyle w:val="IOScaptionquote2017"/>
      </w:pPr>
      <w:r w:rsidRPr="00582BD7">
        <w:rPr>
          <w:noProof/>
        </w:rPr>
        <w:t>B</w:t>
      </w:r>
      <w:r w:rsidR="00595986" w:rsidRPr="00582BD7">
        <w:rPr>
          <w:noProof/>
        </w:rPr>
        <w:t>y Pablo Picasso.</w:t>
      </w:r>
    </w:p>
    <w:p w14:paraId="1A90D632" w14:textId="77777777" w:rsidR="00630DB1" w:rsidRPr="00630DB1" w:rsidRDefault="00630DB1" w:rsidP="00630DB1">
      <w:pPr>
        <w:pStyle w:val="IOSreference2017"/>
      </w:pPr>
    </w:p>
    <w:p w14:paraId="20967FCF" w14:textId="611CEF09" w:rsidR="00630DB1" w:rsidRDefault="00630DB1" w:rsidP="00630DB1">
      <w:pPr>
        <w:pStyle w:val="IOSbodytext"/>
      </w:pPr>
      <w:r>
        <w:t xml:space="preserve">Using the quote and an image from </w:t>
      </w:r>
      <w:r w:rsidR="008E764B">
        <w:t xml:space="preserve">a website </w:t>
      </w:r>
      <w:r>
        <w:t>above, students will:</w:t>
      </w:r>
    </w:p>
    <w:p w14:paraId="335A2454" w14:textId="1FD4A4B9" w:rsidR="00595986" w:rsidRDefault="00630DB1" w:rsidP="00630DB1">
      <w:pPr>
        <w:pStyle w:val="IOSList1bullet2017"/>
      </w:pPr>
      <w:r>
        <w:t xml:space="preserve">create a </w:t>
      </w:r>
      <w:r w:rsidR="00595986">
        <w:t>mind map</w:t>
      </w:r>
      <w:r w:rsidR="007A5DCA">
        <w:t xml:space="preserve"> of</w:t>
      </w:r>
      <w:r>
        <w:t xml:space="preserve"> the</w:t>
      </w:r>
      <w:r w:rsidR="007A5DCA">
        <w:t xml:space="preserve"> representational signs and symbols within the artwork</w:t>
      </w:r>
    </w:p>
    <w:p w14:paraId="7B1EA740" w14:textId="77777777" w:rsidR="008E764B" w:rsidRDefault="008E764B" w:rsidP="008E764B">
      <w:pPr>
        <w:pStyle w:val="IOSHeader52017"/>
      </w:pPr>
      <w:r>
        <w:t>Weeping</w:t>
      </w:r>
      <w:r w:rsidR="00777A4F">
        <w:t xml:space="preserve"> woman self-portrait</w:t>
      </w:r>
      <w:r w:rsidR="008173DD">
        <w:t xml:space="preserve"> </w:t>
      </w:r>
      <w:r w:rsidR="00630DB1">
        <w:t>PowerPoint</w:t>
      </w:r>
      <w:r w:rsidR="008173DD">
        <w:t xml:space="preserve"> presentation</w:t>
      </w:r>
    </w:p>
    <w:p w14:paraId="0ECB05CC" w14:textId="1A63C6A6" w:rsidR="008173DD" w:rsidRDefault="008E764B" w:rsidP="008E764B">
      <w:pPr>
        <w:pStyle w:val="IOSbodytext2017"/>
      </w:pPr>
      <w:r>
        <w:t>Using slides</w:t>
      </w:r>
      <w:r w:rsidR="008173DD">
        <w:t xml:space="preserve"> 1 to 3</w:t>
      </w:r>
      <w:r>
        <w:t>, e</w:t>
      </w:r>
      <w:r w:rsidR="008173DD">
        <w:t>xplor</w:t>
      </w:r>
      <w:r>
        <w:t>e</w:t>
      </w:r>
      <w:r w:rsidR="008173DD">
        <w:t xml:space="preserve"> the meaning </w:t>
      </w:r>
      <w:r>
        <w:t>of Pi</w:t>
      </w:r>
      <w:r w:rsidR="008173DD">
        <w:t>casso’s weeping woman</w:t>
      </w:r>
      <w:r>
        <w:t>.</w:t>
      </w:r>
    </w:p>
    <w:p w14:paraId="08C27DA3" w14:textId="77777777" w:rsidR="008E764B" w:rsidRDefault="008E764B" w:rsidP="008E764B">
      <w:pPr>
        <w:pStyle w:val="IOSbodytext2017"/>
      </w:pPr>
    </w:p>
    <w:p w14:paraId="2F3FE841" w14:textId="79337CE1" w:rsidR="008173DD" w:rsidRDefault="008173DD" w:rsidP="008E764B">
      <w:pPr>
        <w:pStyle w:val="IOScaptiongraphics2017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 </w:t>
      </w:r>
      <w:r>
        <w:rPr>
          <w:noProof/>
          <w:lang w:eastAsia="en-AU"/>
        </w:rPr>
        <w:drawing>
          <wp:inline distT="0" distB="0" distL="0" distR="0" wp14:anchorId="208B621B" wp14:editId="39BF863A">
            <wp:extent cx="3299460" cy="4596798"/>
            <wp:effectExtent l="0" t="0" r="0" b="0"/>
            <wp:docPr id="1" name="Picture 1" title="Pablo Picasso - Weepi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62390773_3fef7f19fc_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564" cy="463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Pr="008173DD">
        <w:rPr>
          <w:noProof/>
        </w:rPr>
        <w:t xml:space="preserve">Image: </w:t>
      </w:r>
      <w:hyperlink r:id="rId15" w:history="1">
        <w:r w:rsidR="00433D4A">
          <w:rPr>
            <w:rStyle w:val="Hyperlink"/>
            <w:noProof/>
          </w:rPr>
          <w:t>bit.ly/2k2jtUi</w:t>
        </w:r>
      </w:hyperlink>
    </w:p>
    <w:p w14:paraId="07656AB7" w14:textId="02C9ECAD" w:rsidR="008E764B" w:rsidRDefault="00D067B1" w:rsidP="00C44945">
      <w:pPr>
        <w:pStyle w:val="IOSbodytext2017"/>
        <w:rPr>
          <w:noProof/>
        </w:rPr>
      </w:pPr>
      <w:r>
        <w:rPr>
          <w:noProof/>
        </w:rPr>
        <w:t>In the PowerP</w:t>
      </w:r>
      <w:r w:rsidR="008E764B">
        <w:rPr>
          <w:noProof/>
        </w:rPr>
        <w:t>oint presentation on slide 3:</w:t>
      </w:r>
    </w:p>
    <w:p w14:paraId="06A3DD76" w14:textId="1A25DFB1" w:rsidR="008E764B" w:rsidRPr="00A104EC" w:rsidRDefault="008E764B" w:rsidP="008E764B">
      <w:pPr>
        <w:pStyle w:val="IOSList1bullet2017"/>
        <w:rPr>
          <w:noProof/>
        </w:rPr>
      </w:pPr>
      <w:r w:rsidRPr="008E764B">
        <w:rPr>
          <w:noProof/>
          <w:lang w:val="en-US"/>
        </w:rPr>
        <w:t xml:space="preserve">Watch the </w:t>
      </w:r>
      <w:hyperlink r:id="rId16" w:history="1">
        <w:r w:rsidRPr="008E764B">
          <w:rPr>
            <w:rStyle w:val="Hyperlink"/>
            <w:noProof/>
            <w:lang w:val="en-US"/>
          </w:rPr>
          <w:t>youtube on the weeping woman</w:t>
        </w:r>
      </w:hyperlink>
      <w:r w:rsidRPr="008E764B">
        <w:rPr>
          <w:noProof/>
          <w:lang w:val="en-US"/>
        </w:rPr>
        <w:t xml:space="preserve"> </w:t>
      </w:r>
      <w:r w:rsidRPr="00582BD7">
        <w:rPr>
          <w:noProof/>
          <w:lang w:val="en-US"/>
        </w:rPr>
        <w:t>whil</w:t>
      </w:r>
      <w:r w:rsidR="00582BD7">
        <w:rPr>
          <w:noProof/>
          <w:lang w:val="en-US"/>
        </w:rPr>
        <w:t>e</w:t>
      </w:r>
      <w:r w:rsidRPr="008E764B">
        <w:rPr>
          <w:noProof/>
          <w:lang w:val="en-US"/>
        </w:rPr>
        <w:t xml:space="preserve"> completing a think/ share/ compare table</w:t>
      </w:r>
    </w:p>
    <w:p w14:paraId="672EFDB2" w14:textId="77777777" w:rsidR="00A104EC" w:rsidRPr="008E764B" w:rsidRDefault="00A104EC" w:rsidP="00A104EC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hink, compare, share table"/>
      </w:tblPr>
      <w:tblGrid>
        <w:gridCol w:w="2769"/>
        <w:gridCol w:w="2751"/>
        <w:gridCol w:w="2776"/>
      </w:tblGrid>
      <w:tr w:rsidR="008E764B" w14:paraId="002F3DAE" w14:textId="77777777" w:rsidTr="00433D4A">
        <w:trPr>
          <w:tblHeader/>
        </w:trPr>
        <w:tc>
          <w:tcPr>
            <w:tcW w:w="3005" w:type="dxa"/>
            <w:shd w:val="clear" w:color="auto" w:fill="CCC0D9" w:themeFill="accent4" w:themeFillTint="66"/>
          </w:tcPr>
          <w:p w14:paraId="7BB982A7" w14:textId="26005813" w:rsidR="008E764B" w:rsidRDefault="008E764B" w:rsidP="008E764B">
            <w:pPr>
              <w:pStyle w:val="IOStableheading2017"/>
              <w:rPr>
                <w:noProof/>
              </w:rPr>
            </w:pPr>
            <w:r>
              <w:rPr>
                <w:noProof/>
              </w:rPr>
              <w:t>Think</w:t>
            </w:r>
          </w:p>
        </w:tc>
        <w:tc>
          <w:tcPr>
            <w:tcW w:w="3005" w:type="dxa"/>
            <w:shd w:val="clear" w:color="auto" w:fill="CCC0D9" w:themeFill="accent4" w:themeFillTint="66"/>
          </w:tcPr>
          <w:p w14:paraId="16D63EED" w14:textId="475B7DE2" w:rsidR="008E764B" w:rsidRDefault="008E764B" w:rsidP="008E764B">
            <w:pPr>
              <w:pStyle w:val="IOStableheading2017"/>
              <w:rPr>
                <w:noProof/>
              </w:rPr>
            </w:pPr>
            <w:r>
              <w:rPr>
                <w:noProof/>
              </w:rPr>
              <w:t>Share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3438C01F" w14:textId="18C74DF9" w:rsidR="008E764B" w:rsidRDefault="008E764B" w:rsidP="008E764B">
            <w:pPr>
              <w:pStyle w:val="IOStableheading2017"/>
              <w:rPr>
                <w:noProof/>
              </w:rPr>
            </w:pPr>
            <w:r>
              <w:rPr>
                <w:noProof/>
              </w:rPr>
              <w:t>Compare</w:t>
            </w:r>
          </w:p>
        </w:tc>
      </w:tr>
      <w:tr w:rsidR="008E764B" w14:paraId="2DC23416" w14:textId="77777777" w:rsidTr="008E764B">
        <w:tc>
          <w:tcPr>
            <w:tcW w:w="3005" w:type="dxa"/>
          </w:tcPr>
          <w:p w14:paraId="2F5DFC93" w14:textId="4E2AB744" w:rsidR="008E764B" w:rsidRDefault="008E764B" w:rsidP="008E764B">
            <w:pPr>
              <w:pStyle w:val="IOStabletext2017"/>
              <w:rPr>
                <w:noProof/>
              </w:rPr>
            </w:pP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List at least </w:t>
            </w:r>
            <w:r w:rsidR="00582BD7">
              <w:rPr>
                <w:rFonts w:ascii="Arial" w:hAnsi="Arial"/>
                <w:noProof/>
                <w:szCs w:val="22"/>
                <w:lang w:val="en-US"/>
              </w:rPr>
              <w:t>five</w:t>
            </w: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 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interesting</w:t>
            </w: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 facts </w:t>
            </w:r>
            <w:r w:rsidR="00CF05AC">
              <w:rPr>
                <w:rFonts w:ascii="Arial" w:hAnsi="Arial"/>
                <w:noProof/>
                <w:szCs w:val="22"/>
                <w:lang w:val="en-US"/>
              </w:rPr>
              <w:t>that first come to mind when looking at the artwork.</w:t>
            </w:r>
          </w:p>
        </w:tc>
        <w:tc>
          <w:tcPr>
            <w:tcW w:w="3005" w:type="dxa"/>
          </w:tcPr>
          <w:p w14:paraId="43AF6E5E" w14:textId="347097BE" w:rsidR="008E764B" w:rsidRDefault="00CF05AC" w:rsidP="008E764B">
            <w:pPr>
              <w:pStyle w:val="IOStabletext2017"/>
              <w:rPr>
                <w:noProof/>
              </w:rPr>
            </w:pP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With 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your</w:t>
            </w: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 partner compare facts and list those they had that 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you</w:t>
            </w: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 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did</w:t>
            </w:r>
            <w:r w:rsidR="003B21B5">
              <w:rPr>
                <w:rFonts w:ascii="Arial" w:hAnsi="Arial"/>
                <w:noProof/>
                <w:szCs w:val="22"/>
                <w:lang w:val="en-US"/>
              </w:rPr>
              <w:t xml:space="preserve"> no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t</w:t>
            </w:r>
            <w:r>
              <w:rPr>
                <w:rFonts w:ascii="Arial" w:hAnsi="Arial"/>
                <w:noProof/>
                <w:szCs w:val="22"/>
                <w:lang w:val="en-US"/>
              </w:rPr>
              <w:t>.</w:t>
            </w:r>
          </w:p>
        </w:tc>
        <w:tc>
          <w:tcPr>
            <w:tcW w:w="3006" w:type="dxa"/>
          </w:tcPr>
          <w:p w14:paraId="3C29E1A4" w14:textId="63F4E25C" w:rsidR="008E764B" w:rsidRDefault="00CF05AC" w:rsidP="008E764B">
            <w:pPr>
              <w:pStyle w:val="IOStabletext2017"/>
              <w:rPr>
                <w:noProof/>
              </w:rPr>
            </w:pP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As a class, what facts 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were discovered</w:t>
            </w: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 about the cultural context of the artwork that </w:t>
            </w:r>
            <w:r w:rsidRPr="003B21B5">
              <w:rPr>
                <w:rFonts w:ascii="Arial" w:hAnsi="Arial"/>
                <w:noProof/>
                <w:szCs w:val="22"/>
                <w:lang w:val="en-US"/>
              </w:rPr>
              <w:t>you</w:t>
            </w:r>
            <w:r w:rsidRPr="008E764B">
              <w:rPr>
                <w:rFonts w:ascii="Arial" w:hAnsi="Arial"/>
                <w:noProof/>
                <w:szCs w:val="22"/>
                <w:lang w:val="en-US"/>
              </w:rPr>
              <w:t xml:space="preserve"> have not already noted.</w:t>
            </w:r>
          </w:p>
        </w:tc>
      </w:tr>
      <w:tr w:rsidR="00CF05AC" w14:paraId="0EEDFFB4" w14:textId="77777777" w:rsidTr="008E764B">
        <w:tc>
          <w:tcPr>
            <w:tcW w:w="3005" w:type="dxa"/>
          </w:tcPr>
          <w:p w14:paraId="75367FBD" w14:textId="14E9AAF6" w:rsidR="00CF05AC" w:rsidRPr="00CF05AC" w:rsidRDefault="00CF05AC" w:rsidP="00CF05AC">
            <w:pPr>
              <w:pStyle w:val="IOStablelist12017"/>
              <w:numPr>
                <w:ilvl w:val="0"/>
                <w:numId w:val="0"/>
              </w:numPr>
              <w:ind w:left="360" w:hanging="360"/>
              <w:rPr>
                <w:noProof/>
                <w:color w:val="FFFFFF" w:themeColor="background1"/>
                <w:lang w:val="en-US"/>
              </w:rPr>
            </w:pPr>
            <w:r>
              <w:rPr>
                <w:noProof/>
                <w:color w:val="FFFFFF" w:themeColor="background1"/>
                <w:lang w:val="en-US"/>
              </w:rPr>
              <w:t>Student box</w:t>
            </w:r>
          </w:p>
        </w:tc>
        <w:tc>
          <w:tcPr>
            <w:tcW w:w="3005" w:type="dxa"/>
          </w:tcPr>
          <w:p w14:paraId="46CF70C4" w14:textId="1EC403B3" w:rsidR="00CF05AC" w:rsidRDefault="00CF05AC" w:rsidP="008E764B">
            <w:pPr>
              <w:pStyle w:val="IOStabletext2017"/>
              <w:rPr>
                <w:noProof/>
              </w:rPr>
            </w:pPr>
            <w:r>
              <w:rPr>
                <w:noProof/>
                <w:color w:val="FFFFFF" w:themeColor="background1"/>
                <w:lang w:val="en-US"/>
              </w:rPr>
              <w:t>Student box</w:t>
            </w:r>
          </w:p>
        </w:tc>
        <w:tc>
          <w:tcPr>
            <w:tcW w:w="3006" w:type="dxa"/>
          </w:tcPr>
          <w:p w14:paraId="1F25F9D4" w14:textId="1231095D" w:rsidR="00CF05AC" w:rsidRDefault="00CF05AC" w:rsidP="008E764B">
            <w:pPr>
              <w:pStyle w:val="IOStabletext2017"/>
              <w:rPr>
                <w:noProof/>
              </w:rPr>
            </w:pPr>
            <w:r>
              <w:rPr>
                <w:noProof/>
                <w:color w:val="FFFFFF" w:themeColor="background1"/>
                <w:lang w:val="en-US"/>
              </w:rPr>
              <w:t>Student box</w:t>
            </w:r>
          </w:p>
        </w:tc>
      </w:tr>
    </w:tbl>
    <w:p w14:paraId="08391576" w14:textId="00D3F719" w:rsidR="00AE1DE2" w:rsidRDefault="003B21B5" w:rsidP="00F2647F">
      <w:pPr>
        <w:pStyle w:val="IOSbodytext2017"/>
        <w:rPr>
          <w:noProof/>
        </w:rPr>
      </w:pPr>
      <w:r>
        <w:rPr>
          <w:noProof/>
        </w:rPr>
        <w:t>U</w:t>
      </w:r>
      <w:r w:rsidR="00777A4F">
        <w:rPr>
          <w:noProof/>
        </w:rPr>
        <w:t xml:space="preserve">se </w:t>
      </w:r>
      <w:r>
        <w:rPr>
          <w:noProof/>
        </w:rPr>
        <w:t>the</w:t>
      </w:r>
      <w:r w:rsidR="00777A4F">
        <w:rPr>
          <w:noProof/>
        </w:rPr>
        <w:t xml:space="preserve"> think/ share/ compare table </w:t>
      </w:r>
      <w:r w:rsidR="00A104EC">
        <w:rPr>
          <w:noProof/>
        </w:rPr>
        <w:t xml:space="preserve">above </w:t>
      </w:r>
      <w:r w:rsidR="00777A4F">
        <w:rPr>
          <w:noProof/>
        </w:rPr>
        <w:t>for students to connect facts relating to the cultural and structural frames in learning about this composition.</w:t>
      </w:r>
    </w:p>
    <w:p w14:paraId="4E41D4A5" w14:textId="6842E315" w:rsidR="00350871" w:rsidRDefault="00350871" w:rsidP="00F2647F">
      <w:pPr>
        <w:pStyle w:val="IOSbodytext2017"/>
        <w:rPr>
          <w:noProof/>
        </w:rPr>
      </w:pPr>
      <w:r>
        <w:rPr>
          <w:noProof/>
        </w:rPr>
        <w:t>Stop the powerpoint here with the class and differentiate to use the remainder of the presentation with students aiming to achieve life skills outcomes.</w:t>
      </w:r>
    </w:p>
    <w:p w14:paraId="10F90A2A" w14:textId="522778DE" w:rsidR="00AC772C" w:rsidRDefault="00F2647F" w:rsidP="00F2647F">
      <w:pPr>
        <w:pStyle w:val="IOSHeader52017"/>
      </w:pPr>
      <w:r>
        <w:lastRenderedPageBreak/>
        <w:t>Introducing c</w:t>
      </w:r>
      <w:r w:rsidR="004A10FF">
        <w:t>eramics</w:t>
      </w:r>
      <w:r w:rsidR="393319B4">
        <w:t xml:space="preserve"> </w:t>
      </w:r>
    </w:p>
    <w:p w14:paraId="71172FAF" w14:textId="77777777" w:rsidR="00F2647F" w:rsidRDefault="0039226B" w:rsidP="00F2647F">
      <w:pPr>
        <w:pStyle w:val="IOSbodytext2017"/>
      </w:pPr>
      <w:r>
        <w:t>There are plenty of resources online that connect metalanguage with practice</w:t>
      </w:r>
      <w:r w:rsidR="00F2647F">
        <w:t>,</w:t>
      </w:r>
      <w:r>
        <w:t xml:space="preserve"> procedures and conventions</w:t>
      </w:r>
      <w:r w:rsidR="00F2647F">
        <w:t>. Some suggested resources available for printing are available at:</w:t>
      </w:r>
    </w:p>
    <w:p w14:paraId="010A66B0" w14:textId="02A2D1CA" w:rsidR="00F164A5" w:rsidRDefault="004B6484" w:rsidP="00F2647F">
      <w:pPr>
        <w:pStyle w:val="IOSList1bullet2017"/>
      </w:pPr>
      <w:hyperlink r:id="rId17" w:history="1">
        <w:r w:rsidR="0038045E">
          <w:rPr>
            <w:rStyle w:val="Hyperlink"/>
          </w:rPr>
          <w:t>C</w:t>
        </w:r>
        <w:r w:rsidR="00F2647F" w:rsidRPr="00F2647F">
          <w:rPr>
            <w:rStyle w:val="Hyperlink"/>
          </w:rPr>
          <w:t>eramics vocabulary worksheets</w:t>
        </w:r>
      </w:hyperlink>
    </w:p>
    <w:p w14:paraId="1EA9EABB" w14:textId="468A19FD" w:rsidR="00F2647F" w:rsidRDefault="004B6484" w:rsidP="00F2647F">
      <w:pPr>
        <w:pStyle w:val="IOSList1bullet2017"/>
      </w:pPr>
      <w:hyperlink r:id="rId18" w:history="1">
        <w:r w:rsidR="0038045E" w:rsidRPr="003B21B5">
          <w:rPr>
            <w:rStyle w:val="Hyperlink"/>
            <w:noProof/>
          </w:rPr>
          <w:t>Golden rules</w:t>
        </w:r>
        <w:r w:rsidR="0038045E" w:rsidRPr="0038045E">
          <w:rPr>
            <w:rStyle w:val="Hyperlink"/>
          </w:rPr>
          <w:t xml:space="preserve"> of </w:t>
        </w:r>
        <w:r w:rsidR="0038045E" w:rsidRPr="003B21B5">
          <w:rPr>
            <w:rStyle w:val="Hyperlink"/>
            <w:noProof/>
          </w:rPr>
          <w:t>ceramics</w:t>
        </w:r>
      </w:hyperlink>
      <w:r w:rsidR="00C44945" w:rsidRPr="003B21B5">
        <w:rPr>
          <w:rStyle w:val="Hyperlink"/>
          <w:noProof/>
        </w:rPr>
        <w:t>.</w:t>
      </w:r>
    </w:p>
    <w:p w14:paraId="180E4032" w14:textId="49BE470A" w:rsidR="00350871" w:rsidRDefault="00350871" w:rsidP="0038045E">
      <w:pPr>
        <w:pStyle w:val="IOSbodytext2017"/>
      </w:pPr>
      <w:r>
        <w:t>Set up the classroom in a ‘u’ shape with a table for instruction in the middle at the front of the room</w:t>
      </w:r>
      <w:r w:rsidR="00C44945">
        <w:t xml:space="preserve">. </w:t>
      </w:r>
      <w:r w:rsidR="00C44945" w:rsidRPr="003B21B5">
        <w:rPr>
          <w:noProof/>
        </w:rPr>
        <w:t>This</w:t>
      </w:r>
      <w:r w:rsidR="00C44945">
        <w:t xml:space="preserve"> will be used as the table for teacher </w:t>
      </w:r>
      <w:r>
        <w:t xml:space="preserve">demonstration </w:t>
      </w:r>
      <w:r w:rsidR="00C44945">
        <w:t xml:space="preserve">and make the practical component sequence </w:t>
      </w:r>
      <w:r w:rsidR="003B21B5">
        <w:rPr>
          <w:noProof/>
        </w:rPr>
        <w:t>more accessible</w:t>
      </w:r>
      <w:r w:rsidR="00C44945">
        <w:t xml:space="preserve"> for students.</w:t>
      </w:r>
    </w:p>
    <w:p w14:paraId="74AA5E14" w14:textId="24EBA0F4" w:rsidR="0038045E" w:rsidRDefault="0038045E" w:rsidP="00C44945">
      <w:pPr>
        <w:pStyle w:val="IOSbodytext2017"/>
      </w:pPr>
      <w:r>
        <w:t>D</w:t>
      </w:r>
      <w:r w:rsidR="0039226B">
        <w:t>emonstrate how to handle cla</w:t>
      </w:r>
      <w:r w:rsidR="00E8133F">
        <w:t>y.</w:t>
      </w:r>
      <w:r w:rsidR="00C44945">
        <w:t xml:space="preserve"> An example of this </w:t>
      </w:r>
      <w:r w:rsidR="003B21B5" w:rsidRPr="003B21B5">
        <w:rPr>
          <w:noProof/>
        </w:rPr>
        <w:t>is</w:t>
      </w:r>
      <w:r w:rsidR="00C44945">
        <w:t xml:space="preserve"> the video </w:t>
      </w:r>
      <w:hyperlink r:id="rId19" w:history="1">
        <w:r w:rsidR="00C44945" w:rsidRPr="00C44945">
          <w:rPr>
            <w:rStyle w:val="Hyperlink"/>
          </w:rPr>
          <w:t>Clay tools and rules.</w:t>
        </w:r>
      </w:hyperlink>
      <w:r w:rsidR="00C44945">
        <w:t xml:space="preserve"> </w:t>
      </w:r>
    </w:p>
    <w:p w14:paraId="7E83592E" w14:textId="08FD8042" w:rsidR="00E8133F" w:rsidRDefault="00E8133F" w:rsidP="0038045E">
      <w:pPr>
        <w:pStyle w:val="IOSbodytext2017"/>
      </w:pPr>
      <w:r>
        <w:t xml:space="preserve">For this sequence, students will be working with a ‘slab construction’. Watch the </w:t>
      </w:r>
      <w:r w:rsidR="001B42AE">
        <w:t>YouTube</w:t>
      </w:r>
      <w:r>
        <w:t xml:space="preserve"> </w:t>
      </w:r>
      <w:hyperlink r:id="rId20" w:history="1">
        <w:r w:rsidR="00F72F7F" w:rsidRPr="00F72F7F">
          <w:rPr>
            <w:rStyle w:val="Hyperlink"/>
          </w:rPr>
          <w:t>Cutting clay slabs</w:t>
        </w:r>
      </w:hyperlink>
      <w:r w:rsidR="00F72F7F">
        <w:t xml:space="preserve"> </w:t>
      </w:r>
      <w:r>
        <w:t xml:space="preserve">to </w:t>
      </w:r>
      <w:r w:rsidR="001B42AE">
        <w:t>initiate</w:t>
      </w:r>
      <w:r>
        <w:t xml:space="preserve"> practice in this:</w:t>
      </w:r>
    </w:p>
    <w:p w14:paraId="0EBC74A6" w14:textId="315621B4" w:rsidR="0039226B" w:rsidRDefault="00E8133F" w:rsidP="0038045E">
      <w:pPr>
        <w:pStyle w:val="IOSbodytext2017"/>
      </w:pPr>
      <w:r w:rsidRPr="00D26826">
        <w:t>A</w:t>
      </w:r>
      <w:r w:rsidR="0039226B" w:rsidRPr="00D26826">
        <w:t>sk student</w:t>
      </w:r>
      <w:r w:rsidR="00D26826">
        <w:t>s</w:t>
      </w:r>
      <w:r w:rsidR="0039226B" w:rsidRPr="00D26826">
        <w:t xml:space="preserve"> to write a procedure in their visual arts diaries on the construction of clay, in this </w:t>
      </w:r>
      <w:r w:rsidR="0039226B" w:rsidRPr="003B21B5">
        <w:rPr>
          <w:noProof/>
        </w:rPr>
        <w:t>case</w:t>
      </w:r>
      <w:r w:rsidR="003B21B5" w:rsidRPr="003B21B5">
        <w:rPr>
          <w:noProof/>
        </w:rPr>
        <w:t>,</w:t>
      </w:r>
      <w:r w:rsidR="0039226B" w:rsidRPr="003B21B5">
        <w:rPr>
          <w:noProof/>
        </w:rPr>
        <w:t xml:space="preserve"> it</w:t>
      </w:r>
      <w:r w:rsidR="0039226B" w:rsidRPr="00D26826">
        <w:t xml:space="preserve"> will be</w:t>
      </w:r>
      <w:r w:rsidR="003B21B5">
        <w:t xml:space="preserve"> a</w:t>
      </w:r>
      <w:r w:rsidR="0039226B" w:rsidRPr="00D26826">
        <w:t xml:space="preserve"> </w:t>
      </w:r>
      <w:r w:rsidR="0039226B" w:rsidRPr="003B21B5">
        <w:rPr>
          <w:noProof/>
        </w:rPr>
        <w:t>slab</w:t>
      </w:r>
      <w:r w:rsidR="0039226B" w:rsidRPr="00D26826">
        <w:t xml:space="preserve">, for </w:t>
      </w:r>
      <w:r w:rsidR="00653021" w:rsidRPr="00D26826">
        <w:t>consideration</w:t>
      </w:r>
      <w:r w:rsidR="0039226B" w:rsidRPr="00D26826">
        <w:t xml:space="preserve"> during the process.</w:t>
      </w:r>
      <w:r w:rsidR="00D26826">
        <w:t xml:space="preserve"> </w:t>
      </w:r>
    </w:p>
    <w:p w14:paraId="5D66F1CE" w14:textId="183E56CA" w:rsidR="00D26826" w:rsidRPr="00D26826" w:rsidRDefault="00D26826" w:rsidP="0038045E">
      <w:pPr>
        <w:pStyle w:val="IOSbodytext2017"/>
      </w:pPr>
      <w:r>
        <w:t>Students will:</w:t>
      </w:r>
    </w:p>
    <w:p w14:paraId="4B80D985" w14:textId="6EC2500B" w:rsidR="00D26826" w:rsidRDefault="00D26826" w:rsidP="00D26826">
      <w:pPr>
        <w:pStyle w:val="IOSList1bullet2017"/>
      </w:pPr>
      <w:r>
        <w:t>s</w:t>
      </w:r>
      <w:r w:rsidR="0039226B" w:rsidRPr="00D26826">
        <w:t>ketch their initial designs for an abstract clay mask utilising slab construction techniques</w:t>
      </w:r>
    </w:p>
    <w:p w14:paraId="7DEF2149" w14:textId="459F1C0A" w:rsidR="00D26826" w:rsidRDefault="00D26826" w:rsidP="00D26826">
      <w:pPr>
        <w:pStyle w:val="IOSList1bullet2017"/>
      </w:pPr>
      <w:r w:rsidRPr="00D26826">
        <w:t>usi</w:t>
      </w:r>
      <w:r>
        <w:t>ng</w:t>
      </w:r>
      <w:r w:rsidR="0039226B" w:rsidRPr="00D26826">
        <w:t xml:space="preserve"> the weeping woman for inspiration</w:t>
      </w:r>
      <w:r>
        <w:t>,</w:t>
      </w:r>
      <w:r w:rsidR="0039226B" w:rsidRPr="00D26826">
        <w:t xml:space="preserve"> </w:t>
      </w:r>
      <w:r>
        <w:t>design and plan the surface using tone and texture in their drawing</w:t>
      </w:r>
    </w:p>
    <w:p w14:paraId="41804758" w14:textId="4DEFBD34" w:rsidR="00016F7B" w:rsidRPr="00D26826" w:rsidRDefault="00653021" w:rsidP="00D26826">
      <w:pPr>
        <w:pStyle w:val="IOSList1bullet2017"/>
      </w:pPr>
      <w:proofErr w:type="gramStart"/>
      <w:r w:rsidRPr="00D26826">
        <w:t>consider</w:t>
      </w:r>
      <w:proofErr w:type="gramEnd"/>
      <w:r w:rsidRPr="00D26826">
        <w:t xml:space="preserve"> add</w:t>
      </w:r>
      <w:r w:rsidR="00016F7B" w:rsidRPr="00D26826">
        <w:t xml:space="preserve">ing colour and glaze for an additional firing and what colours and textures will </w:t>
      </w:r>
      <w:r w:rsidR="00016F7B" w:rsidRPr="003B21B5">
        <w:rPr>
          <w:noProof/>
        </w:rPr>
        <w:t>be applied</w:t>
      </w:r>
      <w:r w:rsidR="00016F7B" w:rsidRPr="00D26826">
        <w:t xml:space="preserve"> to the surface</w:t>
      </w:r>
      <w:r w:rsidR="00D067B1">
        <w:t>.</w:t>
      </w:r>
    </w:p>
    <w:p w14:paraId="07B63557" w14:textId="54C24432" w:rsidR="00016F7B" w:rsidRDefault="00016F7B" w:rsidP="00016F7B">
      <w:pPr>
        <w:pStyle w:val="IOSList1numbered2017"/>
        <w:numPr>
          <w:ilvl w:val="0"/>
          <w:numId w:val="0"/>
        </w:numPr>
        <w:ind w:left="360"/>
      </w:pPr>
      <w:r>
        <w:rPr>
          <w:noProof/>
          <w:lang w:eastAsia="en-AU"/>
        </w:rPr>
        <w:lastRenderedPageBreak/>
        <w:drawing>
          <wp:inline distT="0" distB="0" distL="0" distR="0" wp14:anchorId="3BBF0602" wp14:editId="27037940">
            <wp:extent cx="3265170" cy="3146154"/>
            <wp:effectExtent l="0" t="0" r="0" b="0"/>
            <wp:docPr id="5" name="Picture 5" title="examples of student cer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1107_153834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6" b="16056"/>
                    <a:stretch/>
                  </pic:blipFill>
                  <pic:spPr bwMode="auto">
                    <a:xfrm>
                      <a:off x="0" y="0"/>
                      <a:ext cx="3266432" cy="31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F4C57" w14:textId="7DD138FF" w:rsidR="0039226B" w:rsidRPr="004A10FF" w:rsidRDefault="00CE23FC" w:rsidP="0038045E">
      <w:pPr>
        <w:pStyle w:val="IOScaptiongraphics2017"/>
      </w:pPr>
      <w:r>
        <w:t xml:space="preserve">Elizabeth Macarthur High School, Ceramic Mask examples, </w:t>
      </w:r>
      <w:r w:rsidRPr="00CE23FC">
        <w:t xml:space="preserve">2017. Photo </w:t>
      </w:r>
      <w:proofErr w:type="spellStart"/>
      <w:r w:rsidRPr="00CE23FC">
        <w:t>C.Redmond</w:t>
      </w:r>
      <w:proofErr w:type="spellEnd"/>
    </w:p>
    <w:p w14:paraId="55AF0C28" w14:textId="77777777" w:rsidR="006E206B" w:rsidRDefault="006E206B" w:rsidP="00D26826">
      <w:pPr>
        <w:pStyle w:val="IOSHeader42017"/>
      </w:pPr>
      <w:r>
        <w:t>Communicate</w:t>
      </w:r>
    </w:p>
    <w:p w14:paraId="55FA8D45" w14:textId="77777777" w:rsidR="006E206B" w:rsidRDefault="006E206B" w:rsidP="00D26826">
      <w:pPr>
        <w:pStyle w:val="IOSbodytext"/>
      </w:pPr>
      <w:r>
        <w:t xml:space="preserve">Written responses </w:t>
      </w:r>
      <w:r w:rsidRPr="003B21B5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77777777" w:rsidR="006E206B" w:rsidRDefault="006E206B" w:rsidP="006E206B">
      <w:pPr>
        <w:pStyle w:val="IOSbodytext"/>
      </w:pPr>
      <w:r>
        <w:t>Students are to:</w:t>
      </w:r>
    </w:p>
    <w:p w14:paraId="054BF08F" w14:textId="259F0077" w:rsidR="006E206B" w:rsidRDefault="006E206B" w:rsidP="006E206B">
      <w:pPr>
        <w:pStyle w:val="IOSList1bullet2017"/>
      </w:pPr>
      <w:r w:rsidRPr="003B21B5">
        <w:rPr>
          <w:noProof/>
        </w:rPr>
        <w:t>document</w:t>
      </w:r>
      <w:r>
        <w:t xml:space="preserve"> the process of their </w:t>
      </w:r>
      <w:proofErr w:type="spellStart"/>
      <w:r>
        <w:t>artmaking</w:t>
      </w:r>
      <w:proofErr w:type="spellEnd"/>
      <w:r>
        <w:t xml:space="preserve"> within a journal. </w:t>
      </w:r>
      <w:r w:rsidRPr="003B21B5">
        <w:rPr>
          <w:noProof/>
        </w:rPr>
        <w:t>This</w:t>
      </w:r>
      <w:r>
        <w:t xml:space="preserve"> can be their visual arts process </w:t>
      </w:r>
      <w:r w:rsidRPr="003B21B5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22" w:history="1">
        <w:r w:rsidRPr="006B362E">
          <w:rPr>
            <w:rStyle w:val="Hyperlink"/>
          </w:rPr>
          <w:t>Google classroom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proofErr w:type="gramStart"/>
      <w:r>
        <w:t>write</w:t>
      </w:r>
      <w:proofErr w:type="gramEnd"/>
      <w:r>
        <w:t xml:space="preserve"> a response to the process used following literacy structures, language forms and features, as seen in the </w:t>
      </w:r>
      <w:hyperlink r:id="rId23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582BD7">
      <w:pPr>
        <w:pStyle w:val="IOSHeader42017"/>
      </w:pPr>
      <w:r>
        <w:t>Differentiation</w:t>
      </w:r>
    </w:p>
    <w:p w14:paraId="4474FEF1" w14:textId="0F194BAA" w:rsidR="00AE1DE2" w:rsidRDefault="008F30AA" w:rsidP="00AE1DE2">
      <w:pPr>
        <w:pStyle w:val="IOSheading5"/>
      </w:pPr>
      <w:r>
        <w:t xml:space="preserve">Extension </w:t>
      </w:r>
    </w:p>
    <w:p w14:paraId="64463757" w14:textId="77777777" w:rsidR="008F30AA" w:rsidRDefault="008F30AA" w:rsidP="00AE1DE2">
      <w:pPr>
        <w:pStyle w:val="IOSbodytext"/>
      </w:pPr>
      <w:r>
        <w:t>Students are to:</w:t>
      </w:r>
    </w:p>
    <w:p w14:paraId="35340B52" w14:textId="33B68455" w:rsidR="00350BA5" w:rsidRDefault="00D26826" w:rsidP="008F30AA">
      <w:pPr>
        <w:pStyle w:val="IOSList1bullet2017"/>
      </w:pPr>
      <w:r>
        <w:lastRenderedPageBreak/>
        <w:t>write a long-response answer to</w:t>
      </w:r>
      <w:r w:rsidR="006459D7">
        <w:t xml:space="preserve"> the driving question</w:t>
      </w:r>
      <w:r>
        <w:t xml:space="preserve">, </w:t>
      </w:r>
      <w:r w:rsidR="00350BA5">
        <w:t>relating</w:t>
      </w:r>
      <w:r>
        <w:t xml:space="preserve"> to the process of design for their</w:t>
      </w:r>
      <w:r w:rsidR="006459D7">
        <w:t xml:space="preserve"> ceramic mask</w:t>
      </w:r>
    </w:p>
    <w:p w14:paraId="1ADEBBDD" w14:textId="44F1FCE1" w:rsidR="00E0539A" w:rsidRDefault="006459D7" w:rsidP="00234EE6">
      <w:pPr>
        <w:pStyle w:val="IOSList1bullet2017"/>
        <w:numPr>
          <w:ilvl w:val="0"/>
          <w:numId w:val="0"/>
        </w:numPr>
        <w:ind w:left="720"/>
      </w:pPr>
      <w:proofErr w:type="gramStart"/>
      <w:r>
        <w:t>research</w:t>
      </w:r>
      <w:proofErr w:type="gramEnd"/>
      <w:r>
        <w:t xml:space="preserve"> the history of masks and collate a list of signs and symbols and their origins</w:t>
      </w:r>
      <w:r w:rsidR="00350BA5">
        <w:t>.</w:t>
      </w:r>
    </w:p>
    <w:p w14:paraId="10513F68" w14:textId="6F5AACC1" w:rsidR="00AE1DE2" w:rsidRDefault="0018636D" w:rsidP="00350BA5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E81A7F" w14:paraId="43CBA3C4" w14:textId="77777777" w:rsidTr="00EB4989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6718F714" w14:textId="77777777" w:rsidR="00E81A7F" w:rsidRDefault="00E81A7F" w:rsidP="00EB4989">
            <w:pPr>
              <w:pStyle w:val="IOStableheading2017"/>
            </w:pPr>
            <w:r>
              <w:t>Life skills outcomes</w:t>
            </w:r>
          </w:p>
        </w:tc>
      </w:tr>
      <w:tr w:rsidR="00E81A7F" w14:paraId="6BA53838" w14:textId="77777777" w:rsidTr="00EB4989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76566673" w14:textId="77777777" w:rsidR="00E81A7F" w:rsidRPr="007B44B2" w:rsidRDefault="00E81A7F" w:rsidP="00EB4989">
            <w:pPr>
              <w:pStyle w:val="IOStabletext2017"/>
            </w:pPr>
            <w:r>
              <w:t>A student:</w:t>
            </w:r>
          </w:p>
        </w:tc>
      </w:tr>
      <w:tr w:rsidR="00E81A7F" w14:paraId="6454A9AD" w14:textId="77777777" w:rsidTr="00EB49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2A8" w14:textId="569F5C31" w:rsidR="00E81A7F" w:rsidRDefault="00E81A7F" w:rsidP="00EB4989">
            <w:pPr>
              <w:pStyle w:val="IOStabletext2017"/>
            </w:pPr>
            <w:r w:rsidRPr="00E81A7F">
              <w:t>LS.2 explores a variety of materials, techniques and processes</w:t>
            </w:r>
          </w:p>
        </w:tc>
      </w:tr>
    </w:tbl>
    <w:p w14:paraId="463DEBD0" w14:textId="77777777" w:rsidR="009D63DB" w:rsidRPr="009614B1" w:rsidRDefault="004B6484" w:rsidP="009D63DB">
      <w:pPr>
        <w:pStyle w:val="IOScaptionquote2017"/>
      </w:pPr>
      <w:hyperlink r:id="rId24" w:history="1">
        <w:r w:rsidR="009D63DB" w:rsidRPr="005E4F31">
          <w:rPr>
            <w:rStyle w:val="Hyperlink"/>
          </w:rPr>
          <w:t>Visual Arts 7-10 Syllabus</w:t>
        </w:r>
      </w:hyperlink>
      <w:r w:rsidR="009D63DB" w:rsidRPr="005E4F31">
        <w:t xml:space="preserve"> © NSW Education Standards Authority (NESA) for and on behalf of the Crown in right of th</w:t>
      </w:r>
      <w:r w:rsidR="009D63DB">
        <w:t>e State of New South Wales, 2003</w:t>
      </w:r>
      <w:r w:rsidR="009D63DB" w:rsidRPr="005E4F31">
        <w:t>.</w:t>
      </w:r>
    </w:p>
    <w:p w14:paraId="24400ED4" w14:textId="4BDF1AB1" w:rsidR="008F30AA" w:rsidRDefault="008F30AA" w:rsidP="003B7D5E">
      <w:pPr>
        <w:pStyle w:val="IOSbodytext2017"/>
        <w:rPr>
          <w:noProof/>
        </w:rPr>
      </w:pPr>
      <w:r>
        <w:rPr>
          <w:noProof/>
        </w:rPr>
        <w:t>Students are to:</w:t>
      </w:r>
    </w:p>
    <w:p w14:paraId="2C5231DB" w14:textId="74DBBB31" w:rsidR="00E0539A" w:rsidRDefault="003B7D5E" w:rsidP="00F94D9D">
      <w:pPr>
        <w:pStyle w:val="IOSList1bullet2017"/>
        <w:rPr>
          <w:noProof/>
        </w:rPr>
      </w:pPr>
      <w:r>
        <w:rPr>
          <w:noProof/>
        </w:rPr>
        <w:t>f</w:t>
      </w:r>
      <w:r w:rsidR="006459D7">
        <w:rPr>
          <w:noProof/>
        </w:rPr>
        <w:t xml:space="preserve">ollow the directions for artmaking </w:t>
      </w:r>
      <w:r w:rsidR="00F94D9D">
        <w:rPr>
          <w:noProof/>
        </w:rPr>
        <w:t xml:space="preserve">in the weeping woman self-portrait powerpoint, which directs them step-by-step on the construction of an abstract mixed media design </w:t>
      </w:r>
      <w:r>
        <w:rPr>
          <w:noProof/>
        </w:rPr>
        <w:t xml:space="preserve">instead of </w:t>
      </w:r>
      <w:r w:rsidR="00F94D9D">
        <w:rPr>
          <w:noProof/>
        </w:rPr>
        <w:t>ceramics.</w:t>
      </w:r>
    </w:p>
    <w:p w14:paraId="2AAA0690" w14:textId="77777777" w:rsidR="002474D4" w:rsidRDefault="002474D4" w:rsidP="003B7D5E">
      <w:pPr>
        <w:pStyle w:val="IOSHeader42017"/>
      </w:pPr>
      <w:r>
        <w:t>Evaluate</w:t>
      </w:r>
    </w:p>
    <w:p w14:paraId="57CA91BC" w14:textId="77777777" w:rsidR="002474D4" w:rsidRDefault="002474D4" w:rsidP="002474D4">
      <w:pPr>
        <w:pStyle w:val="IOSbodytext"/>
        <w:spacing w:after="120"/>
      </w:pPr>
      <w:r>
        <w:t>Feedback is formative for the duration of the project.</w:t>
      </w:r>
    </w:p>
    <w:p w14:paraId="7615D3E7" w14:textId="43D69FF7" w:rsidR="00AE1DE2" w:rsidRDefault="003F629E" w:rsidP="00AE1DE2">
      <w:pPr>
        <w:pStyle w:val="IOSheading4"/>
      </w:pPr>
      <w:r>
        <w:t>Reference list and r</w:t>
      </w:r>
      <w:r w:rsidR="393319B4">
        <w:t>esources</w:t>
      </w:r>
    </w:p>
    <w:p w14:paraId="12AEDBF3" w14:textId="77777777" w:rsidR="009D63DB" w:rsidRPr="009614B1" w:rsidRDefault="004B6484" w:rsidP="009D63DB">
      <w:pPr>
        <w:pStyle w:val="IOScaptionquote2017"/>
      </w:pPr>
      <w:hyperlink r:id="rId25" w:history="1">
        <w:r w:rsidR="009D63DB" w:rsidRPr="005E4F31">
          <w:rPr>
            <w:rStyle w:val="Hyperlink"/>
          </w:rPr>
          <w:t>Visual Arts 7-10 Syllabus</w:t>
        </w:r>
      </w:hyperlink>
      <w:r w:rsidR="009D63DB" w:rsidRPr="005E4F31">
        <w:t xml:space="preserve"> © NSW Education Standards Authority (NESA) for and on behalf of the Crown in right of th</w:t>
      </w:r>
      <w:r w:rsidR="009D63DB">
        <w:t>e State of New South Wales, 2003</w:t>
      </w:r>
      <w:r w:rsidR="009D63DB" w:rsidRPr="005E4F31">
        <w:t>.</w:t>
      </w:r>
    </w:p>
    <w:p w14:paraId="7E52B774" w14:textId="77777777" w:rsidR="00433D4A" w:rsidRDefault="00433D4A" w:rsidP="4EA85BB4">
      <w:pPr>
        <w:pStyle w:val="IOSList2bullet2017"/>
        <w:numPr>
          <w:ilvl w:val="1"/>
          <w:numId w:val="0"/>
        </w:numPr>
      </w:pPr>
    </w:p>
    <w:p w14:paraId="7530A929" w14:textId="70F3382A" w:rsidR="00C34133" w:rsidRDefault="004B6484" w:rsidP="00C34133">
      <w:pPr>
        <w:pStyle w:val="IOSbodytext"/>
      </w:pPr>
      <w:hyperlink r:id="rId26" w:history="1">
        <w:r w:rsidR="006F5EB8">
          <w:rPr>
            <w:rStyle w:val="Hyperlink"/>
          </w:rPr>
          <w:t>Art Gallery of NSW exhibition of 2011-2012</w:t>
        </w:r>
      </w:hyperlink>
    </w:p>
    <w:bookmarkStart w:id="1" w:name="_GoBack"/>
    <w:bookmarkEnd w:id="1"/>
    <w:p w14:paraId="3FF01CE5" w14:textId="06B70345" w:rsidR="00C34133" w:rsidRPr="004B6484" w:rsidRDefault="004B6484" w:rsidP="00C34133">
      <w:pPr>
        <w:pStyle w:val="IOSbodytext"/>
      </w:pPr>
      <w:r w:rsidRPr="004B6484">
        <w:rPr>
          <w:rStyle w:val="Hyperlink"/>
        </w:rPr>
        <w:fldChar w:fldCharType="begin"/>
      </w:r>
      <w:r w:rsidRPr="004B6484">
        <w:rPr>
          <w:rStyle w:val="Hyperlink"/>
        </w:rPr>
        <w:instrText xml:space="preserve"> HYPERLINK "https://nga.gov.au/exhibitions/picasso/" </w:instrText>
      </w:r>
      <w:r w:rsidRPr="004B6484">
        <w:rPr>
          <w:rStyle w:val="Hyperlink"/>
        </w:rPr>
        <w:fldChar w:fldCharType="separate"/>
      </w:r>
      <w:r w:rsidR="006F5EB8" w:rsidRPr="004B6484">
        <w:rPr>
          <w:rStyle w:val="Hyperlink"/>
        </w:rPr>
        <w:t>National Gallery of Australia in 2018</w:t>
      </w:r>
      <w:r w:rsidRPr="004B6484">
        <w:rPr>
          <w:rStyle w:val="Hyperlink"/>
        </w:rPr>
        <w:fldChar w:fldCharType="end"/>
      </w:r>
    </w:p>
    <w:p w14:paraId="0F060978" w14:textId="5752BD5E" w:rsidR="00C34133" w:rsidRDefault="00C34133" w:rsidP="00C34133">
      <w:pPr>
        <w:pStyle w:val="IOSbodytext"/>
      </w:pPr>
      <w:r w:rsidRPr="004B6484">
        <w:t xml:space="preserve">Weeping woman self-portrait </w:t>
      </w:r>
      <w:r w:rsidR="00182493" w:rsidRPr="004B6484">
        <w:t>PowerPoint</w:t>
      </w:r>
      <w:r w:rsidR="006F5EB8" w:rsidRPr="004B6484">
        <w:t xml:space="preserve"> presentation</w:t>
      </w:r>
    </w:p>
    <w:p w14:paraId="6CB204B4" w14:textId="3DBEDA26" w:rsidR="00C34133" w:rsidRDefault="004B6484" w:rsidP="00C34133">
      <w:pPr>
        <w:pStyle w:val="IOSbodytext"/>
        <w:rPr>
          <w:noProof/>
        </w:rPr>
      </w:pPr>
      <w:hyperlink r:id="rId27" w:history="1">
        <w:r w:rsidR="00C34133" w:rsidRPr="006F5EB8">
          <w:rPr>
            <w:rStyle w:val="Hyperlink"/>
            <w:noProof/>
          </w:rPr>
          <w:t>Weeping woman i</w:t>
        </w:r>
        <w:r w:rsidR="006F5EB8" w:rsidRPr="006F5EB8">
          <w:rPr>
            <w:rStyle w:val="Hyperlink"/>
            <w:noProof/>
          </w:rPr>
          <w:t>mage</w:t>
        </w:r>
      </w:hyperlink>
      <w:r w:rsidR="00C34133" w:rsidRPr="008173DD">
        <w:rPr>
          <w:noProof/>
        </w:rPr>
        <w:t xml:space="preserve"> </w:t>
      </w:r>
    </w:p>
    <w:p w14:paraId="28DF20F9" w14:textId="4B51E65C" w:rsidR="00C34133" w:rsidRDefault="004B6484" w:rsidP="00C34133">
      <w:pPr>
        <w:pStyle w:val="IOSbodytext"/>
        <w:rPr>
          <w:noProof/>
        </w:rPr>
      </w:pPr>
      <w:hyperlink r:id="rId28" w:history="1">
        <w:r w:rsidR="006F5EB8">
          <w:rPr>
            <w:rStyle w:val="Hyperlink"/>
            <w:noProof/>
          </w:rPr>
          <w:t>Ceramics worksheets</w:t>
        </w:r>
      </w:hyperlink>
    </w:p>
    <w:p w14:paraId="0E01C6F2" w14:textId="77777777" w:rsidR="00C34133" w:rsidRDefault="00C34133" w:rsidP="00C34133">
      <w:pPr>
        <w:pStyle w:val="IOSbodytext"/>
      </w:pPr>
    </w:p>
    <w:sectPr w:rsidR="00C34133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AFBC2" w14:textId="77777777" w:rsidR="008E18E4" w:rsidRDefault="008E18E4" w:rsidP="00AE1DE2">
      <w:r>
        <w:separator/>
      </w:r>
    </w:p>
  </w:endnote>
  <w:endnote w:type="continuationSeparator" w:id="0">
    <w:p w14:paraId="26314BBF" w14:textId="77777777" w:rsidR="008E18E4" w:rsidRDefault="008E18E4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40161AAD" w:rsidR="0043195B" w:rsidRDefault="0043195B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4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2836FB" w14:textId="56B7ACDC" w:rsidR="0043195B" w:rsidRDefault="0037103E" w:rsidP="0037103E">
    <w:pPr>
      <w:pStyle w:val="IOSfooter2017"/>
    </w:pPr>
    <w:bookmarkStart w:id="2" w:name="_Hlk497903682"/>
    <w:bookmarkStart w:id="3" w:name="_Hlk497903683"/>
    <w:bookmarkStart w:id="4" w:name="_Hlk497903699"/>
    <w:bookmarkStart w:id="5" w:name="_Hlk497903700"/>
    <w:bookmarkStart w:id="6" w:name="_Hlk497903706"/>
    <w:bookmarkStart w:id="7" w:name="_Hlk497903707"/>
    <w:r>
      <w:t xml:space="preserve">Learning and teaching Directorate, secondary education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bookmarkEnd w:id="2"/>
    <w:bookmarkEnd w:id="3"/>
    <w:bookmarkEnd w:id="4"/>
    <w:bookmarkEnd w:id="5"/>
    <w:bookmarkEnd w:id="6"/>
    <w:bookmarkEnd w:id="7"/>
    <w:r w:rsidR="00D067B1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09B2" w14:textId="77777777" w:rsidR="008E18E4" w:rsidRDefault="008E18E4" w:rsidP="00AE1DE2">
      <w:r>
        <w:separator/>
      </w:r>
    </w:p>
  </w:footnote>
  <w:footnote w:type="continuationSeparator" w:id="0">
    <w:p w14:paraId="332DC97D" w14:textId="77777777" w:rsidR="008E18E4" w:rsidRDefault="008E18E4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43195B" w:rsidRDefault="0043195B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483"/>
    <w:multiLevelType w:val="multilevel"/>
    <w:tmpl w:val="9B18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oFAGSx5l0tAAAA"/>
  </w:docVars>
  <w:rsids>
    <w:rsidRoot w:val="00705FB2"/>
    <w:rsid w:val="000144A8"/>
    <w:rsid w:val="00015149"/>
    <w:rsid w:val="00016F7B"/>
    <w:rsid w:val="00033F24"/>
    <w:rsid w:val="00055004"/>
    <w:rsid w:val="000830E5"/>
    <w:rsid w:val="00083385"/>
    <w:rsid w:val="000B4BC2"/>
    <w:rsid w:val="000E0750"/>
    <w:rsid w:val="000E422F"/>
    <w:rsid w:val="00106D50"/>
    <w:rsid w:val="001612B7"/>
    <w:rsid w:val="00167067"/>
    <w:rsid w:val="00177727"/>
    <w:rsid w:val="00182493"/>
    <w:rsid w:val="00182521"/>
    <w:rsid w:val="0018636D"/>
    <w:rsid w:val="00193FC2"/>
    <w:rsid w:val="001B42AE"/>
    <w:rsid w:val="001B4D6A"/>
    <w:rsid w:val="001C447F"/>
    <w:rsid w:val="001D0BCB"/>
    <w:rsid w:val="00211EA4"/>
    <w:rsid w:val="0021408B"/>
    <w:rsid w:val="002474D4"/>
    <w:rsid w:val="0025722D"/>
    <w:rsid w:val="00261FFE"/>
    <w:rsid w:val="00272984"/>
    <w:rsid w:val="0027583F"/>
    <w:rsid w:val="002B0AFA"/>
    <w:rsid w:val="002B41BF"/>
    <w:rsid w:val="002B68F9"/>
    <w:rsid w:val="002D293E"/>
    <w:rsid w:val="002E4EA3"/>
    <w:rsid w:val="00315487"/>
    <w:rsid w:val="00331E26"/>
    <w:rsid w:val="00334FE0"/>
    <w:rsid w:val="00350871"/>
    <w:rsid w:val="00350BA5"/>
    <w:rsid w:val="00356E60"/>
    <w:rsid w:val="003640F3"/>
    <w:rsid w:val="0037103E"/>
    <w:rsid w:val="0038045E"/>
    <w:rsid w:val="0039226B"/>
    <w:rsid w:val="00394B6F"/>
    <w:rsid w:val="00397C9F"/>
    <w:rsid w:val="003A4A48"/>
    <w:rsid w:val="003B21B5"/>
    <w:rsid w:val="003B7D5E"/>
    <w:rsid w:val="003D12D1"/>
    <w:rsid w:val="003D4CDD"/>
    <w:rsid w:val="003D5F28"/>
    <w:rsid w:val="003F629E"/>
    <w:rsid w:val="0043195B"/>
    <w:rsid w:val="00433D4A"/>
    <w:rsid w:val="0046307F"/>
    <w:rsid w:val="004659B4"/>
    <w:rsid w:val="00466DCE"/>
    <w:rsid w:val="00487C7E"/>
    <w:rsid w:val="004A10FF"/>
    <w:rsid w:val="004B399F"/>
    <w:rsid w:val="004B6484"/>
    <w:rsid w:val="004C7901"/>
    <w:rsid w:val="004E33D6"/>
    <w:rsid w:val="004E498B"/>
    <w:rsid w:val="004E4B9F"/>
    <w:rsid w:val="00525419"/>
    <w:rsid w:val="00545A04"/>
    <w:rsid w:val="005528E8"/>
    <w:rsid w:val="00563396"/>
    <w:rsid w:val="0056350F"/>
    <w:rsid w:val="00570D7C"/>
    <w:rsid w:val="00577B1F"/>
    <w:rsid w:val="00577F1A"/>
    <w:rsid w:val="00582BD7"/>
    <w:rsid w:val="00582F76"/>
    <w:rsid w:val="00595986"/>
    <w:rsid w:val="005A36A3"/>
    <w:rsid w:val="005D17C0"/>
    <w:rsid w:val="005D72D8"/>
    <w:rsid w:val="005E4F31"/>
    <w:rsid w:val="005F48BD"/>
    <w:rsid w:val="00612519"/>
    <w:rsid w:val="00630DB1"/>
    <w:rsid w:val="006325FE"/>
    <w:rsid w:val="00641771"/>
    <w:rsid w:val="006459D7"/>
    <w:rsid w:val="00653021"/>
    <w:rsid w:val="006A5149"/>
    <w:rsid w:val="006B362E"/>
    <w:rsid w:val="006E206B"/>
    <w:rsid w:val="006F5EB8"/>
    <w:rsid w:val="00705FB2"/>
    <w:rsid w:val="00717EC5"/>
    <w:rsid w:val="007200C8"/>
    <w:rsid w:val="00723890"/>
    <w:rsid w:val="00777A4F"/>
    <w:rsid w:val="0078272C"/>
    <w:rsid w:val="00785574"/>
    <w:rsid w:val="007A5DCA"/>
    <w:rsid w:val="007B3948"/>
    <w:rsid w:val="007B44B2"/>
    <w:rsid w:val="007D2C35"/>
    <w:rsid w:val="007E1112"/>
    <w:rsid w:val="007E39C3"/>
    <w:rsid w:val="00804BC9"/>
    <w:rsid w:val="008173DD"/>
    <w:rsid w:val="00822EE2"/>
    <w:rsid w:val="008A529C"/>
    <w:rsid w:val="008B36B9"/>
    <w:rsid w:val="008B6561"/>
    <w:rsid w:val="008C1616"/>
    <w:rsid w:val="008D3C3F"/>
    <w:rsid w:val="008D5059"/>
    <w:rsid w:val="008E18E4"/>
    <w:rsid w:val="008E764B"/>
    <w:rsid w:val="008F24C7"/>
    <w:rsid w:val="008F30AA"/>
    <w:rsid w:val="00916768"/>
    <w:rsid w:val="00917DC3"/>
    <w:rsid w:val="00942CDE"/>
    <w:rsid w:val="00951BFD"/>
    <w:rsid w:val="009614B1"/>
    <w:rsid w:val="00976EF9"/>
    <w:rsid w:val="00994889"/>
    <w:rsid w:val="009A1E7F"/>
    <w:rsid w:val="009C2754"/>
    <w:rsid w:val="009D41B0"/>
    <w:rsid w:val="009D519C"/>
    <w:rsid w:val="009D63DB"/>
    <w:rsid w:val="009E7A62"/>
    <w:rsid w:val="00A104EC"/>
    <w:rsid w:val="00A14117"/>
    <w:rsid w:val="00A2283C"/>
    <w:rsid w:val="00A277C6"/>
    <w:rsid w:val="00A5063A"/>
    <w:rsid w:val="00A81C14"/>
    <w:rsid w:val="00A85139"/>
    <w:rsid w:val="00AA6DD3"/>
    <w:rsid w:val="00AA7DA6"/>
    <w:rsid w:val="00AC772C"/>
    <w:rsid w:val="00AE1DE2"/>
    <w:rsid w:val="00AF7B11"/>
    <w:rsid w:val="00AF7E29"/>
    <w:rsid w:val="00B1476A"/>
    <w:rsid w:val="00B21648"/>
    <w:rsid w:val="00B218A9"/>
    <w:rsid w:val="00B52131"/>
    <w:rsid w:val="00B575CC"/>
    <w:rsid w:val="00B5787D"/>
    <w:rsid w:val="00B939A2"/>
    <w:rsid w:val="00BA545B"/>
    <w:rsid w:val="00BB0F7C"/>
    <w:rsid w:val="00BE0FDD"/>
    <w:rsid w:val="00BE5581"/>
    <w:rsid w:val="00C22907"/>
    <w:rsid w:val="00C34133"/>
    <w:rsid w:val="00C34B5F"/>
    <w:rsid w:val="00C44945"/>
    <w:rsid w:val="00C47C9B"/>
    <w:rsid w:val="00C5727E"/>
    <w:rsid w:val="00C73A1B"/>
    <w:rsid w:val="00C81466"/>
    <w:rsid w:val="00C90191"/>
    <w:rsid w:val="00CA3B61"/>
    <w:rsid w:val="00CA3CF4"/>
    <w:rsid w:val="00CC0ED4"/>
    <w:rsid w:val="00CD0370"/>
    <w:rsid w:val="00CD163E"/>
    <w:rsid w:val="00CD3970"/>
    <w:rsid w:val="00CD6A8E"/>
    <w:rsid w:val="00CE016B"/>
    <w:rsid w:val="00CE23FC"/>
    <w:rsid w:val="00CF05AC"/>
    <w:rsid w:val="00CF1C0B"/>
    <w:rsid w:val="00D067B1"/>
    <w:rsid w:val="00D10BAB"/>
    <w:rsid w:val="00D25F43"/>
    <w:rsid w:val="00D26826"/>
    <w:rsid w:val="00D37673"/>
    <w:rsid w:val="00D46387"/>
    <w:rsid w:val="00D617F5"/>
    <w:rsid w:val="00D82390"/>
    <w:rsid w:val="00DA7391"/>
    <w:rsid w:val="00DC58F2"/>
    <w:rsid w:val="00DD1051"/>
    <w:rsid w:val="00DE2AA4"/>
    <w:rsid w:val="00E0539A"/>
    <w:rsid w:val="00E16565"/>
    <w:rsid w:val="00E23A47"/>
    <w:rsid w:val="00E25032"/>
    <w:rsid w:val="00E30CFF"/>
    <w:rsid w:val="00E5527A"/>
    <w:rsid w:val="00E56F27"/>
    <w:rsid w:val="00E8101B"/>
    <w:rsid w:val="00E8133F"/>
    <w:rsid w:val="00E81A7F"/>
    <w:rsid w:val="00EA1D4F"/>
    <w:rsid w:val="00EA7040"/>
    <w:rsid w:val="00EC14BB"/>
    <w:rsid w:val="00EF449F"/>
    <w:rsid w:val="00F06612"/>
    <w:rsid w:val="00F164A5"/>
    <w:rsid w:val="00F179F6"/>
    <w:rsid w:val="00F2647F"/>
    <w:rsid w:val="00F66254"/>
    <w:rsid w:val="00F67FF3"/>
    <w:rsid w:val="00F72F7F"/>
    <w:rsid w:val="00F8000F"/>
    <w:rsid w:val="00F8661D"/>
    <w:rsid w:val="00F94D9D"/>
    <w:rsid w:val="00FE1B8B"/>
    <w:rsid w:val="00FE3912"/>
    <w:rsid w:val="00FF008C"/>
    <w:rsid w:val="00FF1E9B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3DD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39226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0DB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ga.gov.au/exhibitions/picasso/" TargetMode="External"/><Relationship Id="rId18" Type="http://schemas.openxmlformats.org/officeDocument/2006/relationships/hyperlink" Target="http://www.swl.k12.oh.us/Downloads/CERAMICS%20VOCABULARY.doc" TargetMode="External"/><Relationship Id="rId26" Type="http://schemas.openxmlformats.org/officeDocument/2006/relationships/hyperlink" Target="https://www.artgallery.nsw.gov.au/exhibitions/picasso/slideshow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g"/><Relationship Id="rId7" Type="http://schemas.openxmlformats.org/officeDocument/2006/relationships/settings" Target="settings.xml"/><Relationship Id="rId12" Type="http://schemas.openxmlformats.org/officeDocument/2006/relationships/hyperlink" Target="https://www.artgallery.nsw.gov.au/exhibitions/picasso/slideshow/" TargetMode="External"/><Relationship Id="rId17" Type="http://schemas.openxmlformats.org/officeDocument/2006/relationships/hyperlink" Target="https://www.cbsd.org/cms/lib010/PA01916442/Centricity/Domain/2833/Vocab%20%20Stages%20Of%20Clay%20Packet.pdf" TargetMode="External"/><Relationship Id="rId25" Type="http://schemas.openxmlformats.org/officeDocument/2006/relationships/hyperlink" Target="http://educationstandards.nsw.edu.au/wps/portal/nesa/k-10/learning-areas/creative-arts/visual-arts-7-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xm8OWJIFuT0" TargetMode="External"/><Relationship Id="rId20" Type="http://schemas.openxmlformats.org/officeDocument/2006/relationships/hyperlink" Target="https://www.youtube.com/watch?v=Q4_pyHaIor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://educationstandards.nsw.edu.au/wps/portal/nesa/k-10/learning-areas/creative-arts/visual-arts-7-10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bit.ly/2k2jtUi" TargetMode="External"/><Relationship Id="rId23" Type="http://schemas.openxmlformats.org/officeDocument/2006/relationships/hyperlink" Target="https://www.det.nsw.edu.au/eppcontent/glossary/app/resource/factsheet/4108.pdf" TargetMode="External"/><Relationship Id="rId28" Type="http://schemas.openxmlformats.org/officeDocument/2006/relationships/hyperlink" Target="https://www.cbsd.org/cms/lib010/PA01916442/Centricity/Domain/2833/Vocab%20%20Stages%20Of%20Clay%20Packe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3uMCvWFqhd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yperlink" Target="https://edu.google.com/k-12-solutions/classroom/?modal_active=none" TargetMode="External"/><Relationship Id="rId27" Type="http://schemas.openxmlformats.org/officeDocument/2006/relationships/hyperlink" Target="bit.ly/2k2jtUi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11D24-9E4F-4748-8CFF-E459C2C707B0}">
  <ds:schemaRefs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DAFE16-6388-4B52-B3AA-1EDFA3F2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37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17</cp:revision>
  <cp:lastPrinted>2018-04-16T04:25:00Z</cp:lastPrinted>
  <dcterms:created xsi:type="dcterms:W3CDTF">2017-12-01T03:09:00Z</dcterms:created>
  <dcterms:modified xsi:type="dcterms:W3CDTF">2019-01-14T01:23:00Z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