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61" w:rsidRDefault="007052B6" w:rsidP="00E07B61">
      <w:pPr>
        <w:pStyle w:val="IOSHeading1"/>
      </w:pPr>
      <w:r>
        <w:rPr>
          <w:noProof/>
        </w:rPr>
        <w:drawing>
          <wp:inline distT="0" distB="0" distL="0" distR="0" wp14:anchorId="70C544FB" wp14:editId="5AF4556E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E07B61" w:rsidRPr="00985750">
        <w:t>FSDe2CEC Design</w:t>
      </w:r>
    </w:p>
    <w:p w:rsidR="00985750" w:rsidRDefault="00985750" w:rsidP="00985750">
      <w:pPr>
        <w:pStyle w:val="IOSbodytext"/>
      </w:pPr>
      <w:r>
        <w:t>MG1H-1 uses mathematics and statistics to evaluate and construct arguments in a range of familiar contexts</w:t>
      </w:r>
    </w:p>
    <w:p w:rsidR="00985750" w:rsidRDefault="00985750" w:rsidP="00985750">
      <w:pPr>
        <w:pStyle w:val="IOSbodytext"/>
      </w:pPr>
      <w:r>
        <w:t>MG1H-3 makes predictions about every</w:t>
      </w:r>
      <w:r w:rsidR="00474533">
        <w:t xml:space="preserve">day situations based on simple </w:t>
      </w:r>
      <w:r>
        <w:t>mathematical models</w:t>
      </w:r>
    </w:p>
    <w:p w:rsidR="00985750" w:rsidRDefault="00985750" w:rsidP="00985750">
      <w:pPr>
        <w:pStyle w:val="IOSbodytext"/>
      </w:pPr>
      <w:r>
        <w:t>MG1H-4 analyses simple two-dimensional and three-dimensional models to solve practical problems</w:t>
      </w:r>
    </w:p>
    <w:p w:rsidR="00985750" w:rsidRDefault="00985750" w:rsidP="00985750">
      <w:pPr>
        <w:pStyle w:val="IOSbodytext"/>
      </w:pPr>
      <w:r>
        <w:t>MG1H-5 interprets the results of measurements and calculations and makes judgements about reasonableness, including the conversion to appropriate units</w:t>
      </w:r>
    </w:p>
    <w:p w:rsidR="00985750" w:rsidRDefault="00985750" w:rsidP="00985750">
      <w:pPr>
        <w:pStyle w:val="IOSbodytext"/>
      </w:pPr>
      <w:r>
        <w:t>MG1H-9 chooses and uses appropriate technology to organise information from a range of practical and everyday contexts</w:t>
      </w:r>
    </w:p>
    <w:p w:rsidR="00985750" w:rsidRPr="00985750" w:rsidRDefault="00985750" w:rsidP="00985750">
      <w:pPr>
        <w:pStyle w:val="IOSbodytext"/>
      </w:pPr>
      <w:r>
        <w:t>MG1H-10 uses mathematical argument and reasoning to evaluate conclusions drawn from other sources, communicating a position clearly to others.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This table features 3 columns: content, teaching strategies, and resources, to provide information for the task."/>
      </w:tblPr>
      <w:tblGrid>
        <w:gridCol w:w="5176"/>
        <w:gridCol w:w="5176"/>
        <w:gridCol w:w="5179"/>
      </w:tblGrid>
      <w:tr w:rsidR="00985750" w:rsidTr="00985750">
        <w:trPr>
          <w:tblHeader/>
        </w:trPr>
        <w:tc>
          <w:tcPr>
            <w:tcW w:w="1666" w:type="pct"/>
          </w:tcPr>
          <w:p w:rsidR="00985750" w:rsidRDefault="00985750" w:rsidP="00215471">
            <w:pPr>
              <w:pStyle w:val="IOStableheader"/>
            </w:pPr>
            <w:bookmarkStart w:id="0" w:name="_GoBack" w:colFirst="0" w:colLast="3"/>
            <w:r>
              <w:t>Content</w:t>
            </w:r>
          </w:p>
        </w:tc>
        <w:tc>
          <w:tcPr>
            <w:tcW w:w="1666" w:type="pct"/>
          </w:tcPr>
          <w:p w:rsidR="00985750" w:rsidRDefault="00985750" w:rsidP="00215471">
            <w:pPr>
              <w:pStyle w:val="IOStableheader"/>
            </w:pPr>
            <w:r>
              <w:t>Teaching Strategies</w:t>
            </w:r>
          </w:p>
        </w:tc>
        <w:tc>
          <w:tcPr>
            <w:tcW w:w="1667" w:type="pct"/>
          </w:tcPr>
          <w:p w:rsidR="00985750" w:rsidRDefault="00985750" w:rsidP="00215471">
            <w:pPr>
              <w:pStyle w:val="IOStableheader"/>
            </w:pPr>
            <w:r>
              <w:t>Resources</w:t>
            </w:r>
          </w:p>
        </w:tc>
      </w:tr>
      <w:tr w:rsidR="00985750" w:rsidRPr="009640C1" w:rsidTr="00985750">
        <w:trPr>
          <w:tblHeader/>
        </w:trPr>
        <w:tc>
          <w:tcPr>
            <w:tcW w:w="1666" w:type="pct"/>
          </w:tcPr>
          <w:p w:rsidR="009640C1" w:rsidRPr="009640C1" w:rsidRDefault="00A77D0C" w:rsidP="00A77D0C">
            <w:pPr>
              <w:pStyle w:val="IOStabletext"/>
            </w:pPr>
            <w:r>
              <w:t>E</w:t>
            </w:r>
            <w:r w:rsidR="00985750" w:rsidRPr="009640C1">
              <w:t>nlarge and reduce plane shapes by a specified scale factor, using a ruler and a pair of compasses</w:t>
            </w:r>
          </w:p>
        </w:tc>
        <w:tc>
          <w:tcPr>
            <w:tcW w:w="1666" w:type="pct"/>
          </w:tcPr>
          <w:p w:rsidR="009640C1" w:rsidRPr="009640C1" w:rsidRDefault="009640C1" w:rsidP="009640C1">
            <w:pPr>
              <w:pStyle w:val="IOStabletextbold"/>
            </w:pPr>
            <w:r w:rsidRPr="009640C1">
              <w:t>3 times the pizza</w:t>
            </w:r>
          </w:p>
          <w:p w:rsidR="00985750" w:rsidRPr="009640C1" w:rsidRDefault="009640C1" w:rsidP="009640C1">
            <w:pPr>
              <w:pStyle w:val="IOStabletext"/>
            </w:pPr>
            <w:r w:rsidRPr="009640C1">
              <w:t>A resource about area of circles and scale.</w:t>
            </w:r>
          </w:p>
        </w:tc>
        <w:tc>
          <w:tcPr>
            <w:tcW w:w="1667" w:type="pct"/>
          </w:tcPr>
          <w:p w:rsidR="00985750" w:rsidRPr="009640C1" w:rsidRDefault="009640C1" w:rsidP="009640C1">
            <w:pPr>
              <w:pStyle w:val="IOStabletext"/>
            </w:pPr>
            <w:r w:rsidRPr="009640C1">
              <w:t>File: scale_area.pptx</w:t>
            </w:r>
          </w:p>
        </w:tc>
      </w:tr>
      <w:tr w:rsidR="00A77D0C" w:rsidRPr="009640C1" w:rsidTr="00985750">
        <w:trPr>
          <w:tblHeader/>
        </w:trPr>
        <w:tc>
          <w:tcPr>
            <w:tcW w:w="1666" w:type="pct"/>
          </w:tcPr>
          <w:p w:rsidR="00A77D0C" w:rsidRDefault="00A77D0C" w:rsidP="00A77D0C">
            <w:pPr>
              <w:pStyle w:val="IOStabletext"/>
            </w:pPr>
            <w:r>
              <w:t>R</w:t>
            </w:r>
            <w:r w:rsidRPr="009640C1">
              <w:t>ecognise and apply similarity to calculate lengths and areas of regular and irregular plane shapes</w:t>
            </w:r>
          </w:p>
        </w:tc>
        <w:tc>
          <w:tcPr>
            <w:tcW w:w="1666" w:type="pct"/>
          </w:tcPr>
          <w:p w:rsidR="00A77D0C" w:rsidRDefault="00A77D0C" w:rsidP="00A77D0C">
            <w:pPr>
              <w:pStyle w:val="IOStabletext"/>
            </w:pPr>
          </w:p>
        </w:tc>
        <w:tc>
          <w:tcPr>
            <w:tcW w:w="1667" w:type="pct"/>
          </w:tcPr>
          <w:p w:rsidR="00A77D0C" w:rsidRDefault="00A77D0C" w:rsidP="00A77D0C">
            <w:pPr>
              <w:pStyle w:val="IOStabletext"/>
            </w:pPr>
          </w:p>
        </w:tc>
      </w:tr>
      <w:tr w:rsidR="009640C1" w:rsidRPr="009640C1" w:rsidTr="00985750">
        <w:trPr>
          <w:tblHeader/>
        </w:trPr>
        <w:tc>
          <w:tcPr>
            <w:tcW w:w="1666" w:type="pct"/>
          </w:tcPr>
          <w:p w:rsidR="009640C1" w:rsidRPr="009640C1" w:rsidRDefault="00A77D0C" w:rsidP="00A77D0C">
            <w:pPr>
              <w:pStyle w:val="IOStabletext"/>
            </w:pPr>
            <w:r>
              <w:t>S</w:t>
            </w:r>
            <w:r w:rsidR="009640C1" w:rsidRPr="004B56EA">
              <w:t>ketch common three-dimensional objects, including rectangular and triangular prisms, cylinders, pyramids and cones</w:t>
            </w:r>
          </w:p>
        </w:tc>
        <w:tc>
          <w:tcPr>
            <w:tcW w:w="1666" w:type="pct"/>
          </w:tcPr>
          <w:p w:rsidR="009640C1" w:rsidRDefault="009640C1" w:rsidP="009640C1">
            <w:pPr>
              <w:pStyle w:val="IOStabletextbold"/>
            </w:pPr>
            <w:r>
              <w:t>Videos</w:t>
            </w:r>
          </w:p>
          <w:p w:rsidR="009640C1" w:rsidRPr="009640C1" w:rsidRDefault="009640C1" w:rsidP="009640C1">
            <w:pPr>
              <w:pStyle w:val="IOStabletext"/>
            </w:pPr>
            <w:r>
              <w:t>Different to a textbook, but engaging:</w:t>
            </w:r>
          </w:p>
        </w:tc>
        <w:tc>
          <w:tcPr>
            <w:tcW w:w="1667" w:type="pct"/>
          </w:tcPr>
          <w:p w:rsidR="009640C1" w:rsidRDefault="00CB427A" w:rsidP="009640C1">
            <w:pPr>
              <w:pStyle w:val="IOStabletext"/>
            </w:pPr>
            <w:hyperlink r:id="rId9" w:tooltip="https://www.youtube.com/watch?v=ESYL41y6RjY" w:history="1">
              <w:r w:rsidR="009640C1" w:rsidRPr="004561E0">
                <w:rPr>
                  <w:rStyle w:val="Hyperlink"/>
                </w:rPr>
                <w:t>How to Draw Prisms and Pyramids</w:t>
              </w:r>
            </w:hyperlink>
            <w:r w:rsidR="009640C1">
              <w:t xml:space="preserve"> (YouTube)</w:t>
            </w:r>
          </w:p>
          <w:p w:rsidR="009640C1" w:rsidRDefault="009640C1" w:rsidP="009640C1">
            <w:pPr>
              <w:pStyle w:val="IOStabletext"/>
            </w:pPr>
            <w:r>
              <w:t>Covers pyramids, triangular prism, cube</w:t>
            </w:r>
          </w:p>
          <w:p w:rsidR="009640C1" w:rsidRDefault="00CB427A" w:rsidP="009640C1">
            <w:pPr>
              <w:pStyle w:val="IOStabletext"/>
            </w:pPr>
            <w:hyperlink r:id="rId10" w:tooltip="https://www.youtube.com/watch?v=tMkoYxQm2qw" w:history="1">
              <w:r w:rsidR="009640C1" w:rsidRPr="004561E0">
                <w:rPr>
                  <w:rStyle w:val="Hyperlink"/>
                </w:rPr>
                <w:t>How to Draw a Pyramid</w:t>
              </w:r>
            </w:hyperlink>
            <w:r w:rsidR="009640C1">
              <w:t xml:space="preserve"> (YouTube, Jonathon Harris)</w:t>
            </w:r>
          </w:p>
          <w:p w:rsidR="009640C1" w:rsidRPr="009640C1" w:rsidRDefault="009640C1" w:rsidP="009640C1">
            <w:pPr>
              <w:pStyle w:val="IOStabletext"/>
            </w:pPr>
            <w:r>
              <w:t xml:space="preserve">Also </w:t>
            </w:r>
            <w:hyperlink r:id="rId11" w:tooltip="https://www.youtube.com/watch?v=STAg2ePg8lI" w:history="1">
              <w:r w:rsidRPr="004561E0">
                <w:rPr>
                  <w:rStyle w:val="Hyperlink"/>
                </w:rPr>
                <w:t>cube</w:t>
              </w:r>
            </w:hyperlink>
            <w:r>
              <w:t xml:space="preserve">, </w:t>
            </w:r>
            <w:hyperlink r:id="rId12" w:tooltip="https://www.youtube.com/watch?v=hSAf6TXOEC0" w:history="1">
              <w:r w:rsidRPr="004561E0">
                <w:rPr>
                  <w:rStyle w:val="Hyperlink"/>
                </w:rPr>
                <w:t>cylinder</w:t>
              </w:r>
            </w:hyperlink>
          </w:p>
        </w:tc>
      </w:tr>
      <w:tr w:rsidR="00A77D0C" w:rsidRPr="009640C1" w:rsidTr="00985750">
        <w:trPr>
          <w:tblHeader/>
        </w:trPr>
        <w:tc>
          <w:tcPr>
            <w:tcW w:w="1666" w:type="pct"/>
          </w:tcPr>
          <w:p w:rsidR="00A77D0C" w:rsidRDefault="00A77D0C" w:rsidP="009640C1">
            <w:pPr>
              <w:pStyle w:val="IOStabletext"/>
            </w:pPr>
            <w:r>
              <w:lastRenderedPageBreak/>
              <w:t>R</w:t>
            </w:r>
            <w:r w:rsidRPr="004B56EA">
              <w:t>ecognise parallel, perpendicular and intersecting lines in two-dimensional shapes and three-dimensional objects</w:t>
            </w:r>
          </w:p>
        </w:tc>
        <w:tc>
          <w:tcPr>
            <w:tcW w:w="1666" w:type="pct"/>
          </w:tcPr>
          <w:p w:rsidR="00A77D0C" w:rsidRDefault="00A77D0C" w:rsidP="00A77D0C">
            <w:pPr>
              <w:pStyle w:val="IOStabletext"/>
            </w:pPr>
          </w:p>
        </w:tc>
        <w:tc>
          <w:tcPr>
            <w:tcW w:w="1667" w:type="pct"/>
          </w:tcPr>
          <w:p w:rsidR="00A77D0C" w:rsidRDefault="00A77D0C" w:rsidP="00A77D0C">
            <w:pPr>
              <w:pStyle w:val="IOStabletext"/>
            </w:pPr>
          </w:p>
        </w:tc>
      </w:tr>
      <w:tr w:rsidR="009640C1" w:rsidRPr="009640C1" w:rsidTr="00985750">
        <w:trPr>
          <w:tblHeader/>
        </w:trPr>
        <w:tc>
          <w:tcPr>
            <w:tcW w:w="1666" w:type="pct"/>
          </w:tcPr>
          <w:p w:rsidR="009640C1" w:rsidRPr="009640C1" w:rsidRDefault="00A77D0C" w:rsidP="009640C1">
            <w:pPr>
              <w:pStyle w:val="IOStabletext"/>
            </w:pPr>
            <w:r>
              <w:t>I</w:t>
            </w:r>
            <w:r w:rsidR="009640C1" w:rsidRPr="009640C1">
              <w:t>dentify line and radial symmetry (rotational symmetry) in common mathematical shapes, designs, artworks and architecture</w:t>
            </w:r>
          </w:p>
        </w:tc>
        <w:tc>
          <w:tcPr>
            <w:tcW w:w="1666" w:type="pct"/>
          </w:tcPr>
          <w:p w:rsidR="009640C1" w:rsidRDefault="009640C1" w:rsidP="009640C1">
            <w:pPr>
              <w:pStyle w:val="IOStabletextbold"/>
            </w:pPr>
            <w:r>
              <w:t>Symmetry Artist</w:t>
            </w:r>
          </w:p>
          <w:p w:rsidR="009640C1" w:rsidRPr="009640C1" w:rsidRDefault="009640C1" w:rsidP="009640C1">
            <w:pPr>
              <w:pStyle w:val="IOStabletext"/>
            </w:pPr>
            <w:r>
              <w:t>An online tool for creating art using rotational symmetry.</w:t>
            </w:r>
          </w:p>
        </w:tc>
        <w:tc>
          <w:tcPr>
            <w:tcW w:w="1667" w:type="pct"/>
          </w:tcPr>
          <w:p w:rsidR="009640C1" w:rsidRDefault="009640C1" w:rsidP="009640C1">
            <w:pPr>
              <w:pStyle w:val="IOStabletext"/>
            </w:pPr>
            <w:r>
              <w:t xml:space="preserve">Teacher: </w:t>
            </w:r>
            <w:hyperlink r:id="rId13" w:tooltip="http://mths.co/3361" w:history="1">
              <w:r w:rsidR="00BB54C4" w:rsidRPr="00CF1FD9">
                <w:rPr>
                  <w:rStyle w:val="Hyperlink"/>
                </w:rPr>
                <w:t>http://mths.co/3361</w:t>
              </w:r>
            </w:hyperlink>
            <w:r w:rsidR="00BB54C4">
              <w:t xml:space="preserve"> </w:t>
            </w:r>
          </w:p>
          <w:p w:rsidR="009640C1" w:rsidRPr="009640C1" w:rsidRDefault="009640C1" w:rsidP="009640C1">
            <w:pPr>
              <w:pStyle w:val="IOStabletext"/>
            </w:pPr>
            <w:r>
              <w:t xml:space="preserve">Students: </w:t>
            </w:r>
            <w:hyperlink r:id="rId14" w:tooltip="http://gomaths.net/3361" w:history="1">
              <w:r w:rsidRPr="00CF1FD9">
                <w:rPr>
                  <w:rStyle w:val="Hyperlink"/>
                </w:rPr>
                <w:t>http://gomaths.net/3361</w:t>
              </w:r>
            </w:hyperlink>
          </w:p>
        </w:tc>
      </w:tr>
      <w:tr w:rsidR="009640C1" w:rsidRPr="009640C1" w:rsidTr="00985750">
        <w:trPr>
          <w:tblHeader/>
        </w:trPr>
        <w:tc>
          <w:tcPr>
            <w:tcW w:w="1666" w:type="pct"/>
          </w:tcPr>
          <w:p w:rsidR="009640C1" w:rsidRPr="009640C1" w:rsidRDefault="009640C1" w:rsidP="009640C1">
            <w:pPr>
              <w:pStyle w:val="IOStabletext"/>
            </w:pPr>
          </w:p>
        </w:tc>
        <w:tc>
          <w:tcPr>
            <w:tcW w:w="1666" w:type="pct"/>
          </w:tcPr>
          <w:p w:rsidR="009640C1" w:rsidRPr="00BB54C4" w:rsidRDefault="009640C1" w:rsidP="00565A09">
            <w:pPr>
              <w:pStyle w:val="IOStabletextbold"/>
            </w:pPr>
            <w:r w:rsidRPr="00BB54C4">
              <w:t>Rotational Symmetry Interactive</w:t>
            </w:r>
          </w:p>
        </w:tc>
        <w:tc>
          <w:tcPr>
            <w:tcW w:w="1667" w:type="pct"/>
          </w:tcPr>
          <w:p w:rsidR="009640C1" w:rsidRDefault="009640C1" w:rsidP="009640C1">
            <w:pPr>
              <w:pStyle w:val="IOStabletext"/>
            </w:pPr>
            <w:r>
              <w:t xml:space="preserve">Teacher: </w:t>
            </w:r>
            <w:hyperlink r:id="rId15" w:tooltip="http://mths.co/1511" w:history="1">
              <w:r w:rsidRPr="00CF1FD9">
                <w:rPr>
                  <w:rStyle w:val="Hyperlink"/>
                </w:rPr>
                <w:t>http://mths.co/1511</w:t>
              </w:r>
            </w:hyperlink>
            <w:r>
              <w:t xml:space="preserve"> </w:t>
            </w:r>
          </w:p>
          <w:p w:rsidR="009640C1" w:rsidRDefault="009640C1" w:rsidP="009640C1">
            <w:pPr>
              <w:pStyle w:val="IOStabletext"/>
            </w:pPr>
            <w:r>
              <w:t xml:space="preserve">Students: </w:t>
            </w:r>
            <w:hyperlink r:id="rId16" w:tooltip="http://gomaths.net/1511" w:history="1">
              <w:r w:rsidRPr="00CF1FD9">
                <w:rPr>
                  <w:rStyle w:val="Hyperlink"/>
                </w:rPr>
                <w:t>http://gomaths.net/1511</w:t>
              </w:r>
            </w:hyperlink>
            <w:r>
              <w:t xml:space="preserve"> </w:t>
            </w:r>
          </w:p>
          <w:p w:rsidR="009640C1" w:rsidRDefault="009640C1" w:rsidP="009640C1">
            <w:pPr>
              <w:pStyle w:val="IOStabletext"/>
            </w:pPr>
            <w:r>
              <w:t>Also saved as a Flash file: rsymmetry.swf</w:t>
            </w:r>
          </w:p>
        </w:tc>
      </w:tr>
      <w:tr w:rsidR="009640C1" w:rsidRPr="00565A09" w:rsidTr="00985750">
        <w:trPr>
          <w:tblHeader/>
        </w:trPr>
        <w:tc>
          <w:tcPr>
            <w:tcW w:w="1666" w:type="pct"/>
          </w:tcPr>
          <w:p w:rsidR="009640C1" w:rsidRPr="00565A09" w:rsidRDefault="00565A09" w:rsidP="00565A09">
            <w:pPr>
              <w:pStyle w:val="IOStabletext"/>
            </w:pPr>
            <w:r>
              <w:t>C</w:t>
            </w:r>
            <w:r w:rsidRPr="00565A09">
              <w:t>reate, with the aid of a ruler, examples of simple perspective drawings</w:t>
            </w:r>
          </w:p>
        </w:tc>
        <w:tc>
          <w:tcPr>
            <w:tcW w:w="1666" w:type="pct"/>
          </w:tcPr>
          <w:p w:rsidR="00565A09" w:rsidRPr="00565A09" w:rsidRDefault="00565A09" w:rsidP="00565A09">
            <w:pPr>
              <w:pStyle w:val="IOStabletextbold"/>
            </w:pPr>
            <w:r w:rsidRPr="00565A09">
              <w:t>Perspective Worksheets</w:t>
            </w:r>
          </w:p>
          <w:p w:rsidR="009640C1" w:rsidRPr="00565A09" w:rsidRDefault="00474533" w:rsidP="00565A09">
            <w:pPr>
              <w:pStyle w:val="IOStabletext"/>
            </w:pPr>
            <w:r>
              <w:t>There are two excellent</w:t>
            </w:r>
            <w:r w:rsidR="00565A09" w:rsidRPr="00565A09">
              <w:t xml:space="preserve"> sets of perspective worksheets available from this site.</w:t>
            </w:r>
          </w:p>
        </w:tc>
        <w:tc>
          <w:tcPr>
            <w:tcW w:w="1667" w:type="pct"/>
          </w:tcPr>
          <w:p w:rsidR="00565A09" w:rsidRPr="00565A09" w:rsidRDefault="00565A09" w:rsidP="00565A09">
            <w:pPr>
              <w:pStyle w:val="IOStabletextbold"/>
            </w:pPr>
            <w:r w:rsidRPr="00565A09">
              <w:t>One-point perspective worksheets</w:t>
            </w:r>
          </w:p>
          <w:p w:rsidR="00565A09" w:rsidRPr="00565A09" w:rsidRDefault="00CB427A" w:rsidP="00565A09">
            <w:pPr>
              <w:pStyle w:val="IOStabletext"/>
            </w:pPr>
            <w:hyperlink r:id="rId17" w:tooltip="http://dawnsbrain.com/one-point-perspective-worksheets/" w:history="1">
              <w:r w:rsidR="00565A09" w:rsidRPr="00565A09">
                <w:rPr>
                  <w:rStyle w:val="Hyperlink"/>
                </w:rPr>
                <w:t>Lesson explanation and downloadable worksheets</w:t>
              </w:r>
            </w:hyperlink>
          </w:p>
          <w:p w:rsidR="00565A09" w:rsidRPr="00565A09" w:rsidRDefault="00565A09" w:rsidP="00565A09">
            <w:pPr>
              <w:pStyle w:val="IOStabletext"/>
            </w:pPr>
            <w:r w:rsidRPr="00565A09">
              <w:t>Two-point perspective worksheets</w:t>
            </w:r>
          </w:p>
          <w:p w:rsidR="009640C1" w:rsidRPr="00565A09" w:rsidRDefault="00565A09" w:rsidP="00565A09">
            <w:pPr>
              <w:pStyle w:val="IOStabletext"/>
            </w:pPr>
            <w:r w:rsidRPr="00565A09">
              <w:t>Downloadable worksheets</w:t>
            </w:r>
          </w:p>
        </w:tc>
      </w:tr>
      <w:tr w:rsidR="009640C1" w:rsidRPr="009640C1" w:rsidTr="00985750">
        <w:trPr>
          <w:tblHeader/>
        </w:trPr>
        <w:tc>
          <w:tcPr>
            <w:tcW w:w="1666" w:type="pct"/>
          </w:tcPr>
          <w:p w:rsidR="009640C1" w:rsidRPr="009640C1" w:rsidRDefault="009640C1" w:rsidP="009640C1">
            <w:pPr>
              <w:pStyle w:val="IOStabletext"/>
            </w:pPr>
          </w:p>
        </w:tc>
        <w:tc>
          <w:tcPr>
            <w:tcW w:w="1666" w:type="pct"/>
          </w:tcPr>
          <w:p w:rsidR="00565A09" w:rsidRDefault="00565A09" w:rsidP="00565A09">
            <w:pPr>
              <w:pStyle w:val="IOStabletextbold"/>
            </w:pPr>
            <w:r>
              <w:t>Single and two point perspective worksheet</w:t>
            </w:r>
          </w:p>
          <w:p w:rsidR="009640C1" w:rsidRDefault="00565A09" w:rsidP="00565A09">
            <w:pPr>
              <w:pStyle w:val="IOStabletext"/>
            </w:pPr>
            <w:r>
              <w:t>The PowerPoint file contains descriptive illustrations of perspective and some simple worksheets.</w:t>
            </w:r>
          </w:p>
        </w:tc>
        <w:tc>
          <w:tcPr>
            <w:tcW w:w="1667" w:type="pct"/>
          </w:tcPr>
          <w:p w:rsidR="00565A09" w:rsidRDefault="00565A09" w:rsidP="00565A09">
            <w:pPr>
              <w:pStyle w:val="IOStabletext"/>
              <w:keepNext/>
            </w:pPr>
            <w:r>
              <w:t>File: perspective.pptx</w:t>
            </w:r>
          </w:p>
          <w:p w:rsidR="009640C1" w:rsidRDefault="00565A09" w:rsidP="00565A09">
            <w:pPr>
              <w:pStyle w:val="IOStabletext"/>
            </w:pPr>
            <w:r>
              <w:t>[</w:t>
            </w:r>
            <w:hyperlink r:id="rId18" w:tooltip="https://www.tes.co.uk/teaching-resource/single-and-two-point-perspective-worksheet-6182700" w:history="1">
              <w:r w:rsidRPr="00565A09">
                <w:rPr>
                  <w:rStyle w:val="Hyperlink"/>
                </w:rPr>
                <w:t>Sourced from tes.co.uk</w:t>
              </w:r>
            </w:hyperlink>
            <w:r>
              <w:t>]</w:t>
            </w:r>
          </w:p>
        </w:tc>
      </w:tr>
      <w:tr w:rsidR="009640C1" w:rsidRPr="009640C1" w:rsidTr="00985750">
        <w:trPr>
          <w:tblHeader/>
        </w:trPr>
        <w:tc>
          <w:tcPr>
            <w:tcW w:w="1666" w:type="pct"/>
          </w:tcPr>
          <w:p w:rsidR="009640C1" w:rsidRPr="009640C1" w:rsidRDefault="009640C1" w:rsidP="009640C1">
            <w:pPr>
              <w:pStyle w:val="IOStabletext"/>
            </w:pPr>
          </w:p>
        </w:tc>
        <w:tc>
          <w:tcPr>
            <w:tcW w:w="1666" w:type="pct"/>
          </w:tcPr>
          <w:p w:rsidR="00565A09" w:rsidRDefault="00565A09" w:rsidP="00565A09">
            <w:pPr>
              <w:pStyle w:val="IOStabletextbold"/>
            </w:pPr>
            <w:r>
              <w:t>Two point perspective step by step</w:t>
            </w:r>
          </w:p>
          <w:p w:rsidR="009640C1" w:rsidRDefault="00565A09" w:rsidP="00565A09">
            <w:pPr>
              <w:pStyle w:val="IOStabletext"/>
            </w:pPr>
            <w:r>
              <w:t>Another PowerPoint instructional</w:t>
            </w:r>
          </w:p>
        </w:tc>
        <w:tc>
          <w:tcPr>
            <w:tcW w:w="1667" w:type="pct"/>
          </w:tcPr>
          <w:p w:rsidR="00565A09" w:rsidRDefault="00565A09" w:rsidP="00565A09">
            <w:pPr>
              <w:pStyle w:val="IOStabletext"/>
              <w:keepNext/>
            </w:pPr>
            <w:r>
              <w:t>File: 2pt_perspective.ppt</w:t>
            </w:r>
          </w:p>
          <w:p w:rsidR="009640C1" w:rsidRDefault="00565A09" w:rsidP="00565A09">
            <w:pPr>
              <w:pStyle w:val="IOStabletext"/>
            </w:pPr>
            <w:r>
              <w:t>[</w:t>
            </w:r>
            <w:hyperlink r:id="rId19" w:tooltip="https://www.tes.co.uk/teaching-resource/two-point-perspective-step-by-step-6289756" w:history="1">
              <w:r w:rsidRPr="00565A09">
                <w:rPr>
                  <w:rStyle w:val="Hyperlink"/>
                </w:rPr>
                <w:t>Sourced from tes.co.uk</w:t>
              </w:r>
            </w:hyperlink>
            <w:r>
              <w:t>, CC-BY-SA]</w:t>
            </w:r>
          </w:p>
        </w:tc>
      </w:tr>
      <w:tr w:rsidR="00565A09" w:rsidRPr="00565A09" w:rsidTr="00985750">
        <w:trPr>
          <w:tblHeader/>
        </w:trPr>
        <w:tc>
          <w:tcPr>
            <w:tcW w:w="1666" w:type="pct"/>
          </w:tcPr>
          <w:p w:rsidR="00565A09" w:rsidRPr="00565A09" w:rsidRDefault="00565A09" w:rsidP="00565A09">
            <w:pPr>
              <w:pStyle w:val="IOStabletext"/>
            </w:pPr>
            <w:r>
              <w:t>I</w:t>
            </w:r>
            <w:r w:rsidRPr="00565A09">
              <w:t>dentify examples of the golden ratio in art and design by appropriate calculation</w:t>
            </w:r>
          </w:p>
        </w:tc>
        <w:tc>
          <w:tcPr>
            <w:tcW w:w="1666" w:type="pct"/>
          </w:tcPr>
          <w:p w:rsidR="00565A09" w:rsidRPr="00565A09" w:rsidRDefault="00565A09" w:rsidP="00565A09">
            <w:pPr>
              <w:pStyle w:val="IOStabletextbold"/>
            </w:pPr>
            <w:r w:rsidRPr="00565A09">
              <w:t>The Golden number web-site</w:t>
            </w:r>
          </w:p>
        </w:tc>
        <w:tc>
          <w:tcPr>
            <w:tcW w:w="1667" w:type="pct"/>
          </w:tcPr>
          <w:p w:rsidR="00565A09" w:rsidRPr="00565A09" w:rsidRDefault="00565A09" w:rsidP="00565A09">
            <w:pPr>
              <w:pStyle w:val="IOStabletext"/>
            </w:pPr>
            <w:r w:rsidRPr="00565A09">
              <w:t xml:space="preserve">Lots of examples of the </w:t>
            </w:r>
            <w:hyperlink r:id="rId20" w:tooltip="http://www.goldennumber.net/category/design/" w:history="1">
              <w:r w:rsidRPr="004561E0">
                <w:rPr>
                  <w:rStyle w:val="Hyperlink"/>
                </w:rPr>
                <w:t>golden ratio in Design</w:t>
              </w:r>
            </w:hyperlink>
            <w:r w:rsidRPr="00565A09">
              <w:t xml:space="preserve"> (and art).</w:t>
            </w:r>
          </w:p>
        </w:tc>
      </w:tr>
      <w:tr w:rsidR="00565A09" w:rsidRPr="00565A09" w:rsidTr="00985750">
        <w:trPr>
          <w:tblHeader/>
        </w:trPr>
        <w:tc>
          <w:tcPr>
            <w:tcW w:w="1666" w:type="pct"/>
          </w:tcPr>
          <w:p w:rsidR="00565A09" w:rsidRPr="00565A09" w:rsidRDefault="00565A09" w:rsidP="00565A09">
            <w:pPr>
              <w:pStyle w:val="IOStabletext"/>
            </w:pPr>
            <w:r>
              <w:lastRenderedPageBreak/>
              <w:t>R</w:t>
            </w:r>
            <w:r w:rsidRPr="00565A09">
              <w:t>ecognise and construct simple tessellations of three kinds: regular, semi-regular and non-regular</w:t>
            </w:r>
          </w:p>
        </w:tc>
        <w:tc>
          <w:tcPr>
            <w:tcW w:w="1666" w:type="pct"/>
          </w:tcPr>
          <w:p w:rsidR="00565A09" w:rsidRPr="00565A09" w:rsidRDefault="00565A09" w:rsidP="00565A09">
            <w:pPr>
              <w:pStyle w:val="IOStabletext"/>
            </w:pPr>
            <w:r w:rsidRPr="00565A09">
              <w:t>Online resources:</w:t>
            </w:r>
          </w:p>
        </w:tc>
        <w:tc>
          <w:tcPr>
            <w:tcW w:w="1667" w:type="pct"/>
          </w:tcPr>
          <w:p w:rsidR="00565A09" w:rsidRPr="00565A09" w:rsidRDefault="00565A09" w:rsidP="00565A09">
            <w:pPr>
              <w:pStyle w:val="IOStabletext"/>
            </w:pPr>
            <w:r w:rsidRPr="00565A09">
              <w:t>Tessellation Interactivity</w:t>
            </w:r>
          </w:p>
          <w:p w:rsidR="00565A09" w:rsidRPr="00565A09" w:rsidRDefault="00565A09" w:rsidP="00565A09">
            <w:pPr>
              <w:pStyle w:val="IOStabletext"/>
            </w:pPr>
            <w:r w:rsidRPr="00565A09">
              <w:t xml:space="preserve">Teacher: </w:t>
            </w:r>
            <w:hyperlink r:id="rId21" w:tooltip="http://mths.co/2351" w:history="1">
              <w:r w:rsidRPr="009C14B6">
                <w:rPr>
                  <w:rStyle w:val="Hyperlink"/>
                </w:rPr>
                <w:t>mths.co/2351</w:t>
              </w:r>
            </w:hyperlink>
          </w:p>
          <w:p w:rsidR="00565A09" w:rsidRPr="00565A09" w:rsidRDefault="00565A09" w:rsidP="004561E0">
            <w:pPr>
              <w:pStyle w:val="IOStabletext"/>
            </w:pPr>
            <w:r w:rsidRPr="00565A09">
              <w:t xml:space="preserve">Students: </w:t>
            </w:r>
            <w:hyperlink r:id="rId22" w:tooltip="http://gomaths.net/2351" w:history="1">
              <w:r w:rsidRPr="009C14B6">
                <w:rPr>
                  <w:rStyle w:val="Hyperlink"/>
                </w:rPr>
                <w:t>gomaths.net/2351</w:t>
              </w:r>
            </w:hyperlink>
          </w:p>
          <w:p w:rsidR="00565A09" w:rsidRPr="00565A09" w:rsidRDefault="00565A09" w:rsidP="00565A09">
            <w:pPr>
              <w:pStyle w:val="IOStabletext"/>
            </w:pPr>
            <w:r w:rsidRPr="00565A09">
              <w:t>Tessellation construction using rotation - Robocompass</w:t>
            </w:r>
          </w:p>
          <w:p w:rsidR="00565A09" w:rsidRPr="00565A09" w:rsidRDefault="00565A09" w:rsidP="00565A09">
            <w:pPr>
              <w:pStyle w:val="IOStabletext"/>
            </w:pPr>
            <w:r w:rsidRPr="00565A09">
              <w:t xml:space="preserve">Teacher: </w:t>
            </w:r>
            <w:hyperlink r:id="rId23" w:tooltip="http://mths.co/3722" w:history="1">
              <w:r w:rsidRPr="009C14B6">
                <w:rPr>
                  <w:rStyle w:val="Hyperlink"/>
                </w:rPr>
                <w:t>mths.co/3722</w:t>
              </w:r>
            </w:hyperlink>
          </w:p>
          <w:p w:rsidR="00565A09" w:rsidRPr="00565A09" w:rsidRDefault="00565A09" w:rsidP="00565A09">
            <w:pPr>
              <w:pStyle w:val="IOStabletext"/>
            </w:pPr>
            <w:r w:rsidRPr="00565A09">
              <w:t xml:space="preserve">Students: </w:t>
            </w:r>
            <w:hyperlink r:id="rId24" w:tooltip="http://gomaths.net/3722" w:history="1">
              <w:r w:rsidRPr="009C14B6">
                <w:rPr>
                  <w:rStyle w:val="Hyperlink"/>
                </w:rPr>
                <w:t>gomaths.net/3722</w:t>
              </w:r>
            </w:hyperlink>
          </w:p>
          <w:p w:rsidR="00565A09" w:rsidRPr="00565A09" w:rsidRDefault="00565A09" w:rsidP="00565A09">
            <w:pPr>
              <w:pStyle w:val="IOStabletext"/>
            </w:pPr>
            <w:r w:rsidRPr="00565A09">
              <w:t xml:space="preserve">Tessellations in nature - </w:t>
            </w:r>
            <w:hyperlink r:id="rId25" w:tooltip="http://mths.co/3035" w:history="1">
              <w:r w:rsidRPr="009C14B6">
                <w:rPr>
                  <w:rStyle w:val="Hyperlink"/>
                </w:rPr>
                <w:t>Behind the Beehive</w:t>
              </w:r>
            </w:hyperlink>
          </w:p>
          <w:p w:rsidR="00565A09" w:rsidRPr="00565A09" w:rsidRDefault="00565A09" w:rsidP="00565A09">
            <w:pPr>
              <w:pStyle w:val="IOStabletext"/>
            </w:pPr>
            <w:r w:rsidRPr="00565A09">
              <w:t>Some Regular Polygons Can Tile The Plane</w:t>
            </w:r>
          </w:p>
          <w:p w:rsidR="00565A09" w:rsidRPr="00565A09" w:rsidRDefault="00565A09" w:rsidP="00565A09">
            <w:pPr>
              <w:pStyle w:val="IOStabletext"/>
            </w:pPr>
            <w:r w:rsidRPr="00565A09">
              <w:t xml:space="preserve">Teacher: </w:t>
            </w:r>
            <w:hyperlink r:id="rId26" w:tooltip="http://mths.co/4214" w:history="1">
              <w:r w:rsidRPr="009C14B6">
                <w:rPr>
                  <w:rStyle w:val="Hyperlink"/>
                </w:rPr>
                <w:t>mths.co/4214</w:t>
              </w:r>
            </w:hyperlink>
          </w:p>
          <w:p w:rsidR="00565A09" w:rsidRPr="00565A09" w:rsidRDefault="00565A09" w:rsidP="00565A09">
            <w:pPr>
              <w:pStyle w:val="IOStabletext"/>
            </w:pPr>
            <w:r w:rsidRPr="00565A09">
              <w:t xml:space="preserve">Students: </w:t>
            </w:r>
            <w:hyperlink r:id="rId27" w:tooltip="http://gomaths.net/4214" w:history="1">
              <w:r w:rsidRPr="009C14B6">
                <w:rPr>
                  <w:rStyle w:val="Hyperlink"/>
                </w:rPr>
                <w:t>gomaths.net/4214</w:t>
              </w:r>
            </w:hyperlink>
          </w:p>
          <w:p w:rsidR="00565A09" w:rsidRPr="00565A09" w:rsidRDefault="00565A09" w:rsidP="00565A09">
            <w:pPr>
              <w:pStyle w:val="IOStabletext"/>
            </w:pPr>
            <w:r w:rsidRPr="00565A09">
              <w:t>Attack on the pentagon results in discovery of new mathematical tile</w:t>
            </w:r>
          </w:p>
          <w:p w:rsidR="00565A09" w:rsidRPr="00565A09" w:rsidRDefault="00565A09" w:rsidP="00565A09">
            <w:pPr>
              <w:pStyle w:val="IOStabletext"/>
            </w:pPr>
            <w:r w:rsidRPr="00565A09">
              <w:t xml:space="preserve">Teacher: </w:t>
            </w:r>
            <w:hyperlink r:id="rId28" w:tooltip="http://mths.co/4206" w:history="1">
              <w:r w:rsidRPr="009C14B6">
                <w:rPr>
                  <w:rStyle w:val="Hyperlink"/>
                </w:rPr>
                <w:t>mths.co/4206</w:t>
              </w:r>
            </w:hyperlink>
          </w:p>
          <w:p w:rsidR="00565A09" w:rsidRPr="00565A09" w:rsidRDefault="00565A09" w:rsidP="00565A09">
            <w:pPr>
              <w:pStyle w:val="IOStabletext"/>
            </w:pPr>
            <w:r w:rsidRPr="00565A09">
              <w:t xml:space="preserve">Students: </w:t>
            </w:r>
            <w:hyperlink r:id="rId29" w:tooltip="http://gomaths.net/4206" w:history="1">
              <w:r w:rsidRPr="009C14B6">
                <w:rPr>
                  <w:rStyle w:val="Hyperlink"/>
                </w:rPr>
                <w:t>gomaths.net/4206</w:t>
              </w:r>
            </w:hyperlink>
          </w:p>
        </w:tc>
      </w:tr>
      <w:tr w:rsidR="00565A09" w:rsidRPr="00565A09" w:rsidTr="00985750">
        <w:trPr>
          <w:tblHeader/>
        </w:trPr>
        <w:tc>
          <w:tcPr>
            <w:tcW w:w="1666" w:type="pct"/>
          </w:tcPr>
          <w:p w:rsidR="00565A09" w:rsidRPr="00565A09" w:rsidRDefault="00565A09" w:rsidP="00565A09">
            <w:pPr>
              <w:pStyle w:val="IOStabletext"/>
            </w:pPr>
            <w:r>
              <w:t>C</w:t>
            </w:r>
            <w:r w:rsidRPr="00565A09">
              <w:t>onstruct a simple design by hand and with technology, using common geometrical shapes.</w:t>
            </w:r>
          </w:p>
        </w:tc>
        <w:tc>
          <w:tcPr>
            <w:tcW w:w="1666" w:type="pct"/>
          </w:tcPr>
          <w:p w:rsidR="00565A09" w:rsidRPr="00565A09" w:rsidRDefault="00565A09" w:rsidP="00565A09">
            <w:pPr>
              <w:pStyle w:val="IOStabletext"/>
            </w:pPr>
          </w:p>
        </w:tc>
        <w:tc>
          <w:tcPr>
            <w:tcW w:w="1667" w:type="pct"/>
          </w:tcPr>
          <w:p w:rsidR="00565A09" w:rsidRPr="00565A09" w:rsidRDefault="00565A09" w:rsidP="00565A09">
            <w:pPr>
              <w:pStyle w:val="IOStabletext"/>
            </w:pPr>
          </w:p>
        </w:tc>
      </w:tr>
    </w:tbl>
    <w:bookmarkEnd w:id="0"/>
    <w:p w:rsidR="009608E0" w:rsidRPr="009608E0" w:rsidRDefault="009C14B6" w:rsidP="00474533">
      <w:pPr>
        <w:pStyle w:val="IOStabletext"/>
      </w:pPr>
      <w:r w:rsidRPr="009C14B6">
        <w:t xml:space="preserve">Additional Links: </w:t>
      </w:r>
      <w:hyperlink r:id="rId30" w:tooltip="http://mathslinks.net/browse/fsde2cec" w:history="1">
        <w:r>
          <w:rPr>
            <w:rStyle w:val="Hyperlink"/>
          </w:rPr>
          <w:t>MathsLinks FSDe2CEC: Design</w:t>
        </w:r>
      </w:hyperlink>
    </w:p>
    <w:sectPr w:rsidR="009608E0" w:rsidRPr="009608E0" w:rsidSect="00985750">
      <w:headerReference w:type="default" r:id="rId31"/>
      <w:footerReference w:type="default" r:id="rId32"/>
      <w:pgSz w:w="16840" w:h="11900" w:orient="landscape"/>
      <w:pgMar w:top="567" w:right="958" w:bottom="567" w:left="567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27A" w:rsidRDefault="00CB427A" w:rsidP="00480FD7">
      <w:r>
        <w:separator/>
      </w:r>
    </w:p>
  </w:endnote>
  <w:endnote w:type="continuationSeparator" w:id="0">
    <w:p w:rsidR="00CB427A" w:rsidRDefault="00CB427A" w:rsidP="0048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898" w:rsidRPr="004E338C" w:rsidRDefault="00985750" w:rsidP="00985750">
    <w:pPr>
      <w:pStyle w:val="IOSfooter"/>
      <w:tabs>
        <w:tab w:val="clear" w:pos="5245"/>
        <w:tab w:val="clear" w:pos="10773"/>
        <w:tab w:val="right" w:pos="15309"/>
      </w:tabs>
    </w:pPr>
    <w:r>
      <w:t>Mathematics HSC General 1</w:t>
    </w:r>
    <w:r w:rsidR="00995898" w:rsidRPr="004E338C">
      <w:tab/>
    </w:r>
    <w:r w:rsidR="00995898">
      <w:tab/>
    </w:r>
    <w:r w:rsidR="00995898" w:rsidRPr="004E338C">
      <w:fldChar w:fldCharType="begin"/>
    </w:r>
    <w:r w:rsidR="00995898" w:rsidRPr="004E338C">
      <w:instrText xml:space="preserve"> PAGE </w:instrText>
    </w:r>
    <w:r w:rsidR="00995898" w:rsidRPr="004E338C">
      <w:fldChar w:fldCharType="separate"/>
    </w:r>
    <w:r w:rsidR="00F017A2">
      <w:rPr>
        <w:noProof/>
      </w:rPr>
      <w:t>2</w:t>
    </w:r>
    <w:r w:rsidR="00995898"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27A" w:rsidRDefault="00CB427A" w:rsidP="00480FD7">
      <w:r>
        <w:separator/>
      </w:r>
    </w:p>
  </w:footnote>
  <w:footnote w:type="continuationSeparator" w:id="0">
    <w:p w:rsidR="00CB427A" w:rsidRDefault="00CB427A" w:rsidP="00480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898" w:rsidRDefault="00995898" w:rsidP="00756B8D">
    <w:pPr>
      <w:pStyle w:val="IOSdocumenttitle"/>
      <w:tabs>
        <w:tab w:val="left" w:pos="4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09EA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06006EA4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E0D95"/>
    <w:multiLevelType w:val="hybridMultilevel"/>
    <w:tmpl w:val="C7ACA6A2"/>
    <w:lvl w:ilvl="0" w:tplc="3A38D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E4668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1D2E"/>
    <w:multiLevelType w:val="multilevel"/>
    <w:tmpl w:val="2FD08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C6E8B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0905FEF"/>
    <w:multiLevelType w:val="hybridMultilevel"/>
    <w:tmpl w:val="1AD498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347C2"/>
    <w:multiLevelType w:val="multilevel"/>
    <w:tmpl w:val="96BC2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D2C26"/>
    <w:multiLevelType w:val="multilevel"/>
    <w:tmpl w:val="C582A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27721"/>
    <w:multiLevelType w:val="multilevel"/>
    <w:tmpl w:val="0C09001D"/>
    <w:styleLink w:val="IOSList1new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7053B9F"/>
    <w:multiLevelType w:val="hybridMultilevel"/>
    <w:tmpl w:val="2A4C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45E6F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74C49"/>
    <w:multiLevelType w:val="hybridMultilevel"/>
    <w:tmpl w:val="4F6AEDDC"/>
    <w:lvl w:ilvl="0" w:tplc="D2D86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B7B06"/>
    <w:multiLevelType w:val="hybridMultilevel"/>
    <w:tmpl w:val="8466D30E"/>
    <w:lvl w:ilvl="0" w:tplc="5FACB1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211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E940EBE"/>
    <w:multiLevelType w:val="multilevel"/>
    <w:tmpl w:val="91AAC342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9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E34FC"/>
    <w:multiLevelType w:val="multilevel"/>
    <w:tmpl w:val="0C09001D"/>
    <w:numStyleLink w:val="IOSList1new"/>
  </w:abstractNum>
  <w:abstractNum w:abstractNumId="21" w15:restartNumberingAfterBreak="0">
    <w:nsid w:val="71D66D6D"/>
    <w:multiLevelType w:val="hybridMultilevel"/>
    <w:tmpl w:val="91FA97D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6D50E1A"/>
    <w:multiLevelType w:val="multilevel"/>
    <w:tmpl w:val="0C09001D"/>
    <w:styleLink w:val="IOSListnew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9504440"/>
    <w:multiLevelType w:val="hybridMultilevel"/>
    <w:tmpl w:val="084219DA"/>
    <w:lvl w:ilvl="0" w:tplc="111A7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18"/>
  </w:num>
  <w:num w:numId="5">
    <w:abstractNumId w:val="0"/>
  </w:num>
  <w:num w:numId="6">
    <w:abstractNumId w:val="16"/>
  </w:num>
  <w:num w:numId="7">
    <w:abstractNumId w:val="16"/>
  </w:num>
  <w:num w:numId="8">
    <w:abstractNumId w:val="15"/>
  </w:num>
  <w:num w:numId="9">
    <w:abstractNumId w:val="2"/>
  </w:num>
  <w:num w:numId="10">
    <w:abstractNumId w:val="14"/>
  </w:num>
  <w:num w:numId="11">
    <w:abstractNumId w:val="4"/>
  </w:num>
  <w:num w:numId="12">
    <w:abstractNumId w:val="13"/>
  </w:num>
  <w:num w:numId="13">
    <w:abstractNumId w:val="21"/>
  </w:num>
  <w:num w:numId="14">
    <w:abstractNumId w:val="8"/>
  </w:num>
  <w:num w:numId="15">
    <w:abstractNumId w:val="19"/>
  </w:num>
  <w:num w:numId="16">
    <w:abstractNumId w:val="5"/>
  </w:num>
  <w:num w:numId="17">
    <w:abstractNumId w:val="10"/>
  </w:num>
  <w:num w:numId="18">
    <w:abstractNumId w:val="12"/>
  </w:num>
  <w:num w:numId="19">
    <w:abstractNumId w:val="1"/>
  </w:num>
  <w:num w:numId="20">
    <w:abstractNumId w:val="3"/>
  </w:num>
  <w:num w:numId="21">
    <w:abstractNumId w:val="17"/>
  </w:num>
  <w:num w:numId="22">
    <w:abstractNumId w:val="9"/>
  </w:num>
  <w:num w:numId="23">
    <w:abstractNumId w:val="1"/>
  </w:num>
  <w:num w:numId="24">
    <w:abstractNumId w:val="19"/>
  </w:num>
  <w:num w:numId="25">
    <w:abstractNumId w:val="13"/>
  </w:num>
  <w:num w:numId="26">
    <w:abstractNumId w:val="13"/>
  </w:num>
  <w:num w:numId="27">
    <w:abstractNumId w:val="9"/>
  </w:num>
  <w:num w:numId="28">
    <w:abstractNumId w:val="1"/>
  </w:num>
  <w:num w:numId="29">
    <w:abstractNumId w:val="19"/>
  </w:num>
  <w:num w:numId="30">
    <w:abstractNumId w:val="13"/>
  </w:num>
  <w:num w:numId="31">
    <w:abstractNumId w:val="13"/>
  </w:num>
  <w:num w:numId="32">
    <w:abstractNumId w:val="9"/>
  </w:num>
  <w:num w:numId="33">
    <w:abstractNumId w:val="6"/>
  </w:num>
  <w:num w:numId="34">
    <w:abstractNumId w:val="1"/>
  </w:num>
  <w:num w:numId="35">
    <w:abstractNumId w:val="19"/>
  </w:num>
  <w:num w:numId="36">
    <w:abstractNumId w:val="13"/>
  </w:num>
  <w:num w:numId="37">
    <w:abstractNumId w:val="13"/>
  </w:num>
  <w:num w:numId="38">
    <w:abstractNumId w:val="9"/>
  </w:num>
  <w:num w:numId="39">
    <w:abstractNumId w:val="6"/>
  </w:num>
  <w:num w:numId="40">
    <w:abstractNumId w:val="22"/>
  </w:num>
  <w:num w:numId="41">
    <w:abstractNumId w:val="11"/>
  </w:num>
  <w:num w:numId="42">
    <w:abstractNumId w:val="2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50"/>
    <w:rsid w:val="00010671"/>
    <w:rsid w:val="00010B54"/>
    <w:rsid w:val="00076446"/>
    <w:rsid w:val="000C3B9A"/>
    <w:rsid w:val="000C4732"/>
    <w:rsid w:val="000F6821"/>
    <w:rsid w:val="00100563"/>
    <w:rsid w:val="00186118"/>
    <w:rsid w:val="001E1B75"/>
    <w:rsid w:val="001F1D0D"/>
    <w:rsid w:val="001F6BBE"/>
    <w:rsid w:val="00215471"/>
    <w:rsid w:val="00215956"/>
    <w:rsid w:val="002208BE"/>
    <w:rsid w:val="00225BA0"/>
    <w:rsid w:val="002407B2"/>
    <w:rsid w:val="00281A35"/>
    <w:rsid w:val="00281F50"/>
    <w:rsid w:val="00286108"/>
    <w:rsid w:val="00295F9F"/>
    <w:rsid w:val="002A07C0"/>
    <w:rsid w:val="002D379D"/>
    <w:rsid w:val="002D47A6"/>
    <w:rsid w:val="003030F2"/>
    <w:rsid w:val="00304EF2"/>
    <w:rsid w:val="00334511"/>
    <w:rsid w:val="00341F8B"/>
    <w:rsid w:val="00361327"/>
    <w:rsid w:val="00367FB2"/>
    <w:rsid w:val="003B3062"/>
    <w:rsid w:val="004561E0"/>
    <w:rsid w:val="004668BC"/>
    <w:rsid w:val="00474533"/>
    <w:rsid w:val="00480C44"/>
    <w:rsid w:val="00480FD7"/>
    <w:rsid w:val="004870FC"/>
    <w:rsid w:val="004B4B05"/>
    <w:rsid w:val="004E338C"/>
    <w:rsid w:val="004F35B3"/>
    <w:rsid w:val="00504555"/>
    <w:rsid w:val="005202C7"/>
    <w:rsid w:val="005402DE"/>
    <w:rsid w:val="00541AE4"/>
    <w:rsid w:val="00565A09"/>
    <w:rsid w:val="005764DE"/>
    <w:rsid w:val="00595476"/>
    <w:rsid w:val="005B53AD"/>
    <w:rsid w:val="005C7E88"/>
    <w:rsid w:val="005D1A4E"/>
    <w:rsid w:val="006072A3"/>
    <w:rsid w:val="00652107"/>
    <w:rsid w:val="0065761A"/>
    <w:rsid w:val="00662F4D"/>
    <w:rsid w:val="006735CE"/>
    <w:rsid w:val="00684627"/>
    <w:rsid w:val="006914F9"/>
    <w:rsid w:val="006B2D4C"/>
    <w:rsid w:val="006E2F78"/>
    <w:rsid w:val="006F2409"/>
    <w:rsid w:val="007052B6"/>
    <w:rsid w:val="00735393"/>
    <w:rsid w:val="007464AC"/>
    <w:rsid w:val="00756B8D"/>
    <w:rsid w:val="007773AD"/>
    <w:rsid w:val="00786115"/>
    <w:rsid w:val="007A070B"/>
    <w:rsid w:val="007C3CDD"/>
    <w:rsid w:val="007D0956"/>
    <w:rsid w:val="0080474D"/>
    <w:rsid w:val="00804F4F"/>
    <w:rsid w:val="00846B99"/>
    <w:rsid w:val="00861F4B"/>
    <w:rsid w:val="00863F90"/>
    <w:rsid w:val="008750C7"/>
    <w:rsid w:val="008C2BB3"/>
    <w:rsid w:val="008F5BE1"/>
    <w:rsid w:val="00923F94"/>
    <w:rsid w:val="0093161F"/>
    <w:rsid w:val="00937F54"/>
    <w:rsid w:val="0095110A"/>
    <w:rsid w:val="0096036A"/>
    <w:rsid w:val="009608E0"/>
    <w:rsid w:val="009640C1"/>
    <w:rsid w:val="0096553E"/>
    <w:rsid w:val="00981BF1"/>
    <w:rsid w:val="00985750"/>
    <w:rsid w:val="00994359"/>
    <w:rsid w:val="00994991"/>
    <w:rsid w:val="00995898"/>
    <w:rsid w:val="009C14B6"/>
    <w:rsid w:val="009D798B"/>
    <w:rsid w:val="00A21F45"/>
    <w:rsid w:val="00A370B3"/>
    <w:rsid w:val="00A57066"/>
    <w:rsid w:val="00A67905"/>
    <w:rsid w:val="00A77D0C"/>
    <w:rsid w:val="00AA168F"/>
    <w:rsid w:val="00AA5AC4"/>
    <w:rsid w:val="00AB62F9"/>
    <w:rsid w:val="00AC269B"/>
    <w:rsid w:val="00AC44EA"/>
    <w:rsid w:val="00AE67E3"/>
    <w:rsid w:val="00AE79D8"/>
    <w:rsid w:val="00B24CBA"/>
    <w:rsid w:val="00B301C2"/>
    <w:rsid w:val="00B40474"/>
    <w:rsid w:val="00B7767B"/>
    <w:rsid w:val="00BB54C4"/>
    <w:rsid w:val="00BC097D"/>
    <w:rsid w:val="00BC353F"/>
    <w:rsid w:val="00BE1B6F"/>
    <w:rsid w:val="00BF0A5C"/>
    <w:rsid w:val="00BF6866"/>
    <w:rsid w:val="00C0318E"/>
    <w:rsid w:val="00C069F5"/>
    <w:rsid w:val="00C2213A"/>
    <w:rsid w:val="00C262AE"/>
    <w:rsid w:val="00C2705F"/>
    <w:rsid w:val="00C27C7D"/>
    <w:rsid w:val="00C34ECC"/>
    <w:rsid w:val="00CA461E"/>
    <w:rsid w:val="00CB427A"/>
    <w:rsid w:val="00CD59B4"/>
    <w:rsid w:val="00CD7B01"/>
    <w:rsid w:val="00CE670F"/>
    <w:rsid w:val="00D2375A"/>
    <w:rsid w:val="00D67117"/>
    <w:rsid w:val="00D7685E"/>
    <w:rsid w:val="00DD21D5"/>
    <w:rsid w:val="00DD36C0"/>
    <w:rsid w:val="00DD636E"/>
    <w:rsid w:val="00DE67EB"/>
    <w:rsid w:val="00DF3B99"/>
    <w:rsid w:val="00DF6F06"/>
    <w:rsid w:val="00E07B61"/>
    <w:rsid w:val="00E26D32"/>
    <w:rsid w:val="00E42AE6"/>
    <w:rsid w:val="00E45779"/>
    <w:rsid w:val="00E639B8"/>
    <w:rsid w:val="00E86FE9"/>
    <w:rsid w:val="00E95EA2"/>
    <w:rsid w:val="00EC1887"/>
    <w:rsid w:val="00EF6D6A"/>
    <w:rsid w:val="00F017A2"/>
    <w:rsid w:val="00F209C7"/>
    <w:rsid w:val="00F373A4"/>
    <w:rsid w:val="00F420F0"/>
    <w:rsid w:val="00F4748E"/>
    <w:rsid w:val="00F64899"/>
    <w:rsid w:val="00F827A9"/>
    <w:rsid w:val="00F93A8A"/>
    <w:rsid w:val="00FB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6F0E60E0-F038-45F6-9020-58764934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C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2A07C0"/>
    <w:pPr>
      <w:keepNext/>
      <w:pageBreakBefore/>
      <w:pBdr>
        <w:bottom w:val="single" w:sz="2" w:space="2" w:color="auto"/>
      </w:pBdr>
      <w:spacing w:after="960"/>
      <w:ind w:left="851" w:hanging="1985"/>
      <w:outlineLvl w:val="0"/>
    </w:pPr>
    <w:rPr>
      <w:rFonts w:ascii="Helvetica" w:hAnsi="Helvetica"/>
      <w:kern w:val="28"/>
      <w:sz w:val="56"/>
      <w:szCs w:val="20"/>
    </w:rPr>
  </w:style>
  <w:style w:type="paragraph" w:styleId="Heading2">
    <w:name w:val="heading 2"/>
    <w:basedOn w:val="Heading1"/>
    <w:next w:val="Normal"/>
    <w:rsid w:val="002A07C0"/>
    <w:pPr>
      <w:pageBreakBefore w:val="0"/>
      <w:pBdr>
        <w:bottom w:val="none" w:sz="0" w:space="0" w:color="auto"/>
      </w:pBdr>
      <w:spacing w:before="720" w:after="80"/>
      <w:ind w:left="0" w:firstLine="0"/>
      <w:outlineLvl w:val="1"/>
    </w:pPr>
    <w:rPr>
      <w:sz w:val="48"/>
    </w:rPr>
  </w:style>
  <w:style w:type="paragraph" w:styleId="Heading3">
    <w:name w:val="heading 3"/>
    <w:basedOn w:val="Heading2"/>
    <w:next w:val="Normal"/>
    <w:link w:val="Heading3Char"/>
    <w:autoRedefine/>
    <w:uiPriority w:val="99"/>
    <w:rsid w:val="002A07C0"/>
    <w:pPr>
      <w:spacing w:before="600" w:after="0"/>
      <w:outlineLvl w:val="2"/>
    </w:pPr>
    <w:rPr>
      <w:sz w:val="40"/>
    </w:rPr>
  </w:style>
  <w:style w:type="paragraph" w:styleId="Heading4">
    <w:name w:val="heading 4"/>
    <w:basedOn w:val="Heading2"/>
    <w:next w:val="Normal"/>
    <w:qFormat/>
    <w:rsid w:val="002A07C0"/>
    <w:pPr>
      <w:spacing w:before="480" w:after="0"/>
      <w:outlineLvl w:val="3"/>
    </w:pPr>
    <w:rPr>
      <w:sz w:val="32"/>
    </w:rPr>
  </w:style>
  <w:style w:type="paragraph" w:styleId="Heading5">
    <w:name w:val="heading 5"/>
    <w:basedOn w:val="Heading4"/>
    <w:next w:val="Normal"/>
    <w:qFormat/>
    <w:rsid w:val="002A07C0"/>
    <w:pPr>
      <w:spacing w:before="360"/>
      <w:outlineLvl w:val="4"/>
    </w:pPr>
    <w:rPr>
      <w:sz w:val="24"/>
    </w:rPr>
  </w:style>
  <w:style w:type="paragraph" w:styleId="Heading6">
    <w:name w:val="heading 6"/>
    <w:aliases w:val="hd 6"/>
    <w:basedOn w:val="Normal"/>
    <w:next w:val="Normal"/>
    <w:qFormat/>
    <w:rsid w:val="002A07C0"/>
    <w:pPr>
      <w:spacing w:after="120"/>
      <w:outlineLvl w:val="5"/>
    </w:pPr>
    <w:rPr>
      <w:rFonts w:ascii="Palatino" w:hAnsi="Palatino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07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A07C0"/>
    <w:rPr>
      <w:rFonts w:ascii="Helvetica" w:hAnsi="Helvetica"/>
      <w:kern w:val="28"/>
      <w:sz w:val="40"/>
      <w:lang w:eastAsia="en-US"/>
    </w:rPr>
  </w:style>
  <w:style w:type="paragraph" w:customStyle="1" w:styleId="IOSdocumenttitle">
    <w:name w:val="IOS document title"/>
    <w:basedOn w:val="Normal"/>
    <w:qFormat/>
    <w:rsid w:val="002A07C0"/>
    <w:pPr>
      <w:tabs>
        <w:tab w:val="left" w:pos="567"/>
        <w:tab w:val="left" w:pos="8505"/>
      </w:tabs>
      <w:spacing w:before="180" w:line="240" w:lineRule="atLeast"/>
    </w:pPr>
    <w:rPr>
      <w:rFonts w:eastAsia="SimSun"/>
      <w:sz w:val="20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C0"/>
    <w:rPr>
      <w:rFonts w:ascii="Lucida Grande" w:hAnsi="Lucida Grande" w:cs="Lucida Grande"/>
      <w:sz w:val="18"/>
      <w:szCs w:val="18"/>
      <w:lang w:eastAsia="en-US"/>
    </w:rPr>
  </w:style>
  <w:style w:type="paragraph" w:customStyle="1" w:styleId="IOSHeading1">
    <w:name w:val="IOS Heading 1"/>
    <w:basedOn w:val="Normal"/>
    <w:next w:val="IOSbodytext"/>
    <w:qFormat/>
    <w:rsid w:val="00281F50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600"/>
      <w:outlineLvl w:val="0"/>
    </w:pPr>
    <w:rPr>
      <w:rFonts w:ascii="Helvetica" w:eastAsia="SimSun" w:hAnsi="Helvetica"/>
      <w:sz w:val="56"/>
      <w:szCs w:val="56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9608E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eastAsia="SimSun"/>
      <w:lang w:eastAsia="zh-CN"/>
    </w:rPr>
  </w:style>
  <w:style w:type="paragraph" w:customStyle="1" w:styleId="IOSheading2">
    <w:name w:val="IOS heading 2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7C3C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/>
      <w:outlineLvl w:val="5"/>
    </w:pPr>
    <w:rPr>
      <w:rFonts w:eastAsia="SimSun"/>
      <w:b/>
      <w:lang w:eastAsia="zh-CN"/>
    </w:rPr>
  </w:style>
  <w:style w:type="paragraph" w:customStyle="1" w:styleId="IOSList1">
    <w:name w:val="IOS List 1•"/>
    <w:basedOn w:val="Normal"/>
    <w:next w:val="IOSbodytext"/>
    <w:qFormat/>
    <w:rsid w:val="002A07C0"/>
    <w:pPr>
      <w:numPr>
        <w:numId w:val="34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eastAsia="SimSun"/>
      <w:lang w:eastAsia="zh-CN"/>
    </w:rPr>
  </w:style>
  <w:style w:type="paragraph" w:customStyle="1" w:styleId="IOSList1numbered123">
    <w:name w:val="IOS List 1 numbered 123"/>
    <w:basedOn w:val="IOSList1"/>
    <w:qFormat/>
    <w:rsid w:val="002A07C0"/>
    <w:pPr>
      <w:numPr>
        <w:numId w:val="35"/>
      </w:numPr>
    </w:pPr>
  </w:style>
  <w:style w:type="paragraph" w:customStyle="1" w:styleId="IOSList2">
    <w:name w:val="IOS List 2"/>
    <w:basedOn w:val="Normal"/>
    <w:qFormat/>
    <w:rsid w:val="002A07C0"/>
    <w:pPr>
      <w:numPr>
        <w:ilvl w:val="1"/>
        <w:numId w:val="37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/>
      <w:ind w:right="1134"/>
    </w:pPr>
    <w:rPr>
      <w:rFonts w:eastAsia="SimSun"/>
      <w:lang w:eastAsia="zh-CN"/>
    </w:rPr>
  </w:style>
  <w:style w:type="paragraph" w:customStyle="1" w:styleId="IOSList2numberedabc">
    <w:name w:val="IOS List 2 numbered abc"/>
    <w:basedOn w:val="IOSList2"/>
    <w:qFormat/>
    <w:rsid w:val="0096553E"/>
    <w:pPr>
      <w:numPr>
        <w:ilvl w:val="0"/>
      </w:numPr>
      <w:ind w:left="1434" w:hanging="357"/>
    </w:pPr>
  </w:style>
  <w:style w:type="paragraph" w:customStyle="1" w:styleId="IOStableheader">
    <w:name w:val="IOS table header"/>
    <w:basedOn w:val="Normal"/>
    <w:qFormat/>
    <w:rsid w:val="00CA461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474533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boxedtext">
    <w:name w:val="IOS boxed text"/>
    <w:basedOn w:val="Normal"/>
    <w:qFormat/>
    <w:rsid w:val="002A07C0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</w:style>
  <w:style w:type="paragraph" w:customStyle="1" w:styleId="IOSList10">
    <w:name w:val="IOS List 1"/>
    <w:basedOn w:val="IOSList1"/>
    <w:qFormat/>
    <w:rsid w:val="002A07C0"/>
    <w:pPr>
      <w:numPr>
        <w:numId w:val="0"/>
      </w:numPr>
      <w:ind w:left="738" w:hanging="369"/>
    </w:pPr>
  </w:style>
  <w:style w:type="paragraph" w:customStyle="1" w:styleId="IOSList">
    <w:name w:val="IOS List"/>
    <w:basedOn w:val="IOSbodytext"/>
    <w:qFormat/>
    <w:rsid w:val="002A07C0"/>
    <w:pPr>
      <w:spacing w:after="80" w:line="240" w:lineRule="auto"/>
    </w:pPr>
  </w:style>
  <w:style w:type="paragraph" w:customStyle="1" w:styleId="IOSfooter">
    <w:name w:val="IOS footer"/>
    <w:basedOn w:val="Normal"/>
    <w:next w:val="IOSbodytext"/>
    <w:qFormat/>
    <w:rsid w:val="002A07C0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forgraphics">
    <w:name w:val="IOS caption for graphics"/>
    <w:basedOn w:val="Normal"/>
    <w:qFormat/>
    <w:rsid w:val="002A07C0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/>
      <w:ind w:right="567"/>
    </w:pPr>
    <w:rPr>
      <w:rFonts w:ascii="Helvetica" w:eastAsia="SimSun" w:hAnsi="Helvetica"/>
      <w:sz w:val="22"/>
      <w:szCs w:val="18"/>
      <w:lang w:eastAsia="zh-CN"/>
    </w:rPr>
  </w:style>
  <w:style w:type="paragraph" w:customStyle="1" w:styleId="IOSReference">
    <w:name w:val="IOS Reference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/>
    </w:pPr>
    <w:rPr>
      <w:rFonts w:ascii="Helvetica" w:eastAsia="SimSun" w:hAnsi="Helvetica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2A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">
    <w:name w:val="IOS table list"/>
    <w:basedOn w:val="IOStabletext"/>
    <w:qFormat/>
    <w:rsid w:val="002A07C0"/>
    <w:pPr>
      <w:numPr>
        <w:numId w:val="38"/>
      </w:numPr>
      <w:spacing w:before="40" w:after="4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2A07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0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C0"/>
    <w:rPr>
      <w:rFonts w:ascii="Arial" w:hAnsi="Arial"/>
      <w:sz w:val="24"/>
      <w:szCs w:val="24"/>
      <w:lang w:eastAsia="en-US"/>
    </w:rPr>
  </w:style>
  <w:style w:type="paragraph" w:customStyle="1" w:styleId="IOSbodybold">
    <w:name w:val="IOS body bold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eastAsia="SimSun"/>
      <w:b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9608E0"/>
    <w:rPr>
      <w:rFonts w:ascii="Arial" w:eastAsia="SimSun" w:hAnsi="Arial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2A07C0"/>
    <w:rPr>
      <w:b/>
    </w:rPr>
  </w:style>
  <w:style w:type="character" w:customStyle="1" w:styleId="IOSboldtextChar">
    <w:name w:val="IOS bold text Char"/>
    <w:basedOn w:val="IOSbodytextChar"/>
    <w:link w:val="IOSboldtext"/>
    <w:rsid w:val="002A07C0"/>
    <w:rPr>
      <w:rFonts w:ascii="Arial" w:eastAsia="SimSun" w:hAnsi="Arial"/>
      <w:b/>
      <w:sz w:val="24"/>
      <w:szCs w:val="24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474533"/>
    <w:rPr>
      <w:rFonts w:ascii="Helvetica" w:eastAsia="SimSun" w:hAnsi="Helvetica"/>
      <w:lang w:eastAsia="zh-CN"/>
    </w:rPr>
  </w:style>
  <w:style w:type="paragraph" w:customStyle="1" w:styleId="IOStabletextbold">
    <w:name w:val="IOS table text bold"/>
    <w:basedOn w:val="IOStabletext"/>
    <w:link w:val="IOStabletextboldChar"/>
    <w:qFormat/>
    <w:rsid w:val="002A07C0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2A07C0"/>
    <w:rPr>
      <w:rFonts w:ascii="Helvetica" w:eastAsia="SimSun" w:hAnsi="Helvetica"/>
      <w:b/>
      <w:lang w:eastAsia="zh-CN"/>
    </w:rPr>
  </w:style>
  <w:style w:type="numbering" w:customStyle="1" w:styleId="Style1">
    <w:name w:val="Style1"/>
    <w:basedOn w:val="NoList"/>
    <w:uiPriority w:val="99"/>
    <w:rsid w:val="002A07C0"/>
    <w:pPr>
      <w:numPr>
        <w:numId w:val="33"/>
      </w:numPr>
    </w:pPr>
  </w:style>
  <w:style w:type="numbering" w:customStyle="1" w:styleId="IOSListnew">
    <w:name w:val="IOS List new"/>
    <w:basedOn w:val="NoList"/>
    <w:uiPriority w:val="99"/>
    <w:rsid w:val="002A07C0"/>
    <w:pPr>
      <w:numPr>
        <w:numId w:val="40"/>
      </w:numPr>
    </w:pPr>
  </w:style>
  <w:style w:type="numbering" w:customStyle="1" w:styleId="IOSList1new">
    <w:name w:val="IOS List 1 new"/>
    <w:basedOn w:val="NoList"/>
    <w:uiPriority w:val="99"/>
    <w:rsid w:val="002A07C0"/>
    <w:pPr>
      <w:numPr>
        <w:numId w:val="41"/>
      </w:numPr>
    </w:pPr>
  </w:style>
  <w:style w:type="paragraph" w:styleId="Header">
    <w:name w:val="header"/>
    <w:basedOn w:val="Normal"/>
    <w:link w:val="HeaderChar"/>
    <w:uiPriority w:val="99"/>
    <w:unhideWhenUsed/>
    <w:rsid w:val="009857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750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64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ths.co/3361" TargetMode="External"/><Relationship Id="rId18" Type="http://schemas.openxmlformats.org/officeDocument/2006/relationships/hyperlink" Target="https://www.tes.co.uk/teaching-resource/single-and-two-point-perspective-worksheet-6182700" TargetMode="External"/><Relationship Id="rId26" Type="http://schemas.openxmlformats.org/officeDocument/2006/relationships/hyperlink" Target="http://mths.co/4214" TargetMode="External"/><Relationship Id="rId3" Type="http://schemas.openxmlformats.org/officeDocument/2006/relationships/styles" Target="styles.xml"/><Relationship Id="rId21" Type="http://schemas.openxmlformats.org/officeDocument/2006/relationships/hyperlink" Target="http://mths.co/2351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SAf6TXOEC0" TargetMode="External"/><Relationship Id="rId17" Type="http://schemas.openxmlformats.org/officeDocument/2006/relationships/hyperlink" Target="http://dawnsbrain.com/one-point-perspective-worksheets/" TargetMode="External"/><Relationship Id="rId25" Type="http://schemas.openxmlformats.org/officeDocument/2006/relationships/hyperlink" Target="http://mths.co/303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gomaths.net/1511" TargetMode="External"/><Relationship Id="rId20" Type="http://schemas.openxmlformats.org/officeDocument/2006/relationships/hyperlink" Target="http://www.goldennumber.net/category/design/" TargetMode="External"/><Relationship Id="rId29" Type="http://schemas.openxmlformats.org/officeDocument/2006/relationships/hyperlink" Target="http://gomaths.net/420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TAg2ePg8lI" TargetMode="External"/><Relationship Id="rId24" Type="http://schemas.openxmlformats.org/officeDocument/2006/relationships/hyperlink" Target="http://gomaths.net/3722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mths.co/1511" TargetMode="External"/><Relationship Id="rId23" Type="http://schemas.openxmlformats.org/officeDocument/2006/relationships/hyperlink" Target="http://mths.co/3722" TargetMode="External"/><Relationship Id="rId28" Type="http://schemas.openxmlformats.org/officeDocument/2006/relationships/hyperlink" Target="http://mths.co/4206" TargetMode="External"/><Relationship Id="rId10" Type="http://schemas.openxmlformats.org/officeDocument/2006/relationships/hyperlink" Target="https://www.youtube.com/watch?v=tMkoYxQm2qw" TargetMode="External"/><Relationship Id="rId19" Type="http://schemas.openxmlformats.org/officeDocument/2006/relationships/hyperlink" Target="https://www.tes.co.uk/teaching-resource/two-point-perspective-step-by-step-6289756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SYL41y6RjY" TargetMode="External"/><Relationship Id="rId14" Type="http://schemas.openxmlformats.org/officeDocument/2006/relationships/hyperlink" Target="http://gomaths.net/3361" TargetMode="External"/><Relationship Id="rId22" Type="http://schemas.openxmlformats.org/officeDocument/2006/relationships/hyperlink" Target="http://gomaths.net/2351" TargetMode="External"/><Relationship Id="rId27" Type="http://schemas.openxmlformats.org/officeDocument/2006/relationships/hyperlink" Target="http://gomaths.net/4214" TargetMode="External"/><Relationship Id="rId30" Type="http://schemas.openxmlformats.org/officeDocument/2006/relationships/hyperlink" Target="http://mathslinks.net/browse/fsde2ce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Kathy%20and%20Amy\Maths\Nagla_Jebeile_-_Stage_6_Maths_documents-2016-07-28\Nagla%20Jebeile%20-%20Stage%206%20Maths%20documents\Mathematics%20General\Programs%20and%20Teaching%20Ideas\IOS%20working%20template%20V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E25256-5E13-4710-9DBD-FB6D4659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 working template V8</Template>
  <TotalTime>18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FSDe2CEC Design</dc:title>
  <dc:creator>Tromboukis, Martha</dc:creator>
  <cp:lastModifiedBy>User</cp:lastModifiedBy>
  <cp:revision>12</cp:revision>
  <cp:lastPrinted>2016-07-07T23:41:00Z</cp:lastPrinted>
  <dcterms:created xsi:type="dcterms:W3CDTF">2016-07-29T04:10:00Z</dcterms:created>
  <dcterms:modified xsi:type="dcterms:W3CDTF">2016-08-09T10:11:00Z</dcterms:modified>
</cp:coreProperties>
</file>