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18A9" w14:textId="77777777" w:rsidR="009302DF" w:rsidRDefault="009302DF" w:rsidP="009302DF">
      <w:pPr>
        <w:pStyle w:val="Heading1"/>
      </w:pPr>
      <w:r w:rsidRPr="007B00BA">
        <w:t xml:space="preserve">Scope and sequence </w:t>
      </w:r>
    </w:p>
    <w:p w14:paraId="33A2CF31" w14:textId="77777777" w:rsidR="009302DF" w:rsidRPr="007B00BA" w:rsidRDefault="009302DF" w:rsidP="009302DF">
      <w:pPr>
        <w:pStyle w:val="Heading2"/>
      </w:pPr>
      <w:r w:rsidRPr="007B00BA">
        <w:t xml:space="preserve">Stage 4 </w:t>
      </w:r>
      <w:r>
        <w:t>Chinese</w:t>
      </w:r>
      <w:r w:rsidRPr="007B00BA">
        <w:t xml:space="preserve"> 100 hours </w:t>
      </w:r>
    </w:p>
    <w:p w14:paraId="5DBEFDD7" w14:textId="0C8E3AF5" w:rsidR="00386C70" w:rsidRDefault="00CE7BFC" w:rsidP="003158E5">
      <w:pPr>
        <w:spacing w:after="120"/>
      </w:pPr>
      <w:r w:rsidRPr="003158E5">
        <w:rPr>
          <w:sz w:val="22"/>
        </w:rPr>
        <w:t>This scope an</w:t>
      </w:r>
      <w:r w:rsidR="007B0337" w:rsidRPr="003158E5">
        <w:rPr>
          <w:sz w:val="22"/>
        </w:rPr>
        <w:t xml:space="preserve">d sequence is an example only. </w:t>
      </w:r>
      <w:r w:rsidR="000457D3" w:rsidRPr="003158E5">
        <w:rPr>
          <w:sz w:val="22"/>
        </w:rPr>
        <w:t>S</w:t>
      </w:r>
      <w:r w:rsidRPr="003158E5">
        <w:rPr>
          <w:sz w:val="22"/>
        </w:rPr>
        <w:t>chools will need to make modifications as necessary dependent on school context and student needs.</w:t>
      </w:r>
      <w:r w:rsidR="007E279E" w:rsidRPr="003158E5">
        <w:rPr>
          <w:sz w:val="22"/>
        </w:rPr>
        <w:t xml:space="preserve"> </w:t>
      </w:r>
      <w:r w:rsidR="003158E5" w:rsidRPr="003158E5">
        <w:rPr>
          <w:rFonts w:cs="Arial"/>
          <w:sz w:val="22"/>
        </w:rPr>
        <w:t xml:space="preserve">Outcomes and other syllabus material referenced in this document are from </w:t>
      </w:r>
      <w:hyperlink r:id="rId8" w:history="1">
        <w:r w:rsidR="003158E5" w:rsidRPr="003158E5">
          <w:rPr>
            <w:rStyle w:val="Hyperlink"/>
            <w:rFonts w:cs="Arial"/>
            <w:color w:val="2208BE"/>
            <w:sz w:val="22"/>
          </w:rPr>
          <w:t>Chinese K-10 Syllabus</w:t>
        </w:r>
      </w:hyperlink>
      <w:r w:rsidR="003158E5" w:rsidRPr="003158E5">
        <w:rPr>
          <w:rFonts w:cs="Arial"/>
          <w:sz w:val="22"/>
        </w:rPr>
        <w:t xml:space="preserve"> © NSW Education Standards Authority (NESA) for and on behalf of the Crown in right of the State of New South Wales, 2003.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809"/>
        <w:gridCol w:w="3971"/>
        <w:gridCol w:w="3764"/>
      </w:tblGrid>
      <w:tr w:rsidR="000F7363" w14:paraId="7908C4EB" w14:textId="77777777" w:rsidTr="009E1929">
        <w:trPr>
          <w:cantSplit/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9B80028" w14:textId="0AA262D5" w:rsidR="000F7363" w:rsidRPr="000F7363" w:rsidRDefault="000F7363" w:rsidP="000F7363">
            <w:pPr>
              <w:pStyle w:val="Tableheader"/>
              <w:rPr>
                <w:b/>
                <w:bCs/>
                <w:color w:val="000000" w:themeColor="text1"/>
              </w:rPr>
            </w:pPr>
            <w:r w:rsidRPr="000F7363">
              <w:rPr>
                <w:b/>
                <w:bCs/>
                <w:color w:val="000000" w:themeColor="text1"/>
              </w:rPr>
              <w:t>Term</w:t>
            </w:r>
          </w:p>
        </w:tc>
        <w:tc>
          <w:tcPr>
            <w:tcW w:w="5895" w:type="dxa"/>
            <w:shd w:val="clear" w:color="auto" w:fill="F2F2F2" w:themeFill="background1" w:themeFillShade="F2"/>
          </w:tcPr>
          <w:p w14:paraId="62EACF4D" w14:textId="09F1BE4A" w:rsidR="000F7363" w:rsidRPr="000F7363" w:rsidRDefault="000F7363" w:rsidP="000F7363">
            <w:pPr>
              <w:pStyle w:val="Tablehead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Unit</w:t>
            </w:r>
          </w:p>
        </w:tc>
        <w:tc>
          <w:tcPr>
            <w:tcW w:w="4028" w:type="dxa"/>
            <w:shd w:val="clear" w:color="auto" w:fill="F2F2F2" w:themeFill="background1" w:themeFillShade="F2"/>
          </w:tcPr>
          <w:p w14:paraId="651FB5D4" w14:textId="4B51208D" w:rsidR="000F7363" w:rsidRPr="000F7363" w:rsidRDefault="000F7363" w:rsidP="000F7363">
            <w:pPr>
              <w:pStyle w:val="Tablehead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Syllabus elements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0C8F85B2" w14:textId="18FCE6B2" w:rsidR="000F7363" w:rsidRPr="000F7363" w:rsidRDefault="009E1929" w:rsidP="000F7363">
            <w:pPr>
              <w:pStyle w:val="Tablehead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Focus outcomes</w:t>
            </w:r>
          </w:p>
        </w:tc>
      </w:tr>
      <w:tr w:rsidR="009E1929" w14:paraId="0704030B" w14:textId="77777777" w:rsidTr="000F7363">
        <w:tc>
          <w:tcPr>
            <w:tcW w:w="1951" w:type="dxa"/>
          </w:tcPr>
          <w:p w14:paraId="6077619B" w14:textId="7AC25A39" w:rsidR="009E1929" w:rsidRDefault="009E1929" w:rsidP="009E1929">
            <w:pPr>
              <w:pStyle w:val="TableofFigures"/>
            </w:pPr>
            <w:r w:rsidRPr="007B00BA">
              <w:t>Term</w:t>
            </w:r>
            <w:r>
              <w:t xml:space="preserve"> 1, Week 1 until Term 1, Week 7</w:t>
            </w:r>
          </w:p>
        </w:tc>
        <w:tc>
          <w:tcPr>
            <w:tcW w:w="5895" w:type="dxa"/>
          </w:tcPr>
          <w:p w14:paraId="0D0C369E" w14:textId="77777777" w:rsidR="009E1929" w:rsidRPr="007B00BA" w:rsidRDefault="009E1929" w:rsidP="009E1929">
            <w:pPr>
              <w:rPr>
                <w:rStyle w:val="IntenseEmphasis"/>
                <w:i w:val="0"/>
                <w:sz w:val="21"/>
              </w:rPr>
            </w:pPr>
            <w:r>
              <w:rPr>
                <w:rStyle w:val="IntenseEmphasis"/>
                <w:sz w:val="21"/>
              </w:rPr>
              <w:t>Personal World</w:t>
            </w:r>
          </w:p>
          <w:p w14:paraId="28981342" w14:textId="77777777" w:rsidR="009E1929" w:rsidRPr="00524496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Express greetings, formal and informal</w:t>
            </w:r>
          </w:p>
          <w:p w14:paraId="6D2785DE" w14:textId="77777777" w:rsidR="009E1929" w:rsidRPr="0024403B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 xml:space="preserve">Give basic information about oneself (name and hobbies) </w:t>
            </w:r>
          </w:p>
          <w:p w14:paraId="20478D03" w14:textId="77777777" w:rsidR="009E1929" w:rsidRPr="00395F61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Express information about your age and birthday</w:t>
            </w:r>
          </w:p>
          <w:p w14:paraId="73F96D33" w14:textId="77777777" w:rsidR="009E1929" w:rsidRPr="00395F61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Apply number patterns for 1-100</w:t>
            </w:r>
          </w:p>
          <w:p w14:paraId="42DF37CF" w14:textId="77777777" w:rsidR="009E1929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Ask for someone’s telephone number</w:t>
            </w:r>
          </w:p>
          <w:p w14:paraId="5EE8696C" w14:textId="086CEAD3" w:rsidR="009E1929" w:rsidRDefault="009E1929" w:rsidP="009E1929">
            <w:pPr>
              <w:pStyle w:val="TableofFigures"/>
            </w:pPr>
            <w:r>
              <w:rPr>
                <w:sz w:val="21"/>
                <w:szCs w:val="20"/>
              </w:rPr>
              <w:t>Describe the place you live (house or apartment)</w:t>
            </w:r>
          </w:p>
        </w:tc>
        <w:tc>
          <w:tcPr>
            <w:tcW w:w="4028" w:type="dxa"/>
          </w:tcPr>
          <w:p w14:paraId="15214694" w14:textId="6B1007F3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sz w:val="21"/>
                <w:lang w:eastAsia="en-AU"/>
              </w:rPr>
              <w:t>About me</w:t>
            </w:r>
          </w:p>
        </w:tc>
        <w:tc>
          <w:tcPr>
            <w:tcW w:w="3820" w:type="dxa"/>
          </w:tcPr>
          <w:p w14:paraId="2D57C83C" w14:textId="77777777" w:rsidR="009E1929" w:rsidRPr="007B00BA" w:rsidRDefault="009E1929" w:rsidP="009E1929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4.UL.2, 4.UL.3, 4.U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389D5649" w14:textId="1BA97B38" w:rsidR="009E1929" w:rsidRDefault="009E1929" w:rsidP="009E1929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t>Assessment</w:t>
            </w:r>
            <w:r>
              <w:rPr>
                <w:sz w:val="21"/>
                <w:szCs w:val="20"/>
              </w:rPr>
              <w:t xml:space="preserve"> Digital or written form of </w:t>
            </w:r>
            <w:r>
              <w:rPr>
                <w:rFonts w:eastAsiaTheme="minorEastAsia"/>
                <w:sz w:val="21"/>
                <w:szCs w:val="20"/>
                <w:lang w:eastAsia="zh-CN"/>
              </w:rPr>
              <w:t>p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 xml:space="preserve">ersonal identification </w:t>
            </w:r>
            <w:r>
              <w:rPr>
                <w:sz w:val="21"/>
                <w:szCs w:val="20"/>
              </w:rPr>
              <w:t xml:space="preserve">card 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(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身份证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 xml:space="preserve">) </w:t>
            </w:r>
            <w:r>
              <w:rPr>
                <w:sz w:val="21"/>
                <w:szCs w:val="20"/>
              </w:rPr>
              <w:t>and self-i</w:t>
            </w:r>
            <w:r w:rsidRPr="007B00BA">
              <w:rPr>
                <w:sz w:val="21"/>
                <w:szCs w:val="20"/>
              </w:rPr>
              <w:t>ntroduction (15%) – 4.UL</w:t>
            </w:r>
            <w:r>
              <w:rPr>
                <w:sz w:val="21"/>
                <w:szCs w:val="20"/>
              </w:rPr>
              <w:t xml:space="preserve">.3, 4.UL.4, 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>4.MLC.1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 xml:space="preserve">, </w:t>
            </w:r>
            <w:r>
              <w:rPr>
                <w:sz w:val="21"/>
                <w:szCs w:val="20"/>
              </w:rPr>
              <w:t xml:space="preserve">4.MLC.2, 4.MBC.2 (Week </w:t>
            </w:r>
            <w:r w:rsidRPr="007B00BA">
              <w:rPr>
                <w:sz w:val="21"/>
                <w:szCs w:val="20"/>
              </w:rPr>
              <w:t>7)</w:t>
            </w:r>
          </w:p>
        </w:tc>
      </w:tr>
      <w:tr w:rsidR="009E1929" w14:paraId="4866B3D2" w14:textId="77777777" w:rsidTr="000F7363">
        <w:tc>
          <w:tcPr>
            <w:tcW w:w="1951" w:type="dxa"/>
          </w:tcPr>
          <w:p w14:paraId="3FF56C47" w14:textId="4FE8C984" w:rsidR="009E1929" w:rsidRDefault="009E1929" w:rsidP="009E1929">
            <w:pPr>
              <w:pStyle w:val="TableofFigures"/>
            </w:pPr>
            <w:r w:rsidRPr="007B00BA">
              <w:t>Term</w:t>
            </w:r>
            <w:r>
              <w:t xml:space="preserve"> 1, Week 8 until Term 2, Week </w:t>
            </w: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5895" w:type="dxa"/>
          </w:tcPr>
          <w:p w14:paraId="3087B34E" w14:textId="77777777" w:rsidR="009E1929" w:rsidRPr="00524496" w:rsidRDefault="009E1929" w:rsidP="009E1929">
            <w:pPr>
              <w:rPr>
                <w:rStyle w:val="IntenseEmphasis"/>
                <w:sz w:val="21"/>
              </w:rPr>
            </w:pPr>
            <w:r w:rsidRPr="00524496">
              <w:rPr>
                <w:rStyle w:val="IntenseEmphasis"/>
                <w:sz w:val="21"/>
              </w:rPr>
              <w:t>School Life</w:t>
            </w:r>
          </w:p>
          <w:p w14:paraId="60F695D2" w14:textId="77777777" w:rsidR="009E1929" w:rsidRPr="00524496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Follow classroom instructions</w:t>
            </w:r>
          </w:p>
          <w:p w14:paraId="6EDE7500" w14:textId="77777777" w:rsidR="009E1929" w:rsidRPr="00621A07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Identify classroom objects</w:t>
            </w:r>
          </w:p>
          <w:p w14:paraId="673B676D" w14:textId="77777777" w:rsidR="009E1929" w:rsidRPr="00621A07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Compare school routines in China and Australia</w:t>
            </w:r>
          </w:p>
          <w:p w14:paraId="6CFBA620" w14:textId="77777777" w:rsidR="009E1929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Investigate school community in China and Australia</w:t>
            </w:r>
          </w:p>
          <w:p w14:paraId="4547AADF" w14:textId="0D20F830" w:rsidR="009E1929" w:rsidRDefault="009E1929" w:rsidP="009E1929">
            <w:pPr>
              <w:pStyle w:val="TableofFigures"/>
            </w:pPr>
            <w:r>
              <w:rPr>
                <w:sz w:val="21"/>
                <w:szCs w:val="20"/>
              </w:rPr>
              <w:t xml:space="preserve">Outline school activities in China and Australia </w:t>
            </w:r>
          </w:p>
        </w:tc>
        <w:tc>
          <w:tcPr>
            <w:tcW w:w="4028" w:type="dxa"/>
          </w:tcPr>
          <w:p w14:paraId="69730700" w14:textId="1459CAB0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sz w:val="21"/>
                <w:lang w:eastAsia="en-AU"/>
              </w:rPr>
              <w:t>My school</w:t>
            </w:r>
          </w:p>
        </w:tc>
        <w:tc>
          <w:tcPr>
            <w:tcW w:w="3820" w:type="dxa"/>
          </w:tcPr>
          <w:p w14:paraId="14955F2A" w14:textId="77777777" w:rsidR="009E1929" w:rsidRPr="007B00BA" w:rsidRDefault="009E1929" w:rsidP="009E1929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7CE06A9B" w14:textId="77777777" w:rsidR="009E1929" w:rsidRDefault="009E1929" w:rsidP="009E1929">
            <w:pPr>
              <w:pStyle w:val="TableofFigures"/>
            </w:pPr>
          </w:p>
        </w:tc>
      </w:tr>
      <w:tr w:rsidR="009E1929" w14:paraId="733D3480" w14:textId="77777777" w:rsidTr="000F7363">
        <w:tc>
          <w:tcPr>
            <w:tcW w:w="1951" w:type="dxa"/>
          </w:tcPr>
          <w:p w14:paraId="270D4E57" w14:textId="4170857B" w:rsidR="009E1929" w:rsidRDefault="009E1929" w:rsidP="009E1929">
            <w:pPr>
              <w:pStyle w:val="TableofFigures"/>
            </w:pPr>
            <w:r w:rsidRPr="007B00BA">
              <w:t xml:space="preserve">Term </w:t>
            </w:r>
            <w:r>
              <w:t xml:space="preserve">2, Week </w:t>
            </w:r>
            <w:r>
              <w:rPr>
                <w:rFonts w:eastAsiaTheme="minorEastAsia" w:hint="eastAsia"/>
                <w:lang w:eastAsia="zh-CN"/>
              </w:rPr>
              <w:t>4</w:t>
            </w:r>
            <w:r>
              <w:t xml:space="preserve"> until Term 2, Week 10</w:t>
            </w:r>
          </w:p>
        </w:tc>
        <w:tc>
          <w:tcPr>
            <w:tcW w:w="5895" w:type="dxa"/>
          </w:tcPr>
          <w:p w14:paraId="14BD9481" w14:textId="77777777" w:rsidR="009E1929" w:rsidRPr="007B00BA" w:rsidRDefault="009E1929" w:rsidP="009E1929">
            <w:pPr>
              <w:rPr>
                <w:rStyle w:val="IntenseEmphasis"/>
                <w:i w:val="0"/>
                <w:sz w:val="21"/>
                <w:lang w:eastAsia="ja-JP"/>
              </w:rPr>
            </w:pPr>
            <w:r>
              <w:rPr>
                <w:rStyle w:val="IntenseEmphasis"/>
                <w:i w:val="0"/>
                <w:sz w:val="21"/>
                <w:lang w:eastAsia="ja-JP"/>
              </w:rPr>
              <w:t>My family</w:t>
            </w:r>
          </w:p>
          <w:p w14:paraId="47F6E404" w14:textId="77777777" w:rsidR="009E1929" w:rsidRPr="00F90F4C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Introduce and explain who are the members of your family</w:t>
            </w:r>
          </w:p>
          <w:p w14:paraId="65964E69" w14:textId="77777777" w:rsidR="009E1929" w:rsidRPr="00F90F4C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Describe the personality and appearance of your family members</w:t>
            </w:r>
          </w:p>
          <w:p w14:paraId="524AEDA2" w14:textId="77777777" w:rsidR="009E1929" w:rsidRPr="00F90F4C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Discuss types of pets that you own</w:t>
            </w:r>
          </w:p>
          <w:p w14:paraId="44832B48" w14:textId="1F8B3160" w:rsidR="009E1929" w:rsidRDefault="009E1929" w:rsidP="009E1929">
            <w:pPr>
              <w:pStyle w:val="TableofFigures"/>
            </w:pPr>
            <w:r>
              <w:rPr>
                <w:szCs w:val="20"/>
              </w:rPr>
              <w:t>Describe occupation of your family members</w:t>
            </w:r>
          </w:p>
        </w:tc>
        <w:tc>
          <w:tcPr>
            <w:tcW w:w="4028" w:type="dxa"/>
          </w:tcPr>
          <w:p w14:paraId="77205487" w14:textId="0166A7A3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sz w:val="21"/>
                <w:lang w:eastAsia="en-AU"/>
              </w:rPr>
              <w:t>My family</w:t>
            </w:r>
          </w:p>
        </w:tc>
        <w:tc>
          <w:tcPr>
            <w:tcW w:w="3820" w:type="dxa"/>
          </w:tcPr>
          <w:p w14:paraId="13439BFC" w14:textId="77777777" w:rsidR="009E1929" w:rsidRPr="007B00BA" w:rsidRDefault="009E1929" w:rsidP="009E1929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2E57A40C" w14:textId="23C3DD8D" w:rsidR="009E1929" w:rsidRDefault="009E1929" w:rsidP="009E1929">
            <w:pPr>
              <w:pStyle w:val="TableofFigures"/>
            </w:pPr>
            <w:r>
              <w:rPr>
                <w:rStyle w:val="IntenseEmphasis"/>
                <w:i w:val="0"/>
                <w:sz w:val="21"/>
              </w:rPr>
              <w:t>Assessment</w:t>
            </w:r>
            <w:r w:rsidRPr="007B00BA">
              <w:rPr>
                <w:sz w:val="21"/>
                <w:szCs w:val="20"/>
              </w:rPr>
              <w:t xml:space="preserve"> In-class </w:t>
            </w:r>
            <w:r>
              <w:rPr>
                <w:sz w:val="21"/>
                <w:szCs w:val="20"/>
              </w:rPr>
              <w:t>t</w:t>
            </w:r>
            <w:r w:rsidRPr="007B00BA">
              <w:rPr>
                <w:sz w:val="21"/>
                <w:szCs w:val="20"/>
              </w:rPr>
              <w:t>est (30%) – 4.UL.1, 4.UL</w:t>
            </w:r>
            <w:r>
              <w:rPr>
                <w:sz w:val="21"/>
                <w:szCs w:val="20"/>
              </w:rPr>
              <w:t xml:space="preserve">.2, 4.UL.4, 4.MLC.2, 4.MBC.2 (Week </w:t>
            </w:r>
            <w:r w:rsidRPr="007B00BA">
              <w:rPr>
                <w:sz w:val="21"/>
                <w:szCs w:val="20"/>
              </w:rPr>
              <w:t>6)</w:t>
            </w:r>
          </w:p>
        </w:tc>
      </w:tr>
      <w:tr w:rsidR="009E1929" w14:paraId="0DAF0DBD" w14:textId="77777777" w:rsidTr="000F7363">
        <w:tc>
          <w:tcPr>
            <w:tcW w:w="1951" w:type="dxa"/>
          </w:tcPr>
          <w:p w14:paraId="0E141208" w14:textId="2C173D3F" w:rsidR="009E1929" w:rsidRDefault="009E1929" w:rsidP="009E1929">
            <w:pPr>
              <w:pStyle w:val="TableofFigures"/>
            </w:pPr>
            <w:r w:rsidRPr="007B00BA">
              <w:t>Term</w:t>
            </w:r>
            <w:r>
              <w:t xml:space="preserve"> 3, Week 1 until Term 3, Week </w:t>
            </w:r>
            <w:r>
              <w:rPr>
                <w:rFonts w:eastAsiaTheme="minorEastAsia" w:hint="eastAsia"/>
                <w:lang w:eastAsia="zh-CN"/>
              </w:rPr>
              <w:t>5</w:t>
            </w:r>
          </w:p>
        </w:tc>
        <w:tc>
          <w:tcPr>
            <w:tcW w:w="5895" w:type="dxa"/>
          </w:tcPr>
          <w:p w14:paraId="12955742" w14:textId="77777777" w:rsidR="009E1929" w:rsidRPr="007B00BA" w:rsidRDefault="009E1929" w:rsidP="009E1929">
            <w:pPr>
              <w:rPr>
                <w:rStyle w:val="IntenseEmphasis"/>
                <w:i w:val="0"/>
                <w:sz w:val="21"/>
              </w:rPr>
            </w:pPr>
            <w:r>
              <w:rPr>
                <w:rStyle w:val="IntenseEmphasis"/>
                <w:i w:val="0"/>
                <w:sz w:val="21"/>
              </w:rPr>
              <w:t>Where do you live?</w:t>
            </w:r>
          </w:p>
          <w:p w14:paraId="06412964" w14:textId="77777777" w:rsidR="009E1929" w:rsidRPr="007B00BA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t xml:space="preserve">Express where people live in </w:t>
            </w:r>
            <w:r>
              <w:rPr>
                <w:sz w:val="21"/>
                <w:szCs w:val="20"/>
                <w:lang w:eastAsia="en-AU"/>
              </w:rPr>
              <w:t>China</w:t>
            </w:r>
            <w:r w:rsidRPr="007B00BA">
              <w:rPr>
                <w:sz w:val="21"/>
                <w:szCs w:val="20"/>
                <w:lang w:eastAsia="en-AU"/>
              </w:rPr>
              <w:t xml:space="preserve"> and Australia </w:t>
            </w:r>
          </w:p>
          <w:p w14:paraId="0CDD8D77" w14:textId="77777777" w:rsidR="009E1929" w:rsidRPr="007B00BA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lastRenderedPageBreak/>
              <w:t xml:space="preserve">Outline activities to see and experience in </w:t>
            </w:r>
            <w:r>
              <w:rPr>
                <w:sz w:val="21"/>
                <w:szCs w:val="20"/>
                <w:lang w:eastAsia="en-AU"/>
              </w:rPr>
              <w:t>Chinese</w:t>
            </w:r>
            <w:r w:rsidRPr="007B00BA">
              <w:rPr>
                <w:sz w:val="21"/>
                <w:szCs w:val="20"/>
                <w:lang w:eastAsia="en-AU"/>
              </w:rPr>
              <w:t xml:space="preserve"> 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communities</w:t>
            </w:r>
          </w:p>
          <w:p w14:paraId="2A88C12F" w14:textId="77777777" w:rsidR="009E1929" w:rsidRPr="007B00BA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 w:rsidRPr="007B00BA">
              <w:rPr>
                <w:sz w:val="21"/>
                <w:szCs w:val="20"/>
                <w:lang w:eastAsia="en-AU"/>
              </w:rPr>
              <w:t xml:space="preserve">Examine and celebrate the cultural backgrounds of students in 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Chinese</w:t>
            </w:r>
          </w:p>
          <w:p w14:paraId="33047661" w14:textId="5B67EF54" w:rsidR="009E1929" w:rsidRDefault="009E1929" w:rsidP="009E1929">
            <w:pPr>
              <w:pStyle w:val="TableofFigures"/>
            </w:pP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Investigate in your neighbourhood about the language people speak and their cultural backgrounds</w:t>
            </w:r>
          </w:p>
        </w:tc>
        <w:tc>
          <w:tcPr>
            <w:tcW w:w="4028" w:type="dxa"/>
          </w:tcPr>
          <w:p w14:paraId="4D3E26ED" w14:textId="05561098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lastRenderedPageBreak/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sz w:val="21"/>
                <w:lang w:eastAsia="en-AU"/>
              </w:rPr>
              <w:t>My neighbourhood</w:t>
            </w:r>
          </w:p>
        </w:tc>
        <w:tc>
          <w:tcPr>
            <w:tcW w:w="3820" w:type="dxa"/>
          </w:tcPr>
          <w:p w14:paraId="0F473AB8" w14:textId="77777777" w:rsidR="009E1929" w:rsidRPr="007B00BA" w:rsidRDefault="009E1929" w:rsidP="009E1929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64683B12" w14:textId="77777777" w:rsidR="009E1929" w:rsidRDefault="009E1929" w:rsidP="009E1929">
            <w:pPr>
              <w:pStyle w:val="TableofFigures"/>
            </w:pPr>
          </w:p>
        </w:tc>
      </w:tr>
      <w:tr w:rsidR="009E1929" w14:paraId="4FC1F1E2" w14:textId="77777777" w:rsidTr="000F7363">
        <w:tc>
          <w:tcPr>
            <w:tcW w:w="1951" w:type="dxa"/>
          </w:tcPr>
          <w:p w14:paraId="0FAECA3B" w14:textId="3AA462E3" w:rsidR="009E1929" w:rsidRDefault="009E1929" w:rsidP="009E1929">
            <w:pPr>
              <w:pStyle w:val="TableofFigures"/>
            </w:pPr>
            <w:r w:rsidRPr="007B00BA">
              <w:lastRenderedPageBreak/>
              <w:t xml:space="preserve">Term </w:t>
            </w:r>
            <w:r>
              <w:t xml:space="preserve">3, Week </w:t>
            </w:r>
            <w:r>
              <w:rPr>
                <w:rFonts w:eastAsiaTheme="minorEastAsia" w:hint="eastAsia"/>
                <w:lang w:eastAsia="zh-CN"/>
              </w:rPr>
              <w:t>6</w:t>
            </w:r>
            <w:r>
              <w:t xml:space="preserve"> until Term 3, Week 10</w:t>
            </w:r>
          </w:p>
        </w:tc>
        <w:tc>
          <w:tcPr>
            <w:tcW w:w="5895" w:type="dxa"/>
          </w:tcPr>
          <w:p w14:paraId="4F72613A" w14:textId="77777777" w:rsidR="009E1929" w:rsidRPr="00DD4B17" w:rsidRDefault="009E1929" w:rsidP="009E1929">
            <w:pPr>
              <w:rPr>
                <w:rStyle w:val="IntenseEmphasis"/>
                <w:sz w:val="21"/>
              </w:rPr>
            </w:pPr>
            <w:r w:rsidRPr="00DD4B17">
              <w:rPr>
                <w:rStyle w:val="IntenseEmphasis"/>
                <w:sz w:val="21"/>
              </w:rPr>
              <w:t>Lifestyle</w:t>
            </w:r>
          </w:p>
          <w:p w14:paraId="7208C1D6" w14:textId="77777777" w:rsidR="009E1929" w:rsidRPr="00F90F4C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 xml:space="preserve">Identify </w:t>
            </w:r>
            <w:r>
              <w:rPr>
                <w:rFonts w:eastAsiaTheme="minorEastAsia" w:hint="eastAsia"/>
                <w:szCs w:val="20"/>
                <w:lang w:eastAsia="zh-CN"/>
              </w:rPr>
              <w:t>Chinese food items</w:t>
            </w:r>
          </w:p>
          <w:p w14:paraId="550131CA" w14:textId="77777777" w:rsidR="009E1929" w:rsidRPr="00F90F4C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Order from a menu in different contexts and awareness of pricing</w:t>
            </w:r>
          </w:p>
          <w:p w14:paraId="29E006C0" w14:textId="77777777" w:rsidR="009E1929" w:rsidRPr="00DB3CAA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 xml:space="preserve">Describe different </w:t>
            </w:r>
            <w:r>
              <w:rPr>
                <w:rFonts w:eastAsiaTheme="minorEastAsia" w:hint="eastAsia"/>
                <w:szCs w:val="20"/>
                <w:lang w:eastAsia="zh-CN"/>
              </w:rPr>
              <w:t>Chinese</w:t>
            </w:r>
            <w:r w:rsidRPr="00F90F4C">
              <w:rPr>
                <w:szCs w:val="20"/>
                <w:lang w:eastAsia="en-AU"/>
              </w:rPr>
              <w:t xml:space="preserve"> food dishes and drinks to identify likes/dislikes </w:t>
            </w:r>
          </w:p>
          <w:p w14:paraId="126FAA9A" w14:textId="77777777" w:rsidR="009E1929" w:rsidRPr="00DB3CAA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DB3CAA">
              <w:rPr>
                <w:rFonts w:eastAsiaTheme="minorEastAsia" w:hint="eastAsia"/>
                <w:szCs w:val="20"/>
                <w:lang w:eastAsia="zh-CN"/>
              </w:rPr>
              <w:t>identify healthy and unhealthy food</w:t>
            </w:r>
            <w:r w:rsidRPr="00DB3CAA">
              <w:rPr>
                <w:szCs w:val="20"/>
                <w:lang w:eastAsia="en-AU"/>
              </w:rPr>
              <w:t xml:space="preserve"> </w:t>
            </w:r>
          </w:p>
          <w:p w14:paraId="60F087EC" w14:textId="77777777" w:rsidR="009E1929" w:rsidRPr="00DB3CAA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DB3CAA">
              <w:rPr>
                <w:szCs w:val="20"/>
                <w:lang w:eastAsia="en-AU"/>
              </w:rPr>
              <w:t xml:space="preserve">Create a </w:t>
            </w:r>
            <w:r w:rsidRPr="00DB3CAA">
              <w:rPr>
                <w:rFonts w:eastAsiaTheme="minorEastAsia" w:hint="eastAsia"/>
                <w:szCs w:val="20"/>
                <w:lang w:eastAsia="zh-CN"/>
              </w:rPr>
              <w:t>healthy school canteen</w:t>
            </w:r>
            <w:r w:rsidRPr="00DB3CAA">
              <w:rPr>
                <w:szCs w:val="20"/>
                <w:lang w:eastAsia="en-AU"/>
              </w:rPr>
              <w:t xml:space="preserve"> menu </w:t>
            </w:r>
          </w:p>
          <w:p w14:paraId="3F90E03F" w14:textId="069B487F" w:rsidR="009E1929" w:rsidRDefault="009E1929" w:rsidP="009E1929">
            <w:pPr>
              <w:pStyle w:val="TableofFigures"/>
            </w:pPr>
            <w:r>
              <w:rPr>
                <w:rFonts w:eastAsiaTheme="minorEastAsia" w:hint="eastAsia"/>
                <w:szCs w:val="20"/>
                <w:lang w:eastAsia="zh-CN"/>
              </w:rPr>
              <w:t xml:space="preserve">Role play of an Australian person order at a Chinese restaurant </w:t>
            </w:r>
          </w:p>
        </w:tc>
        <w:tc>
          <w:tcPr>
            <w:tcW w:w="4028" w:type="dxa"/>
          </w:tcPr>
          <w:p w14:paraId="33F7AE2C" w14:textId="53072F3C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rFonts w:eastAsiaTheme="minorEastAsia" w:hint="eastAsia"/>
                <w:sz w:val="21"/>
                <w:lang w:eastAsia="zh-CN"/>
              </w:rPr>
              <w:t>Eating and drinking</w:t>
            </w:r>
          </w:p>
        </w:tc>
        <w:tc>
          <w:tcPr>
            <w:tcW w:w="3820" w:type="dxa"/>
          </w:tcPr>
          <w:p w14:paraId="384A06A8" w14:textId="77777777" w:rsidR="009E1929" w:rsidRDefault="009E1929" w:rsidP="009E1929">
            <w:pPr>
              <w:pStyle w:val="TableofFigures"/>
              <w:rPr>
                <w:rFonts w:eastAsiaTheme="minorEastAsia"/>
                <w:sz w:val="21"/>
                <w:szCs w:val="20"/>
                <w:lang w:eastAsia="zh-CN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3FE1AD4B" w14:textId="0AEE207E" w:rsidR="009E1929" w:rsidRDefault="009E1929" w:rsidP="009E1929">
            <w:pPr>
              <w:pStyle w:val="TableofFigures"/>
            </w:pPr>
            <w:r>
              <w:rPr>
                <w:rStyle w:val="IntenseEmphasis"/>
                <w:rFonts w:hint="eastAsia"/>
                <w:i w:val="0"/>
                <w:sz w:val="21"/>
              </w:rPr>
              <w:t>Assessment</w:t>
            </w:r>
            <w:r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>
              <w:rPr>
                <w:sz w:val="21"/>
                <w:szCs w:val="20"/>
                <w:lang w:eastAsia="ja-JP"/>
              </w:rPr>
              <w:t>Create a digital menu or a poster</w:t>
            </w:r>
            <w:r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>
              <w:rPr>
                <w:sz w:val="21"/>
                <w:szCs w:val="20"/>
                <w:lang w:eastAsia="ja-JP"/>
              </w:rPr>
              <w:t xml:space="preserve">for healthy school canteen </w:t>
            </w:r>
            <w:r>
              <w:rPr>
                <w:rFonts w:hint="eastAsia"/>
                <w:sz w:val="21"/>
                <w:szCs w:val="20"/>
                <w:lang w:eastAsia="ja-JP"/>
              </w:rPr>
              <w:t>and</w:t>
            </w:r>
            <w:r>
              <w:rPr>
                <w:sz w:val="21"/>
                <w:szCs w:val="20"/>
                <w:lang w:eastAsia="ja-JP"/>
              </w:rPr>
              <w:t xml:space="preserve"> restaurant </w:t>
            </w:r>
            <w:r>
              <w:rPr>
                <w:rFonts w:hint="eastAsia"/>
                <w:sz w:val="21"/>
                <w:szCs w:val="20"/>
                <w:lang w:eastAsia="ja-JP"/>
              </w:rPr>
              <w:t xml:space="preserve"> </w:t>
            </w:r>
            <w:r>
              <w:rPr>
                <w:sz w:val="21"/>
                <w:szCs w:val="20"/>
                <w:lang w:eastAsia="ja-JP"/>
              </w:rPr>
              <w:t>r</w:t>
            </w:r>
            <w:r>
              <w:rPr>
                <w:rFonts w:hint="eastAsia"/>
                <w:sz w:val="21"/>
                <w:szCs w:val="20"/>
                <w:lang w:eastAsia="ja-JP"/>
              </w:rPr>
              <w:t>ole</w:t>
            </w:r>
            <w:r>
              <w:rPr>
                <w:sz w:val="21"/>
                <w:szCs w:val="20"/>
                <w:lang w:eastAsia="ja-JP"/>
              </w:rPr>
              <w:t>-p</w:t>
            </w:r>
            <w:r w:rsidRPr="007B00BA">
              <w:rPr>
                <w:rFonts w:hint="eastAsia"/>
                <w:sz w:val="21"/>
                <w:szCs w:val="20"/>
                <w:lang w:eastAsia="ja-JP"/>
              </w:rPr>
              <w:t>lay</w:t>
            </w:r>
            <w:r>
              <w:rPr>
                <w:sz w:val="21"/>
                <w:szCs w:val="20"/>
              </w:rPr>
              <w:t xml:space="preserve"> t</w:t>
            </w:r>
            <w:r w:rsidRPr="007B00BA">
              <w:rPr>
                <w:sz w:val="21"/>
                <w:szCs w:val="20"/>
              </w:rPr>
              <w:t>ask (15%) –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0"/>
                <w:lang w:eastAsia="ja-JP"/>
              </w:rPr>
              <w:t>4.UL.1,</w:t>
            </w:r>
            <w:r w:rsidRPr="007B00BA">
              <w:rPr>
                <w:sz w:val="21"/>
                <w:szCs w:val="20"/>
              </w:rPr>
              <w:t xml:space="preserve"> 4.UL</w:t>
            </w:r>
            <w:r>
              <w:rPr>
                <w:sz w:val="21"/>
                <w:szCs w:val="20"/>
              </w:rPr>
              <w:t xml:space="preserve">.3, 4.UL.4, 4.MLC.2, 4.MBC.2 (Week </w:t>
            </w: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9</w:t>
            </w:r>
            <w:r w:rsidRPr="007B00BA">
              <w:rPr>
                <w:sz w:val="21"/>
                <w:szCs w:val="20"/>
              </w:rPr>
              <w:t>)</w:t>
            </w:r>
          </w:p>
        </w:tc>
      </w:tr>
      <w:tr w:rsidR="009E1929" w14:paraId="2EC1A721" w14:textId="77777777" w:rsidTr="000F7363">
        <w:tc>
          <w:tcPr>
            <w:tcW w:w="1951" w:type="dxa"/>
          </w:tcPr>
          <w:p w14:paraId="5E694A8F" w14:textId="6C6143DC" w:rsidR="009E1929" w:rsidRDefault="009E1929" w:rsidP="009E1929">
            <w:pPr>
              <w:pStyle w:val="TableofFigures"/>
            </w:pPr>
            <w:r w:rsidRPr="007B00BA">
              <w:t xml:space="preserve">Term </w:t>
            </w:r>
            <w:r w:rsidRPr="007B00BA">
              <w:rPr>
                <w:rFonts w:hint="eastAsia"/>
                <w:lang w:eastAsia="ja-JP"/>
              </w:rPr>
              <w:t>4</w:t>
            </w:r>
            <w:r w:rsidRPr="007B00BA">
              <w:t xml:space="preserve">, Week 1 until Term </w:t>
            </w:r>
            <w:r w:rsidRPr="007B00BA">
              <w:rPr>
                <w:rFonts w:hint="eastAsia"/>
                <w:lang w:eastAsia="ja-JP"/>
              </w:rPr>
              <w:t>4</w:t>
            </w:r>
            <w:r w:rsidRPr="007B00BA">
              <w:t xml:space="preserve">, Week </w:t>
            </w:r>
            <w:r>
              <w:rPr>
                <w:rFonts w:eastAsiaTheme="minorEastAsia" w:hint="eastAsia"/>
                <w:lang w:eastAsia="zh-CN"/>
              </w:rPr>
              <w:t>5</w:t>
            </w:r>
          </w:p>
        </w:tc>
        <w:tc>
          <w:tcPr>
            <w:tcW w:w="5895" w:type="dxa"/>
          </w:tcPr>
          <w:p w14:paraId="6A7530B3" w14:textId="77777777" w:rsidR="009E1929" w:rsidRPr="00DD4B17" w:rsidRDefault="009E1929" w:rsidP="009E1929">
            <w:pPr>
              <w:rPr>
                <w:rStyle w:val="IntenseEmphasis"/>
                <w:sz w:val="21"/>
              </w:rPr>
            </w:pPr>
            <w:r w:rsidRPr="00DD4B17">
              <w:rPr>
                <w:rStyle w:val="IntenseEmphasis"/>
                <w:sz w:val="21"/>
              </w:rPr>
              <w:t>Going places</w:t>
            </w:r>
          </w:p>
          <w:p w14:paraId="2CDA44E1" w14:textId="77777777" w:rsidR="009E1929" w:rsidRPr="00DD4B17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rFonts w:eastAsiaTheme="minorEastAsia" w:hint="eastAsia"/>
                <w:szCs w:val="20"/>
                <w:lang w:eastAsia="zh-CN"/>
              </w:rPr>
              <w:t>Identify</w:t>
            </w:r>
            <w:r>
              <w:rPr>
                <w:szCs w:val="20"/>
                <w:lang w:eastAsia="en-AU"/>
              </w:rPr>
              <w:t xml:space="preserve"> types of transports</w:t>
            </w:r>
          </w:p>
          <w:p w14:paraId="4C913D43" w14:textId="77777777" w:rsidR="009E1929" w:rsidRPr="00E84FEB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Identify countries and major cities</w:t>
            </w:r>
          </w:p>
          <w:p w14:paraId="7AE7FECA" w14:textId="77777777" w:rsidR="009E1929" w:rsidRPr="00E84FEB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rFonts w:eastAsiaTheme="minorEastAsia" w:hint="eastAsia"/>
                <w:szCs w:val="20"/>
                <w:lang w:eastAsia="zh-CN"/>
              </w:rPr>
              <w:t>Identify landmarks in China and Australia</w:t>
            </w:r>
          </w:p>
          <w:p w14:paraId="31268837" w14:textId="77777777" w:rsidR="009E1929" w:rsidRPr="00E84FEB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rFonts w:eastAsiaTheme="minorEastAsia" w:hint="eastAsia"/>
                <w:szCs w:val="20"/>
                <w:lang w:eastAsia="zh-CN"/>
              </w:rPr>
              <w:t>Explore tourist attractions in China</w:t>
            </w:r>
          </w:p>
          <w:p w14:paraId="2E447123" w14:textId="77777777" w:rsidR="009E1929" w:rsidRPr="00F90F4C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Cs w:val="20"/>
                <w:lang w:eastAsia="en-AU"/>
              </w:rPr>
            </w:pPr>
            <w:r w:rsidRPr="00F90F4C">
              <w:rPr>
                <w:szCs w:val="20"/>
                <w:lang w:eastAsia="en-AU"/>
              </w:rPr>
              <w:t>Identify places to go during the holidays</w:t>
            </w:r>
          </w:p>
          <w:p w14:paraId="085E3987" w14:textId="12B50650" w:rsidR="009E1929" w:rsidRDefault="009E1929" w:rsidP="009E1929">
            <w:pPr>
              <w:pStyle w:val="TableofFigures"/>
            </w:pPr>
            <w:r w:rsidRPr="00F90F4C">
              <w:rPr>
                <w:szCs w:val="20"/>
              </w:rPr>
              <w:t>Design a dream holiday using learnt structures</w:t>
            </w:r>
          </w:p>
        </w:tc>
        <w:tc>
          <w:tcPr>
            <w:tcW w:w="4028" w:type="dxa"/>
          </w:tcPr>
          <w:p w14:paraId="21D1A0E6" w14:textId="2FC25C4C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sz w:val="21"/>
                <w:lang w:eastAsia="en-AU"/>
              </w:rPr>
              <w:t>travelling</w:t>
            </w:r>
          </w:p>
        </w:tc>
        <w:tc>
          <w:tcPr>
            <w:tcW w:w="3820" w:type="dxa"/>
          </w:tcPr>
          <w:p w14:paraId="6D0862F5" w14:textId="77777777" w:rsidR="009E1929" w:rsidRPr="007B00BA" w:rsidRDefault="009E1929" w:rsidP="009E1929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02165B85" w14:textId="77777777" w:rsidR="009E1929" w:rsidRDefault="009E1929" w:rsidP="009E1929">
            <w:pPr>
              <w:pStyle w:val="TableofFigures"/>
            </w:pPr>
          </w:p>
        </w:tc>
      </w:tr>
      <w:tr w:rsidR="009E1929" w14:paraId="12782C43" w14:textId="77777777" w:rsidTr="000F7363">
        <w:tc>
          <w:tcPr>
            <w:tcW w:w="1951" w:type="dxa"/>
          </w:tcPr>
          <w:p w14:paraId="56355E1A" w14:textId="75C942D1" w:rsidR="009E1929" w:rsidRDefault="009E1929" w:rsidP="009E1929">
            <w:pPr>
              <w:pStyle w:val="TableofFigures"/>
            </w:pPr>
            <w:r w:rsidRPr="007B00BA">
              <w:t xml:space="preserve">Term </w:t>
            </w:r>
            <w:r>
              <w:t xml:space="preserve">4, Week </w:t>
            </w:r>
            <w:r>
              <w:rPr>
                <w:rFonts w:eastAsiaTheme="minorEastAsia" w:hint="eastAsia"/>
                <w:lang w:eastAsia="zh-CN"/>
              </w:rPr>
              <w:t>6</w:t>
            </w:r>
            <w:r>
              <w:t xml:space="preserve"> until Term 4, Week 10</w:t>
            </w:r>
          </w:p>
        </w:tc>
        <w:tc>
          <w:tcPr>
            <w:tcW w:w="5895" w:type="dxa"/>
          </w:tcPr>
          <w:p w14:paraId="451548D5" w14:textId="77777777" w:rsidR="009E1929" w:rsidRPr="00524496" w:rsidRDefault="009E1929" w:rsidP="009E1929">
            <w:pPr>
              <w:rPr>
                <w:rStyle w:val="IntenseEmphasis"/>
                <w:sz w:val="21"/>
              </w:rPr>
            </w:pPr>
            <w:r w:rsidRPr="00524496">
              <w:rPr>
                <w:rStyle w:val="IntenseEmphasis"/>
                <w:sz w:val="21"/>
              </w:rPr>
              <w:t>Leisure</w:t>
            </w:r>
          </w:p>
          <w:p w14:paraId="5C97E56D" w14:textId="77777777" w:rsidR="009E1929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Discuss hobbies and leisure activities</w:t>
            </w:r>
          </w:p>
          <w:p w14:paraId="4A495C77" w14:textId="77777777" w:rsidR="009E1929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Discuss weekend activities</w:t>
            </w:r>
          </w:p>
          <w:p w14:paraId="7B6D2136" w14:textId="77777777" w:rsidR="009E1929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Discuss your favourite leisure activities (likes/dislikes)</w:t>
            </w:r>
          </w:p>
          <w:p w14:paraId="24A0089C" w14:textId="77777777" w:rsidR="009E1929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Identify the most popular leisure activities in China</w:t>
            </w:r>
          </w:p>
          <w:p w14:paraId="2A77030B" w14:textId="77777777" w:rsidR="009E1929" w:rsidRPr="00E84FEB" w:rsidRDefault="009E1929" w:rsidP="009E1929">
            <w:pPr>
              <w:pStyle w:val="ListParagraph"/>
              <w:numPr>
                <w:ilvl w:val="0"/>
                <w:numId w:val="50"/>
              </w:numPr>
              <w:rPr>
                <w:sz w:val="21"/>
                <w:szCs w:val="20"/>
                <w:lang w:eastAsia="en-AU"/>
              </w:rPr>
            </w:pPr>
            <w:r>
              <w:rPr>
                <w:sz w:val="21"/>
                <w:szCs w:val="20"/>
                <w:lang w:eastAsia="en-AU"/>
              </w:rPr>
              <w:t>Compare leisure activities in China and in Australia</w:t>
            </w:r>
          </w:p>
          <w:p w14:paraId="5867F65E" w14:textId="32BC8394" w:rsidR="009E1929" w:rsidRDefault="009E1929" w:rsidP="009E1929">
            <w:pPr>
              <w:pStyle w:val="TableofFigures"/>
            </w:pPr>
            <w:r>
              <w:rPr>
                <w:rFonts w:eastAsiaTheme="minorEastAsia" w:hint="eastAsia"/>
                <w:sz w:val="21"/>
                <w:szCs w:val="20"/>
                <w:lang w:eastAsia="zh-CN"/>
              </w:rPr>
              <w:t>Compare activities and events for New Year celebration in China and Australia</w:t>
            </w:r>
          </w:p>
        </w:tc>
        <w:tc>
          <w:tcPr>
            <w:tcW w:w="4028" w:type="dxa"/>
          </w:tcPr>
          <w:p w14:paraId="276355B5" w14:textId="5B135AF9" w:rsidR="009E1929" w:rsidRDefault="009E1929" w:rsidP="009E1929">
            <w:r w:rsidRPr="007B00BA">
              <w:rPr>
                <w:rStyle w:val="IntenseEmphasis"/>
                <w:rFonts w:hint="eastAsia"/>
                <w:i w:val="0"/>
                <w:sz w:val="21"/>
                <w:lang w:eastAsia="ja-JP"/>
              </w:rPr>
              <w:t>Theme/topic</w:t>
            </w:r>
            <w:r w:rsidRPr="007B00BA">
              <w:rPr>
                <w:sz w:val="21"/>
                <w:lang w:eastAsia="en-AU"/>
              </w:rPr>
              <w:t xml:space="preserve"> </w:t>
            </w:r>
            <w:r>
              <w:rPr>
                <w:rFonts w:eastAsiaTheme="minorEastAsia" w:hint="eastAsia"/>
                <w:sz w:val="21"/>
                <w:lang w:eastAsia="zh-CN"/>
              </w:rPr>
              <w:t>Sports and hobbies</w:t>
            </w:r>
          </w:p>
        </w:tc>
        <w:tc>
          <w:tcPr>
            <w:tcW w:w="3820" w:type="dxa"/>
          </w:tcPr>
          <w:p w14:paraId="6A3CAAFF" w14:textId="77777777" w:rsidR="009E1929" w:rsidRPr="007B00BA" w:rsidRDefault="009E1929" w:rsidP="009E1929">
            <w:pPr>
              <w:pStyle w:val="TableofFigures"/>
              <w:rPr>
                <w:rFonts w:eastAsia="MS Mincho"/>
                <w:sz w:val="21"/>
                <w:szCs w:val="20"/>
                <w:lang w:eastAsia="ja-JP"/>
              </w:rPr>
            </w:pP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4.UL.1, 4.</w:t>
            </w:r>
            <w:r>
              <w:rPr>
                <w:rFonts w:eastAsia="MS Mincho" w:hint="eastAsia"/>
                <w:sz w:val="21"/>
                <w:szCs w:val="20"/>
                <w:lang w:eastAsia="ja-JP"/>
              </w:rPr>
              <w:t xml:space="preserve">UL.2, 4.UL.3, 4.UL.4, 4.MLC.1, 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>4.MLC.2, 4.MBC.1, 4.MBC.2</w:t>
            </w:r>
          </w:p>
          <w:p w14:paraId="28DBC743" w14:textId="3478D9AB" w:rsidR="009E1929" w:rsidRDefault="009E1929" w:rsidP="009E1929">
            <w:pPr>
              <w:pStyle w:val="TableofFigures"/>
            </w:pPr>
            <w:r>
              <w:rPr>
                <w:rStyle w:val="IntenseEmphasis"/>
                <w:rFonts w:eastAsia="MS Mincho" w:hint="eastAsia"/>
                <w:i w:val="0"/>
                <w:sz w:val="21"/>
              </w:rPr>
              <w:t>Assessment</w:t>
            </w:r>
            <w:r w:rsidRPr="007B00BA">
              <w:rPr>
                <w:rFonts w:eastAsia="MS Mincho" w:hint="eastAsia"/>
                <w:sz w:val="21"/>
                <w:szCs w:val="20"/>
                <w:lang w:eastAsia="ja-JP"/>
              </w:rPr>
              <w:t xml:space="preserve"> </w:t>
            </w:r>
            <w:r>
              <w:rPr>
                <w:sz w:val="21"/>
                <w:szCs w:val="20"/>
              </w:rPr>
              <w:t>In-class t</w:t>
            </w:r>
            <w:r w:rsidRPr="007B00BA">
              <w:rPr>
                <w:sz w:val="21"/>
                <w:szCs w:val="20"/>
              </w:rPr>
              <w:t>est (30%) – 4.UL.1, 4.UL.</w:t>
            </w:r>
            <w:r>
              <w:rPr>
                <w:sz w:val="21"/>
                <w:szCs w:val="20"/>
              </w:rPr>
              <w:t xml:space="preserve">2, 4.MLC.1, 4.MLC.2, 4.MBC.1 (Week </w:t>
            </w:r>
            <w:r w:rsidRPr="007B00BA">
              <w:rPr>
                <w:sz w:val="21"/>
                <w:szCs w:val="20"/>
              </w:rPr>
              <w:t>7)</w:t>
            </w:r>
          </w:p>
        </w:tc>
      </w:tr>
    </w:tbl>
    <w:p w14:paraId="0535FFD5" w14:textId="77777777" w:rsidR="0098181C" w:rsidRPr="007B00BA" w:rsidRDefault="0098181C" w:rsidP="009E1929">
      <w:pPr>
        <w:pStyle w:val="Introbodytext"/>
        <w:rPr>
          <w:sz w:val="4"/>
          <w:szCs w:val="4"/>
        </w:rPr>
      </w:pPr>
    </w:p>
    <w:sectPr w:rsidR="0098181C" w:rsidRPr="007B00BA" w:rsidSect="00F90F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567" w:right="680" w:bottom="567" w:left="680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1901" w14:textId="77777777" w:rsidR="00674536" w:rsidRDefault="00674536" w:rsidP="00D44C1C">
      <w:pPr>
        <w:spacing w:after="0" w:line="240" w:lineRule="auto"/>
      </w:pPr>
      <w:r>
        <w:separator/>
      </w:r>
    </w:p>
    <w:p w14:paraId="4321DD62" w14:textId="77777777" w:rsidR="00674536" w:rsidRDefault="00674536"/>
    <w:p w14:paraId="0536BDEA" w14:textId="77777777" w:rsidR="00674536" w:rsidRDefault="00674536"/>
    <w:p w14:paraId="20206E29" w14:textId="77777777" w:rsidR="00674536" w:rsidRDefault="00674536"/>
  </w:endnote>
  <w:endnote w:type="continuationSeparator" w:id="0">
    <w:p w14:paraId="7C1CC83F" w14:textId="77777777" w:rsidR="00674536" w:rsidRDefault="00674536" w:rsidP="00D44C1C">
      <w:pPr>
        <w:spacing w:after="0" w:line="240" w:lineRule="auto"/>
      </w:pPr>
      <w:r>
        <w:continuationSeparator/>
      </w:r>
    </w:p>
    <w:p w14:paraId="773B10D8" w14:textId="77777777" w:rsidR="00674536" w:rsidRDefault="00674536"/>
    <w:p w14:paraId="30022754" w14:textId="77777777" w:rsidR="00674536" w:rsidRDefault="00674536"/>
    <w:p w14:paraId="5DAB9AE7" w14:textId="77777777" w:rsidR="00674536" w:rsidRDefault="0067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51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6A91C" w14:textId="385D0DEB" w:rsidR="00197FCA" w:rsidRPr="00EE35E4" w:rsidRDefault="00197FCA" w:rsidP="007E5558">
        <w:pPr>
          <w:pStyle w:val="Footer"/>
          <w:tabs>
            <w:tab w:val="clear" w:pos="4513"/>
            <w:tab w:val="clear" w:pos="9026"/>
            <w:tab w:val="center" w:pos="142"/>
            <w:tab w:val="right" w:pos="10773"/>
          </w:tabs>
        </w:pPr>
        <w:r w:rsidRPr="007E5558">
          <w:t xml:space="preserve">© State of </w:t>
        </w:r>
        <w:r>
          <w:t>NSW</w:t>
        </w:r>
        <w:r w:rsidRPr="007E5558">
          <w:t xml:space="preserve"> Department of Education, </w:t>
        </w:r>
        <w:r w:rsidR="00A23510">
          <w:t>201</w:t>
        </w:r>
        <w:r w:rsidR="00A23510">
          <w:rPr>
            <w:rFonts w:eastAsiaTheme="minorEastAsia" w:hint="eastAsia"/>
            <w:lang w:eastAsia="zh-CN"/>
          </w:rPr>
          <w:t>7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43CB" w14:textId="77777777" w:rsidR="00197FCA" w:rsidRPr="009A2F97" w:rsidRDefault="00197FCA" w:rsidP="007E5558">
    <w:pPr>
      <w:pStyle w:val="Footer"/>
      <w:tabs>
        <w:tab w:val="clear" w:pos="4513"/>
        <w:tab w:val="clear" w:pos="9026"/>
      </w:tabs>
      <w:rPr>
        <w:szCs w:val="16"/>
      </w:rPr>
    </w:pPr>
    <w:r w:rsidRPr="007E5558">
      <w:t xml:space="preserve">​​​​© State of </w:t>
    </w:r>
    <w:r>
      <w:t>NSW</w:t>
    </w:r>
    <w:r w:rsidRPr="007E5558">
      <w:t xml:space="preserve"> Department of Education, </w:t>
    </w:r>
    <w:r>
      <w:t>2016</w:t>
    </w:r>
    <w:r>
      <w:rPr>
        <w:szCs w:val="16"/>
      </w:rPr>
      <w:ptab w:relativeTo="margin" w:alignment="right" w:leader="none"/>
    </w:r>
    <w:r>
      <w:rPr>
        <w:szCs w:val="16"/>
      </w:rPr>
      <w:t>Learning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AA02" w14:textId="77777777" w:rsidR="00674536" w:rsidRDefault="00674536" w:rsidP="00D44C1C">
      <w:pPr>
        <w:spacing w:after="0" w:line="240" w:lineRule="auto"/>
      </w:pPr>
      <w:r>
        <w:separator/>
      </w:r>
    </w:p>
    <w:p w14:paraId="3E29FF32" w14:textId="77777777" w:rsidR="00674536" w:rsidRDefault="00674536"/>
    <w:p w14:paraId="6C2FED5D" w14:textId="77777777" w:rsidR="00674536" w:rsidRDefault="00674536"/>
    <w:p w14:paraId="05B1FE94" w14:textId="77777777" w:rsidR="00674536" w:rsidRDefault="00674536"/>
  </w:footnote>
  <w:footnote w:type="continuationSeparator" w:id="0">
    <w:p w14:paraId="04C7E5B8" w14:textId="77777777" w:rsidR="00674536" w:rsidRDefault="00674536" w:rsidP="00D44C1C">
      <w:pPr>
        <w:spacing w:after="0" w:line="240" w:lineRule="auto"/>
      </w:pPr>
      <w:r>
        <w:continuationSeparator/>
      </w:r>
    </w:p>
    <w:p w14:paraId="03C4845C" w14:textId="77777777" w:rsidR="00674536" w:rsidRDefault="00674536"/>
    <w:p w14:paraId="25167FF6" w14:textId="77777777" w:rsidR="00674536" w:rsidRDefault="00674536"/>
    <w:p w14:paraId="6B37BF3B" w14:textId="77777777" w:rsidR="00674536" w:rsidRDefault="00674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F0F1" w14:textId="77777777" w:rsidR="00197FCA" w:rsidRPr="00FD194B" w:rsidRDefault="00197FCA" w:rsidP="00FD194B">
    <w:pPr>
      <w:pStyle w:val="Documenttitle"/>
      <w:tabs>
        <w:tab w:val="clear" w:pos="15451"/>
        <w:tab w:val="right" w:pos="10773"/>
      </w:tabs>
      <w:jc w:val="left"/>
    </w:pPr>
    <w:r>
      <w:rPr>
        <w:noProof/>
        <w:lang w:eastAsia="zh-CN" w:bidi="lo-LA"/>
      </w:rPr>
      <w:drawing>
        <wp:inline distT="0" distB="0" distL="0" distR="0" wp14:anchorId="380F7DFB" wp14:editId="4560E93D">
          <wp:extent cx="1600200" cy="494965"/>
          <wp:effectExtent l="0" t="0" r="0" b="635"/>
          <wp:docPr id="5" name="Picture 5" descr="New South Wales Department of Education Public Schools logo" title="NSW Department of Education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49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Stage 4 </w:t>
    </w:r>
    <w:r w:rsidR="00E84FEB">
      <w:rPr>
        <w:rFonts w:eastAsiaTheme="minorEastAsia" w:hint="eastAsia"/>
        <w:lang w:eastAsia="zh-CN"/>
      </w:rPr>
      <w:t>Chinese</w:t>
    </w:r>
    <w:r>
      <w:t xml:space="preserve"> scope and sequence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54DE" w14:textId="77777777" w:rsidR="00197FCA" w:rsidRDefault="00197FCA" w:rsidP="00CE7BFC">
    <w:pPr>
      <w:pStyle w:val="Documenttitle"/>
      <w:tabs>
        <w:tab w:val="clear" w:pos="15451"/>
        <w:tab w:val="right" w:pos="10773"/>
      </w:tabs>
      <w:jc w:val="left"/>
    </w:pPr>
    <w:r>
      <w:rPr>
        <w:noProof/>
        <w:lang w:eastAsia="zh-CN" w:bidi="lo-LA"/>
      </w:rPr>
      <w:drawing>
        <wp:inline distT="0" distB="0" distL="0" distR="0" wp14:anchorId="31E0A7F2" wp14:editId="1297C024">
          <wp:extent cx="1734316" cy="536449"/>
          <wp:effectExtent l="0" t="0" r="0" b="0"/>
          <wp:docPr id="6" name="Picture 6" descr="New South Wales Department of Education Public Schools logo" title="NSW Department of Education Public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6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S4 Japanese scope and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909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362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87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8CF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6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EE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F4EC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A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E5A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8D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00086F"/>
    <w:multiLevelType w:val="hybridMultilevel"/>
    <w:tmpl w:val="6690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CD4B29"/>
    <w:multiLevelType w:val="hybridMultilevel"/>
    <w:tmpl w:val="2D3E2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34A0A"/>
    <w:multiLevelType w:val="hybridMultilevel"/>
    <w:tmpl w:val="3FDAE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85753"/>
    <w:multiLevelType w:val="hybridMultilevel"/>
    <w:tmpl w:val="8D661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42D77"/>
    <w:multiLevelType w:val="hybridMultilevel"/>
    <w:tmpl w:val="D31C5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7E97"/>
    <w:multiLevelType w:val="hybridMultilevel"/>
    <w:tmpl w:val="6A9C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A165E"/>
    <w:multiLevelType w:val="hybridMultilevel"/>
    <w:tmpl w:val="7DA82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C6F7B"/>
    <w:multiLevelType w:val="hybridMultilevel"/>
    <w:tmpl w:val="3F04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3D6E"/>
    <w:multiLevelType w:val="hybridMultilevel"/>
    <w:tmpl w:val="DB805C64"/>
    <w:lvl w:ilvl="0" w:tplc="3FBA268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2500D9"/>
    <w:multiLevelType w:val="hybridMultilevel"/>
    <w:tmpl w:val="443E5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14D02"/>
    <w:multiLevelType w:val="hybridMultilevel"/>
    <w:tmpl w:val="12A2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E4FE3"/>
    <w:multiLevelType w:val="hybridMultilevel"/>
    <w:tmpl w:val="1756A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B2C88"/>
    <w:multiLevelType w:val="hybridMultilevel"/>
    <w:tmpl w:val="3FE47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65A3"/>
    <w:multiLevelType w:val="hybridMultilevel"/>
    <w:tmpl w:val="F342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C11D0"/>
    <w:multiLevelType w:val="hybridMultilevel"/>
    <w:tmpl w:val="FBD8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30A5"/>
    <w:multiLevelType w:val="hybridMultilevel"/>
    <w:tmpl w:val="D256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21346"/>
    <w:multiLevelType w:val="hybridMultilevel"/>
    <w:tmpl w:val="45902604"/>
    <w:lvl w:ilvl="0" w:tplc="0C09000F">
      <w:start w:val="1"/>
      <w:numFmt w:val="decimal"/>
      <w:lvlText w:val="%1."/>
      <w:lvlJc w:val="left"/>
      <w:pPr>
        <w:ind w:left="869" w:hanging="360"/>
      </w:pPr>
    </w:lvl>
    <w:lvl w:ilvl="1" w:tplc="0C090019">
      <w:start w:val="1"/>
      <w:numFmt w:val="lowerLetter"/>
      <w:lvlText w:val="%2."/>
      <w:lvlJc w:val="left"/>
      <w:pPr>
        <w:ind w:left="1589" w:hanging="360"/>
      </w:pPr>
    </w:lvl>
    <w:lvl w:ilvl="2" w:tplc="0C09001B" w:tentative="1">
      <w:start w:val="1"/>
      <w:numFmt w:val="lowerRoman"/>
      <w:lvlText w:val="%3."/>
      <w:lvlJc w:val="right"/>
      <w:pPr>
        <w:ind w:left="2309" w:hanging="180"/>
      </w:pPr>
    </w:lvl>
    <w:lvl w:ilvl="3" w:tplc="0C09000F" w:tentative="1">
      <w:start w:val="1"/>
      <w:numFmt w:val="decimal"/>
      <w:lvlText w:val="%4."/>
      <w:lvlJc w:val="left"/>
      <w:pPr>
        <w:ind w:left="3029" w:hanging="360"/>
      </w:pPr>
    </w:lvl>
    <w:lvl w:ilvl="4" w:tplc="0C090019" w:tentative="1">
      <w:start w:val="1"/>
      <w:numFmt w:val="lowerLetter"/>
      <w:lvlText w:val="%5."/>
      <w:lvlJc w:val="left"/>
      <w:pPr>
        <w:ind w:left="3749" w:hanging="360"/>
      </w:pPr>
    </w:lvl>
    <w:lvl w:ilvl="5" w:tplc="0C09001B" w:tentative="1">
      <w:start w:val="1"/>
      <w:numFmt w:val="lowerRoman"/>
      <w:lvlText w:val="%6."/>
      <w:lvlJc w:val="right"/>
      <w:pPr>
        <w:ind w:left="4469" w:hanging="180"/>
      </w:pPr>
    </w:lvl>
    <w:lvl w:ilvl="6" w:tplc="0C09000F" w:tentative="1">
      <w:start w:val="1"/>
      <w:numFmt w:val="decimal"/>
      <w:lvlText w:val="%7."/>
      <w:lvlJc w:val="left"/>
      <w:pPr>
        <w:ind w:left="5189" w:hanging="360"/>
      </w:pPr>
    </w:lvl>
    <w:lvl w:ilvl="7" w:tplc="0C090019" w:tentative="1">
      <w:start w:val="1"/>
      <w:numFmt w:val="lowerLetter"/>
      <w:lvlText w:val="%8."/>
      <w:lvlJc w:val="left"/>
      <w:pPr>
        <w:ind w:left="5909" w:hanging="360"/>
      </w:pPr>
    </w:lvl>
    <w:lvl w:ilvl="8" w:tplc="0C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90047"/>
    <w:multiLevelType w:val="hybridMultilevel"/>
    <w:tmpl w:val="B4104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40E10"/>
    <w:multiLevelType w:val="hybridMultilevel"/>
    <w:tmpl w:val="6F8A7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D449D"/>
    <w:multiLevelType w:val="hybridMultilevel"/>
    <w:tmpl w:val="F23C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E248E"/>
    <w:multiLevelType w:val="hybridMultilevel"/>
    <w:tmpl w:val="0ED09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226D3"/>
    <w:multiLevelType w:val="hybridMultilevel"/>
    <w:tmpl w:val="43AA3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03700"/>
    <w:multiLevelType w:val="hybridMultilevel"/>
    <w:tmpl w:val="8F96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12FCB"/>
    <w:multiLevelType w:val="hybridMultilevel"/>
    <w:tmpl w:val="7ED40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93144"/>
    <w:multiLevelType w:val="hybridMultilevel"/>
    <w:tmpl w:val="81087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92A4A"/>
    <w:multiLevelType w:val="hybridMultilevel"/>
    <w:tmpl w:val="1A86E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365DE"/>
    <w:multiLevelType w:val="hybridMultilevel"/>
    <w:tmpl w:val="9806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0669C"/>
    <w:multiLevelType w:val="hybridMultilevel"/>
    <w:tmpl w:val="88303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9186C"/>
    <w:multiLevelType w:val="hybridMultilevel"/>
    <w:tmpl w:val="4ED2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B4B8B"/>
    <w:multiLevelType w:val="hybridMultilevel"/>
    <w:tmpl w:val="5120CD60"/>
    <w:lvl w:ilvl="0" w:tplc="0C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4" w15:restartNumberingAfterBreak="0">
    <w:nsid w:val="71CB3981"/>
    <w:multiLevelType w:val="hybridMultilevel"/>
    <w:tmpl w:val="8F96D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70844"/>
    <w:multiLevelType w:val="hybridMultilevel"/>
    <w:tmpl w:val="9970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477AA"/>
    <w:multiLevelType w:val="hybridMultilevel"/>
    <w:tmpl w:val="F4F84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45452"/>
    <w:multiLevelType w:val="hybridMultilevel"/>
    <w:tmpl w:val="4CD27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9104C"/>
    <w:multiLevelType w:val="hybridMultilevel"/>
    <w:tmpl w:val="B776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83368"/>
    <w:multiLevelType w:val="hybridMultilevel"/>
    <w:tmpl w:val="BFDC0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21"/>
  </w:num>
  <w:num w:numId="17">
    <w:abstractNumId w:val="29"/>
  </w:num>
  <w:num w:numId="18">
    <w:abstractNumId w:val="46"/>
  </w:num>
  <w:num w:numId="19">
    <w:abstractNumId w:val="33"/>
  </w:num>
  <w:num w:numId="20">
    <w:abstractNumId w:val="47"/>
  </w:num>
  <w:num w:numId="21">
    <w:abstractNumId w:val="28"/>
  </w:num>
  <w:num w:numId="22">
    <w:abstractNumId w:val="45"/>
  </w:num>
  <w:num w:numId="23">
    <w:abstractNumId w:val="32"/>
  </w:num>
  <w:num w:numId="24">
    <w:abstractNumId w:val="25"/>
  </w:num>
  <w:num w:numId="25">
    <w:abstractNumId w:val="15"/>
  </w:num>
  <w:num w:numId="26">
    <w:abstractNumId w:val="49"/>
  </w:num>
  <w:num w:numId="27">
    <w:abstractNumId w:val="27"/>
  </w:num>
  <w:num w:numId="28">
    <w:abstractNumId w:val="37"/>
  </w:num>
  <w:num w:numId="29">
    <w:abstractNumId w:val="38"/>
  </w:num>
  <w:num w:numId="30">
    <w:abstractNumId w:val="20"/>
  </w:num>
  <w:num w:numId="31">
    <w:abstractNumId w:val="16"/>
  </w:num>
  <w:num w:numId="32">
    <w:abstractNumId w:val="40"/>
  </w:num>
  <w:num w:numId="33">
    <w:abstractNumId w:val="18"/>
  </w:num>
  <w:num w:numId="34">
    <w:abstractNumId w:val="48"/>
  </w:num>
  <w:num w:numId="35">
    <w:abstractNumId w:val="23"/>
  </w:num>
  <w:num w:numId="36">
    <w:abstractNumId w:val="31"/>
  </w:num>
  <w:num w:numId="37">
    <w:abstractNumId w:val="24"/>
  </w:num>
  <w:num w:numId="38">
    <w:abstractNumId w:val="42"/>
  </w:num>
  <w:num w:numId="39">
    <w:abstractNumId w:val="44"/>
  </w:num>
  <w:num w:numId="40">
    <w:abstractNumId w:val="19"/>
  </w:num>
  <w:num w:numId="41">
    <w:abstractNumId w:val="17"/>
  </w:num>
  <w:num w:numId="42">
    <w:abstractNumId w:val="35"/>
  </w:num>
  <w:num w:numId="43">
    <w:abstractNumId w:val="41"/>
  </w:num>
  <w:num w:numId="44">
    <w:abstractNumId w:val="36"/>
  </w:num>
  <w:num w:numId="45">
    <w:abstractNumId w:val="12"/>
  </w:num>
  <w:num w:numId="46">
    <w:abstractNumId w:val="11"/>
  </w:num>
  <w:num w:numId="47">
    <w:abstractNumId w:val="34"/>
  </w:num>
  <w:num w:numId="48">
    <w:abstractNumId w:val="39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0"/>
    <w:rsid w:val="00003981"/>
    <w:rsid w:val="0001285F"/>
    <w:rsid w:val="00044D42"/>
    <w:rsid w:val="000457D3"/>
    <w:rsid w:val="00045BB0"/>
    <w:rsid w:val="00095119"/>
    <w:rsid w:val="000A5DDB"/>
    <w:rsid w:val="000D33B8"/>
    <w:rsid w:val="000E0C4E"/>
    <w:rsid w:val="000E3976"/>
    <w:rsid w:val="000E53CE"/>
    <w:rsid w:val="000F7363"/>
    <w:rsid w:val="000F7A53"/>
    <w:rsid w:val="00102CBD"/>
    <w:rsid w:val="00102F07"/>
    <w:rsid w:val="0010620C"/>
    <w:rsid w:val="00121526"/>
    <w:rsid w:val="00123B6E"/>
    <w:rsid w:val="00134753"/>
    <w:rsid w:val="00142299"/>
    <w:rsid w:val="00165755"/>
    <w:rsid w:val="00180459"/>
    <w:rsid w:val="00181AC6"/>
    <w:rsid w:val="00182B87"/>
    <w:rsid w:val="00197FCA"/>
    <w:rsid w:val="001A14EF"/>
    <w:rsid w:val="001A3731"/>
    <w:rsid w:val="001A72D0"/>
    <w:rsid w:val="001D4229"/>
    <w:rsid w:val="001E2AA0"/>
    <w:rsid w:val="0021474A"/>
    <w:rsid w:val="00224752"/>
    <w:rsid w:val="0024403B"/>
    <w:rsid w:val="00262F46"/>
    <w:rsid w:val="00295BB1"/>
    <w:rsid w:val="002E348D"/>
    <w:rsid w:val="002E5653"/>
    <w:rsid w:val="002F0CAD"/>
    <w:rsid w:val="003139FA"/>
    <w:rsid w:val="00315782"/>
    <w:rsid w:val="003158E5"/>
    <w:rsid w:val="00323416"/>
    <w:rsid w:val="0032746C"/>
    <w:rsid w:val="00334558"/>
    <w:rsid w:val="003575B6"/>
    <w:rsid w:val="00373DA0"/>
    <w:rsid w:val="00386C70"/>
    <w:rsid w:val="00395F61"/>
    <w:rsid w:val="003A4548"/>
    <w:rsid w:val="003D0882"/>
    <w:rsid w:val="003E6F5B"/>
    <w:rsid w:val="00403516"/>
    <w:rsid w:val="00415ED3"/>
    <w:rsid w:val="00425DB9"/>
    <w:rsid w:val="00484032"/>
    <w:rsid w:val="00490263"/>
    <w:rsid w:val="00490725"/>
    <w:rsid w:val="004D74DE"/>
    <w:rsid w:val="004E095F"/>
    <w:rsid w:val="004E6B16"/>
    <w:rsid w:val="004F51CB"/>
    <w:rsid w:val="00524496"/>
    <w:rsid w:val="00537452"/>
    <w:rsid w:val="00551210"/>
    <w:rsid w:val="00554B65"/>
    <w:rsid w:val="00560C88"/>
    <w:rsid w:val="00563B0A"/>
    <w:rsid w:val="00575D7B"/>
    <w:rsid w:val="00590C8B"/>
    <w:rsid w:val="005A0FB6"/>
    <w:rsid w:val="005A3190"/>
    <w:rsid w:val="005B05DA"/>
    <w:rsid w:val="005B6BFE"/>
    <w:rsid w:val="005C438E"/>
    <w:rsid w:val="005D55DC"/>
    <w:rsid w:val="006150ED"/>
    <w:rsid w:val="00621050"/>
    <w:rsid w:val="00621A07"/>
    <w:rsid w:val="00644F06"/>
    <w:rsid w:val="00662161"/>
    <w:rsid w:val="006705C0"/>
    <w:rsid w:val="0067208D"/>
    <w:rsid w:val="00674536"/>
    <w:rsid w:val="00682312"/>
    <w:rsid w:val="006B6CB2"/>
    <w:rsid w:val="006B7A25"/>
    <w:rsid w:val="006C03AC"/>
    <w:rsid w:val="006D5577"/>
    <w:rsid w:val="006E1A8B"/>
    <w:rsid w:val="006F27E2"/>
    <w:rsid w:val="006F410F"/>
    <w:rsid w:val="006F7CE1"/>
    <w:rsid w:val="007000AC"/>
    <w:rsid w:val="00703669"/>
    <w:rsid w:val="00710B2D"/>
    <w:rsid w:val="007259E1"/>
    <w:rsid w:val="00744304"/>
    <w:rsid w:val="00750FC8"/>
    <w:rsid w:val="007731F5"/>
    <w:rsid w:val="00791EA1"/>
    <w:rsid w:val="007B00BA"/>
    <w:rsid w:val="007B0337"/>
    <w:rsid w:val="007B3FF4"/>
    <w:rsid w:val="007C1263"/>
    <w:rsid w:val="007E279E"/>
    <w:rsid w:val="007E4A60"/>
    <w:rsid w:val="007E5558"/>
    <w:rsid w:val="007E7413"/>
    <w:rsid w:val="007F1F31"/>
    <w:rsid w:val="00813B7A"/>
    <w:rsid w:val="008148BB"/>
    <w:rsid w:val="00815F67"/>
    <w:rsid w:val="00821573"/>
    <w:rsid w:val="0083103D"/>
    <w:rsid w:val="0083302C"/>
    <w:rsid w:val="00836A1F"/>
    <w:rsid w:val="008559FF"/>
    <w:rsid w:val="00855C0F"/>
    <w:rsid w:val="008568CB"/>
    <w:rsid w:val="0088588E"/>
    <w:rsid w:val="00893684"/>
    <w:rsid w:val="008A4453"/>
    <w:rsid w:val="008B1979"/>
    <w:rsid w:val="008B43FE"/>
    <w:rsid w:val="008D59CB"/>
    <w:rsid w:val="008E1736"/>
    <w:rsid w:val="00907DC3"/>
    <w:rsid w:val="00917757"/>
    <w:rsid w:val="009302DF"/>
    <w:rsid w:val="00933C6B"/>
    <w:rsid w:val="00953A07"/>
    <w:rsid w:val="00961035"/>
    <w:rsid w:val="009705BF"/>
    <w:rsid w:val="00977DEB"/>
    <w:rsid w:val="0098181C"/>
    <w:rsid w:val="009A2F97"/>
    <w:rsid w:val="009A39A4"/>
    <w:rsid w:val="009A5D53"/>
    <w:rsid w:val="009C0E91"/>
    <w:rsid w:val="009C424C"/>
    <w:rsid w:val="009C4CC0"/>
    <w:rsid w:val="009E1929"/>
    <w:rsid w:val="009E64AF"/>
    <w:rsid w:val="009F0E67"/>
    <w:rsid w:val="009F5003"/>
    <w:rsid w:val="00A23510"/>
    <w:rsid w:val="00A414F0"/>
    <w:rsid w:val="00A877E3"/>
    <w:rsid w:val="00AA35BB"/>
    <w:rsid w:val="00AD0B25"/>
    <w:rsid w:val="00AF4F2D"/>
    <w:rsid w:val="00AF74B0"/>
    <w:rsid w:val="00B02DA8"/>
    <w:rsid w:val="00B228AB"/>
    <w:rsid w:val="00B748AF"/>
    <w:rsid w:val="00BB2A27"/>
    <w:rsid w:val="00BB56AE"/>
    <w:rsid w:val="00BC52CD"/>
    <w:rsid w:val="00C053F0"/>
    <w:rsid w:val="00C10C51"/>
    <w:rsid w:val="00C23247"/>
    <w:rsid w:val="00C2420D"/>
    <w:rsid w:val="00C37051"/>
    <w:rsid w:val="00C5799C"/>
    <w:rsid w:val="00C715A2"/>
    <w:rsid w:val="00C80A18"/>
    <w:rsid w:val="00CE7BFC"/>
    <w:rsid w:val="00CE7D7D"/>
    <w:rsid w:val="00CF000C"/>
    <w:rsid w:val="00CF366C"/>
    <w:rsid w:val="00D17193"/>
    <w:rsid w:val="00D22D14"/>
    <w:rsid w:val="00D25A56"/>
    <w:rsid w:val="00D30F60"/>
    <w:rsid w:val="00D3423E"/>
    <w:rsid w:val="00D36C2E"/>
    <w:rsid w:val="00D4074F"/>
    <w:rsid w:val="00D44C1C"/>
    <w:rsid w:val="00D528FC"/>
    <w:rsid w:val="00D653AE"/>
    <w:rsid w:val="00DB3CAA"/>
    <w:rsid w:val="00DD4B17"/>
    <w:rsid w:val="00DE5A4A"/>
    <w:rsid w:val="00E114B9"/>
    <w:rsid w:val="00E161DE"/>
    <w:rsid w:val="00E17B03"/>
    <w:rsid w:val="00E210C0"/>
    <w:rsid w:val="00E43DD4"/>
    <w:rsid w:val="00E71B9B"/>
    <w:rsid w:val="00E84FEB"/>
    <w:rsid w:val="00E90B1F"/>
    <w:rsid w:val="00E97256"/>
    <w:rsid w:val="00EB16B4"/>
    <w:rsid w:val="00EC085C"/>
    <w:rsid w:val="00EC6297"/>
    <w:rsid w:val="00EE35E4"/>
    <w:rsid w:val="00EE66F7"/>
    <w:rsid w:val="00F07CC4"/>
    <w:rsid w:val="00F11BC0"/>
    <w:rsid w:val="00F3304C"/>
    <w:rsid w:val="00F627DC"/>
    <w:rsid w:val="00F87A3F"/>
    <w:rsid w:val="00F90F4C"/>
    <w:rsid w:val="00F91BB3"/>
    <w:rsid w:val="00FB0CE1"/>
    <w:rsid w:val="00FD194B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51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5" w:semiHidden="1" w:unhideWhenUsed="1"/>
    <w:lsdException w:name="List Bullet 4" w:semiHidden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70" w:unhideWhenUsed="1"/>
    <w:lsdException w:name="TOC Heading" w:semiHidden="1" w:uiPriority="71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E3976"/>
    <w:pPr>
      <w:spacing w:before="60" w:after="6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qFormat/>
    <w:locked/>
    <w:rsid w:val="009E1929"/>
    <w:pPr>
      <w:keepNext/>
      <w:keepLines/>
      <w:pBdr>
        <w:top w:val="dashSmallGap" w:sz="4" w:space="7" w:color="000000" w:themeColor="text1"/>
      </w:pBdr>
      <w:shd w:val="clear" w:color="auto" w:fill="F2F2F2" w:themeFill="background1" w:themeFillShade="F2"/>
      <w:spacing w:before="240" w:after="0" w:line="240" w:lineRule="auto"/>
      <w:outlineLvl w:val="0"/>
    </w:pPr>
    <w:rPr>
      <w:rFonts w:eastAsiaTheme="majorEastAsia" w:cstheme="majorBidi"/>
      <w:b/>
      <w:bCs/>
      <w:color w:val="0D0D0D" w:themeColor="text1" w:themeTint="F2"/>
      <w:sz w:val="44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E1929"/>
    <w:pPr>
      <w:keepNext/>
      <w:keepLines/>
      <w:pBdr>
        <w:bottom w:val="dashSmallGap" w:sz="4" w:space="4" w:color="000000" w:themeColor="text1"/>
      </w:pBdr>
      <w:shd w:val="clear" w:color="auto" w:fill="F2F2F2" w:themeFill="background1" w:themeFillShade="F2"/>
      <w:spacing w:before="0" w:after="120" w:line="240" w:lineRule="auto"/>
      <w:outlineLvl w:val="1"/>
    </w:pPr>
    <w:rPr>
      <w:rFonts w:eastAsiaTheme="majorEastAsia" w:cstheme="majorBidi"/>
      <w:bCs/>
      <w:color w:val="0D0D0D" w:themeColor="text1" w:themeTint="F2"/>
      <w:sz w:val="3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C0E91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C0E91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D44C1C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425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45BB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45BB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045BB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next w:val="Normal"/>
    <w:qFormat/>
    <w:locked/>
    <w:rsid w:val="00D25A56"/>
    <w:pPr>
      <w:tabs>
        <w:tab w:val="right" w:pos="15451"/>
      </w:tabs>
      <w:jc w:val="right"/>
    </w:pPr>
    <w:rPr>
      <w:sz w:val="16"/>
    </w:rPr>
  </w:style>
  <w:style w:type="paragraph" w:customStyle="1" w:styleId="Introbodytext">
    <w:name w:val="Intro body text"/>
    <w:basedOn w:val="Normal"/>
    <w:qFormat/>
    <w:locked/>
    <w:rsid w:val="007B00BA"/>
    <w:pPr>
      <w:spacing w:before="360"/>
      <w:ind w:right="-23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3A4548"/>
    <w:pPr>
      <w:pBdr>
        <w:top w:val="dashSmallGap" w:sz="4" w:space="9" w:color="BFBFBF" w:themeColor="background1" w:themeShade="BF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4548"/>
    <w:rPr>
      <w:rFonts w:ascii="Arial" w:hAnsi="Arial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1929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rsid w:val="009E1929"/>
    <w:rPr>
      <w:rFonts w:ascii="Arial" w:eastAsiaTheme="majorEastAsia" w:hAnsi="Arial" w:cstheme="majorBidi"/>
      <w:bCs/>
      <w:color w:val="0D0D0D" w:themeColor="text1" w:themeTint="F2"/>
      <w:sz w:val="36"/>
      <w:szCs w:val="26"/>
      <w:shd w:val="clear" w:color="auto" w:fill="F2F2F2" w:themeFill="background1" w:themeFillShade="F2"/>
      <w:lang w:val="en-US"/>
    </w:rPr>
  </w:style>
  <w:style w:type="character" w:customStyle="1" w:styleId="Heading3Char">
    <w:name w:val="Heading 3 Char"/>
    <w:basedOn w:val="DefaultParagraphFont"/>
    <w:link w:val="Heading3"/>
    <w:rsid w:val="009C0E91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9C0E91"/>
    <w:rPr>
      <w:rFonts w:ascii="Arial" w:eastAsiaTheme="majorEastAsia" w:hAnsi="Arial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90263"/>
    <w:rPr>
      <w:rFonts w:ascii="Arial" w:eastAsiaTheme="majorEastAsia" w:hAnsi="Arial" w:cstheme="majorBidi"/>
      <w:color w:val="000000" w:themeColor="text1"/>
      <w:sz w:val="20"/>
    </w:rPr>
  </w:style>
  <w:style w:type="table" w:styleId="TableGrid">
    <w:name w:val="Table Grid"/>
    <w:basedOn w:val="TableNormal"/>
    <w:locked/>
    <w:rsid w:val="00D4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locked/>
    <w:rsid w:val="00A87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locked/>
    <w:rsid w:val="00295BB1"/>
    <w:pPr>
      <w:spacing w:before="60" w:after="6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table" w:styleId="LightList">
    <w:name w:val="Light List"/>
    <w:basedOn w:val="TableNormal"/>
    <w:uiPriority w:val="61"/>
    <w:locked/>
    <w:rsid w:val="00A877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490263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locked/>
    <w:rsid w:val="003A4548"/>
    <w:rPr>
      <w:i/>
      <w:iCs/>
    </w:rPr>
  </w:style>
  <w:style w:type="paragraph" w:styleId="Header">
    <w:name w:val="header"/>
    <w:basedOn w:val="Normal"/>
    <w:link w:val="HeaderChar"/>
    <w:uiPriority w:val="99"/>
    <w:unhideWhenUsed/>
    <w:locked/>
    <w:rsid w:val="0083103D"/>
    <w:pPr>
      <w:tabs>
        <w:tab w:val="center" w:pos="4513"/>
        <w:tab w:val="right" w:pos="9026"/>
      </w:tabs>
      <w:spacing w:before="0" w:after="0" w:line="240" w:lineRule="auto"/>
    </w:pPr>
  </w:style>
  <w:style w:type="character" w:styleId="IntenseEmphasis">
    <w:name w:val="Intense Emphasis"/>
    <w:basedOn w:val="DefaultParagraphFont"/>
    <w:uiPriority w:val="21"/>
    <w:qFormat/>
    <w:locked/>
    <w:rsid w:val="00425DB9"/>
    <w:rPr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425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425DB9"/>
    <w:rPr>
      <w:rFonts w:ascii="Arial" w:hAnsi="Arial"/>
      <w:b/>
      <w:bCs/>
      <w:i/>
      <w:iCs/>
      <w:color w:val="000000" w:themeColor="text1"/>
    </w:rPr>
  </w:style>
  <w:style w:type="table" w:customStyle="1" w:styleId="Style3">
    <w:name w:val="Style3"/>
    <w:basedOn w:val="TableNormal"/>
    <w:uiPriority w:val="99"/>
    <w:locked/>
    <w:rsid w:val="00EC6297"/>
    <w:pPr>
      <w:spacing w:before="60" w:after="60" w:line="240" w:lineRule="auto"/>
    </w:pPr>
    <w:rPr>
      <w:rFonts w:ascii="Arial" w:hAnsi="Arial"/>
      <w:color w:val="000000" w:themeColor="text1"/>
    </w:rPr>
    <w:tblPr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blStylePr w:type="firstRow">
      <w:rPr>
        <w:rFonts w:ascii="Arial" w:hAnsi="Arial"/>
        <w:b w:val="0"/>
      </w:rPr>
    </w:tblStylePr>
    <w:tblStylePr w:type="firstCol">
      <w:rPr>
        <w:rFonts w:ascii="Arial" w:hAnsi="Arial"/>
        <w:b/>
        <w:color w:val="FFFFFF" w:themeColor="background1"/>
        <w:sz w:val="22"/>
        <w:u w:color="000000" w:themeColor="text1"/>
      </w:rPr>
      <w:tblPr/>
      <w:tcPr>
        <w:shd w:val="clear" w:color="auto" w:fill="000000" w:themeFill="text1"/>
      </w:tcPr>
    </w:tblStylePr>
    <w:tblStylePr w:type="band1Vert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sz w:val="22"/>
      </w:rPr>
    </w:tblStylePr>
  </w:style>
  <w:style w:type="paragraph" w:styleId="Title">
    <w:name w:val="Title"/>
    <w:basedOn w:val="Heading1"/>
    <w:next w:val="SubTitle"/>
    <w:link w:val="TitleChar"/>
    <w:uiPriority w:val="10"/>
    <w:qFormat/>
    <w:locked/>
    <w:rsid w:val="00CF366C"/>
    <w:pPr>
      <w:pBdr>
        <w:top w:val="dashSmallGap" w:sz="4" w:space="1" w:color="000000" w:themeColor="text1"/>
      </w:pBdr>
      <w:ind w:left="170" w:right="17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CF366C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E2E2E2"/>
    </w:rPr>
  </w:style>
  <w:style w:type="paragraph" w:customStyle="1" w:styleId="SubTitle">
    <w:name w:val="Sub Title"/>
    <w:basedOn w:val="Heading2"/>
    <w:uiPriority w:val="99"/>
    <w:qFormat/>
    <w:locked/>
    <w:rsid w:val="009C0E91"/>
    <w:pPr>
      <w:ind w:left="170" w:right="170"/>
    </w:pPr>
    <w:rPr>
      <w:b/>
    </w:rPr>
  </w:style>
  <w:style w:type="paragraph" w:customStyle="1" w:styleId="MoreInformationHeading">
    <w:name w:val="More Information Heading"/>
    <w:basedOn w:val="Normal"/>
    <w:next w:val="MoreInformationBody"/>
    <w:uiPriority w:val="19"/>
    <w:locked/>
    <w:rsid w:val="00C2420D"/>
    <w:pPr>
      <w:widowControl w:val="0"/>
      <w:pBdr>
        <w:top w:val="single" w:sz="48" w:space="6" w:color="D9D9D9" w:themeColor="background1" w:themeShade="D9"/>
        <w:left w:val="single" w:sz="48" w:space="10" w:color="D9D9D9" w:themeColor="background1" w:themeShade="D9"/>
        <w:bottom w:val="single" w:sz="48" w:space="6" w:color="D9D9D9" w:themeColor="background1" w:themeShade="D9"/>
        <w:right w:val="single" w:sz="48" w:space="10" w:color="D9D9D9" w:themeColor="background1" w:themeShade="D9"/>
      </w:pBdr>
      <w:shd w:val="clear" w:color="auto" w:fill="D9D9D9" w:themeFill="background1" w:themeFillShade="D9"/>
      <w:spacing w:after="120" w:line="300" w:lineRule="auto"/>
      <w:ind w:left="284" w:right="284"/>
    </w:pPr>
    <w:rPr>
      <w:rFonts w:eastAsia="Constantia" w:cs="Times New Roman"/>
      <w:b/>
      <w:color w:val="000000"/>
      <w:szCs w:val="20"/>
    </w:rPr>
  </w:style>
  <w:style w:type="paragraph" w:customStyle="1" w:styleId="MoreInformationBody">
    <w:name w:val="More Information Body"/>
    <w:basedOn w:val="MoreInformationHeading"/>
    <w:uiPriority w:val="19"/>
    <w:locked/>
    <w:rsid w:val="00C2420D"/>
    <w:pPr>
      <w:spacing w:before="0"/>
      <w:contextualSpacing/>
    </w:pPr>
    <w:rPr>
      <w:b w:val="0"/>
    </w:rPr>
  </w:style>
  <w:style w:type="paragraph" w:customStyle="1" w:styleId="MoreInfoDisclaimer">
    <w:name w:val="More Info Disclaimer"/>
    <w:basedOn w:val="MoreInformationBody"/>
    <w:uiPriority w:val="19"/>
    <w:locked/>
    <w:rsid w:val="002E5653"/>
    <w:pPr>
      <w:spacing w:before="360"/>
    </w:pPr>
    <w:rPr>
      <w:sz w:val="14"/>
    </w:rPr>
  </w:style>
  <w:style w:type="character" w:styleId="Hyperlink">
    <w:name w:val="Hyperlink"/>
    <w:basedOn w:val="DefaultParagraphFont"/>
    <w:unhideWhenUsed/>
    <w:qFormat/>
    <w:locked/>
    <w:rsid w:val="003A4548"/>
    <w:rPr>
      <w:color w:val="31849B" w:themeColor="accent5" w:themeShade="B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45BB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45B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45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styleId="CommentReference">
    <w:name w:val="annotation reference"/>
    <w:basedOn w:val="DefaultParagraphFont"/>
    <w:semiHidden/>
    <w:locked/>
    <w:rsid w:val="00045B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45BB0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045BB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4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BB0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unhideWhenUsed/>
    <w:locked/>
    <w:rsid w:val="003A4548"/>
    <w:rPr>
      <w:color w:val="215868" w:themeColor="accent5" w:themeShade="80"/>
      <w:u w:val="single"/>
    </w:rPr>
  </w:style>
  <w:style w:type="paragraph" w:customStyle="1" w:styleId="Default">
    <w:name w:val="Default"/>
    <w:locked/>
    <w:rsid w:val="00045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9C0E91"/>
    <w:pPr>
      <w:widowControl w:val="0"/>
      <w:spacing w:after="120" w:line="240" w:lineRule="auto"/>
      <w:ind w:left="147"/>
    </w:pPr>
    <w:rPr>
      <w:rFonts w:eastAsia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0E91"/>
    <w:rPr>
      <w:rFonts w:ascii="Arial" w:eastAsia="Arial" w:hAnsi="Arial"/>
      <w:color w:val="000000" w:themeColor="text1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3103D"/>
    <w:rPr>
      <w:rFonts w:ascii="Arial" w:hAnsi="Arial"/>
      <w:color w:val="000000" w:themeColor="text1"/>
      <w:sz w:val="20"/>
    </w:rPr>
  </w:style>
  <w:style w:type="paragraph" w:styleId="Revision">
    <w:name w:val="Revision"/>
    <w:hidden/>
    <w:uiPriority w:val="99"/>
    <w:semiHidden/>
    <w:rsid w:val="00893684"/>
    <w:pPr>
      <w:spacing w:after="0" w:line="240" w:lineRule="auto"/>
    </w:pPr>
    <w:rPr>
      <w:rFonts w:ascii="Arial" w:hAnsi="Arial"/>
      <w:color w:val="000000" w:themeColor="text1"/>
      <w:sz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045B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  <w:lang w:eastAsia="en-AU"/>
    </w:rPr>
  </w:style>
  <w:style w:type="paragraph" w:styleId="ListBullet">
    <w:name w:val="List Bullet"/>
    <w:basedOn w:val="Normal"/>
    <w:rsid w:val="003D0882"/>
    <w:pPr>
      <w:numPr>
        <w:numId w:val="5"/>
      </w:num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styleId="ListNumber">
    <w:name w:val="List Number"/>
    <w:basedOn w:val="Normal"/>
    <w:locked/>
    <w:rsid w:val="003D0882"/>
    <w:pPr>
      <w:numPr>
        <w:numId w:val="10"/>
      </w:numPr>
      <w:spacing w:after="0"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customStyle="1" w:styleId="Tableheader">
    <w:name w:val="Table header"/>
    <w:basedOn w:val="Normal"/>
    <w:qFormat/>
    <w:locked/>
    <w:rsid w:val="00C80A18"/>
    <w:pPr>
      <w:spacing w:line="240" w:lineRule="auto"/>
    </w:pPr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045BB0"/>
    <w:pPr>
      <w:spacing w:after="0" w:line="240" w:lineRule="auto"/>
    </w:pPr>
    <w:rPr>
      <w:rFonts w:eastAsia="Times New Roman" w:cs="Times New Roman"/>
      <w:i/>
      <w:iCs/>
      <w:sz w:val="22"/>
      <w:szCs w:val="24"/>
      <w:lang w:eastAsia="en-AU"/>
    </w:rPr>
  </w:style>
  <w:style w:type="character" w:customStyle="1" w:styleId="QuoteChar">
    <w:name w:val="Quote Char"/>
    <w:basedOn w:val="DefaultParagraphFont"/>
    <w:link w:val="Quote"/>
    <w:uiPriority w:val="73"/>
    <w:rsid w:val="00045BB0"/>
    <w:rPr>
      <w:rFonts w:ascii="Arial" w:eastAsia="Times New Roman" w:hAnsi="Arial" w:cs="Times New Roman"/>
      <w:i/>
      <w:iCs/>
      <w:color w:val="000000" w:themeColor="text1"/>
      <w:szCs w:val="24"/>
      <w:lang w:eastAsia="en-AU"/>
    </w:rPr>
  </w:style>
  <w:style w:type="paragraph" w:styleId="TableofFigures">
    <w:name w:val="table of figures"/>
    <w:aliases w:val="Table text"/>
    <w:basedOn w:val="Normal"/>
    <w:next w:val="Normal"/>
    <w:locked/>
    <w:rsid w:val="007C1263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locked/>
    <w:rsid w:val="00045BB0"/>
    <w:pPr>
      <w:spacing w:before="480"/>
      <w:outlineLvl w:val="9"/>
    </w:pPr>
    <w:rPr>
      <w:rFonts w:asciiTheme="majorHAnsi" w:hAnsiTheme="majorHAnsi"/>
      <w:b w:val="0"/>
      <w:color w:val="365F91" w:themeColor="accent1" w:themeShade="BF"/>
      <w:sz w:val="28"/>
      <w:lang w:eastAsia="en-AU"/>
    </w:rPr>
  </w:style>
  <w:style w:type="paragraph" w:styleId="List2">
    <w:name w:val="List 2"/>
    <w:basedOn w:val="Normal"/>
    <w:semiHidden/>
    <w:locked/>
    <w:rsid w:val="004E6B1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E6B1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E6B16"/>
    <w:pPr>
      <w:ind w:left="1132" w:hanging="283"/>
      <w:contextualSpacing/>
    </w:pPr>
  </w:style>
  <w:style w:type="paragraph" w:styleId="ListBullet3">
    <w:name w:val="List Bullet 3"/>
    <w:basedOn w:val="Normal"/>
    <w:semiHidden/>
    <w:locked/>
    <w:rsid w:val="004E6B1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1"/>
    <w:locked/>
    <w:rsid w:val="00D3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rdofstudies.nsw.edu.au/syllabus_sc/pdf_doc/chinese_k10_syllab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CDONALD11\Desktop\ss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7962-8296-4717-A310-6A9B2329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ssproforma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scope and sequence Stage 4</vt:lpstr>
    </vt:vector>
  </TitlesOfParts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scope and sequence Stage 4</dc:title>
  <dc:creator/>
  <cp:lastModifiedBy/>
  <cp:revision>1</cp:revision>
  <dcterms:created xsi:type="dcterms:W3CDTF">2018-05-08T23:54:00Z</dcterms:created>
  <dcterms:modified xsi:type="dcterms:W3CDTF">2018-05-09T02:38:00Z</dcterms:modified>
</cp:coreProperties>
</file>