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98E" w:rsidRPr="00477F90" w:rsidRDefault="001A0AF6" w:rsidP="00BF42D3">
      <w:pPr>
        <w:spacing w:before="3200" w:line="560" w:lineRule="exact"/>
        <w:jc w:val="center"/>
        <w:rPr>
          <w:b/>
          <w:sz w:val="52"/>
          <w:szCs w:val="52"/>
        </w:rPr>
      </w:pPr>
      <w:r>
        <w:rPr>
          <w:b/>
          <w:sz w:val="52"/>
          <w:szCs w:val="52"/>
        </w:rPr>
        <w:t>Online learning courses:</w:t>
      </w:r>
    </w:p>
    <w:p w:rsidR="00477F90" w:rsidRPr="00477F90" w:rsidRDefault="001A0AF6" w:rsidP="00231EE6">
      <w:pPr>
        <w:spacing w:line="560" w:lineRule="exact"/>
        <w:jc w:val="center"/>
        <w:rPr>
          <w:b/>
          <w:sz w:val="52"/>
          <w:szCs w:val="52"/>
        </w:rPr>
      </w:pPr>
      <w:r>
        <w:rPr>
          <w:b/>
          <w:sz w:val="52"/>
          <w:szCs w:val="52"/>
        </w:rPr>
        <w:t>Data summary</w:t>
      </w:r>
    </w:p>
    <w:p w:rsidR="00477F90" w:rsidRPr="00BF42D3" w:rsidRDefault="004B068C" w:rsidP="000769C9">
      <w:pPr>
        <w:pStyle w:val="Heading4"/>
        <w:spacing w:before="600" w:line="400" w:lineRule="exact"/>
        <w:ind w:right="397"/>
        <w:jc w:val="center"/>
        <w:rPr>
          <w:i/>
          <w:sz w:val="36"/>
          <w:szCs w:val="36"/>
        </w:rPr>
      </w:pPr>
      <w:r w:rsidRPr="00BF42D3">
        <w:rPr>
          <w:sz w:val="36"/>
          <w:szCs w:val="36"/>
        </w:rPr>
        <w:t>August</w:t>
      </w:r>
      <w:r w:rsidR="00E37343" w:rsidRPr="00BF42D3">
        <w:rPr>
          <w:sz w:val="36"/>
          <w:szCs w:val="36"/>
        </w:rPr>
        <w:t xml:space="preserve"> 2017</w:t>
      </w:r>
    </w:p>
    <w:p w:rsidR="00630916" w:rsidRDefault="007B3953" w:rsidP="003800F0">
      <w:r>
        <w:br w:type="page"/>
      </w:r>
    </w:p>
    <w:bookmarkStart w:id="0" w:name="_Toc491266721" w:displacedByCustomXml="next"/>
    <w:bookmarkStart w:id="1" w:name="_Toc491266069" w:displacedByCustomXml="next"/>
    <w:bookmarkStart w:id="2" w:name="_Toc475703042" w:displacedByCustomXml="next"/>
    <w:bookmarkStart w:id="3" w:name="_Toc475702877" w:displacedByCustomXml="next"/>
    <w:bookmarkStart w:id="4" w:name="_Toc467062932" w:displacedByCustomXml="next"/>
    <w:bookmarkStart w:id="5" w:name="_Toc467060829" w:displacedByCustomXml="next"/>
    <w:bookmarkStart w:id="6" w:name="_Toc467059775" w:displacedByCustomXml="next"/>
    <w:bookmarkStart w:id="7" w:name="_Toc467055979" w:displacedByCustomXml="next"/>
    <w:bookmarkStart w:id="8" w:name="_Toc466893912" w:displacedByCustomXml="next"/>
    <w:bookmarkStart w:id="9" w:name="_Toc466889319" w:displacedByCustomXml="next"/>
    <w:bookmarkStart w:id="10" w:name="_Toc466886513" w:displacedByCustomXml="next"/>
    <w:bookmarkStart w:id="11" w:name="_Toc466886413" w:displacedByCustomXml="next"/>
    <w:bookmarkStart w:id="12" w:name="_Toc466886323" w:displacedByCustomXml="next"/>
    <w:bookmarkStart w:id="13" w:name="_Toc465428240" w:displacedByCustomXml="next"/>
    <w:bookmarkStart w:id="14" w:name="_Toc465336435" w:displacedByCustomXml="next"/>
    <w:bookmarkStart w:id="15" w:name="_Toc465335178" w:displacedByCustomXml="next"/>
    <w:bookmarkStart w:id="16" w:name="_Toc465328361" w:displacedByCustomXml="next"/>
    <w:bookmarkStart w:id="17" w:name="_Toc465328089" w:displacedByCustomXml="next"/>
    <w:bookmarkStart w:id="18" w:name="_Toc462406899" w:displacedByCustomXml="next"/>
    <w:bookmarkStart w:id="19" w:name="_Toc460227371" w:displacedByCustomXml="next"/>
    <w:bookmarkStart w:id="20" w:name="_Toc459109580" w:displacedByCustomXml="next"/>
    <w:bookmarkStart w:id="21" w:name="_Toc459109447" w:displacedByCustomXml="next"/>
    <w:bookmarkStart w:id="22" w:name="_Toc458776086" w:displacedByCustomXml="next"/>
    <w:bookmarkStart w:id="23" w:name="_Toc458762622" w:displacedByCustomXml="next"/>
    <w:bookmarkStart w:id="24" w:name="_Toc458760996" w:displacedByCustomXml="next"/>
    <w:bookmarkStart w:id="25" w:name="_Toc458757446" w:displacedByCustomXml="next"/>
    <w:bookmarkStart w:id="26" w:name="_Toc458691145" w:displacedByCustomXml="next"/>
    <w:bookmarkStart w:id="27" w:name="_Toc451942371" w:displacedByCustomXml="next"/>
    <w:bookmarkStart w:id="28" w:name="_Toc445471367" w:displacedByCustomXml="next"/>
    <w:bookmarkStart w:id="29" w:name="_Toc445468009" w:displacedByCustomXml="next"/>
    <w:bookmarkStart w:id="30" w:name="_Toc445467820" w:displacedByCustomXml="next"/>
    <w:bookmarkStart w:id="31" w:name="_Toc445467809" w:displacedByCustomXml="next"/>
    <w:bookmarkStart w:id="32" w:name="_Toc445467770" w:displacedByCustomXml="next"/>
    <w:bookmarkStart w:id="33" w:name="_Toc445451409" w:displacedByCustomXml="next"/>
    <w:bookmarkStart w:id="34" w:name="_Toc445387046" w:displacedByCustomXml="next"/>
    <w:bookmarkStart w:id="35" w:name="_Toc445385495" w:displacedByCustomXml="next"/>
    <w:bookmarkStart w:id="36" w:name="_Toc426022939" w:displacedByCustomXml="next"/>
    <w:bookmarkStart w:id="37" w:name="_Toc426020990" w:displacedByCustomXml="next"/>
    <w:bookmarkStart w:id="38" w:name="_Toc425947423" w:displacedByCustomXml="next"/>
    <w:bookmarkStart w:id="39" w:name="_Toc361843212" w:displacedByCustomXml="next"/>
    <w:bookmarkStart w:id="40" w:name="_Toc359491245" w:displacedByCustomXml="next"/>
    <w:bookmarkStart w:id="41" w:name="_Toc359422862" w:displacedByCustomXml="next"/>
    <w:bookmarkStart w:id="42" w:name="_Toc359422595" w:displacedByCustomXml="next"/>
    <w:bookmarkStart w:id="43" w:name="_Toc359421672" w:displacedByCustomXml="next"/>
    <w:bookmarkStart w:id="44" w:name="_Toc359401129" w:displacedByCustomXml="next"/>
    <w:bookmarkStart w:id="45" w:name="_Toc361997177" w:displacedByCustomXml="next"/>
    <w:bookmarkStart w:id="46" w:name="_Toc362341618" w:displacedByCustomXml="next"/>
    <w:bookmarkStart w:id="47" w:name="_Toc362351338" w:displacedByCustomXml="next"/>
    <w:bookmarkStart w:id="48" w:name="_Toc445472448" w:displacedByCustomXml="next"/>
    <w:bookmarkStart w:id="49" w:name="_Toc445712163" w:displacedByCustomXml="next"/>
    <w:bookmarkStart w:id="50" w:name="_Toc458522477" w:displacedByCustomXml="next"/>
    <w:bookmarkStart w:id="51" w:name="_Toc459898451" w:displacedByCustomXml="next"/>
    <w:bookmarkStart w:id="52" w:name="_Toc459898523" w:displacedByCustomXml="next"/>
    <w:bookmarkStart w:id="53" w:name="_Toc459899168" w:displacedByCustomXml="next"/>
    <w:bookmarkStart w:id="54" w:name="_Toc459899319" w:displacedByCustomXml="next"/>
    <w:bookmarkStart w:id="55" w:name="_Toc459899502" w:displacedByCustomXml="next"/>
    <w:bookmarkStart w:id="56" w:name="_Toc461625072" w:displacedByCustomXml="next"/>
    <w:bookmarkStart w:id="57" w:name="_Toc461626164" w:displacedByCustomXml="next"/>
    <w:bookmarkStart w:id="58" w:name="_Toc461799214" w:displacedByCustomXml="next"/>
    <w:bookmarkStart w:id="59" w:name="_Toc461799788" w:displacedByCustomXml="next"/>
    <w:bookmarkStart w:id="60" w:name="_Toc462405348" w:displacedByCustomXml="next"/>
    <w:bookmarkStart w:id="61" w:name="_Toc466987499" w:displacedByCustomXml="next"/>
    <w:bookmarkStart w:id="62" w:name="_Toc466987628" w:displacedByCustomXml="next"/>
    <w:bookmarkStart w:id="63" w:name="_Toc466988928" w:displacedByCustomXml="next"/>
    <w:bookmarkStart w:id="64" w:name="_Toc467071279" w:displacedByCustomXml="next"/>
    <w:bookmarkStart w:id="65" w:name="_Toc476042411" w:displacedByCustomXml="next"/>
    <w:bookmarkStart w:id="66" w:name="_Toc491081943" w:displacedByCustomXml="next"/>
    <w:bookmarkStart w:id="67" w:name="_Toc491333731" w:displacedByCustomXml="next"/>
    <w:bookmarkStart w:id="68" w:name="_Toc362341870" w:displacedByCustomXml="next"/>
    <w:sdt>
      <w:sdtPr>
        <w:rPr>
          <w:rFonts w:eastAsia="Arial" w:cs="Arial"/>
          <w:b/>
          <w:bCs w:val="0"/>
          <w:color w:val="auto"/>
          <w:sz w:val="24"/>
          <w:szCs w:val="22"/>
        </w:rPr>
        <w:id w:val="-1761520205"/>
        <w:docPartObj>
          <w:docPartGallery w:val="Table of Contents"/>
          <w:docPartUnique/>
        </w:docPartObj>
      </w:sdtPr>
      <w:sdtEndPr>
        <w:rPr>
          <w:b w:val="0"/>
          <w:noProof/>
        </w:rPr>
      </w:sdtEndPr>
      <w:sdtContent>
        <w:p w:rsidR="00A01004" w:rsidRPr="00A01004" w:rsidRDefault="00630916" w:rsidP="00A01004">
          <w:pPr>
            <w:pStyle w:val="Heading1"/>
            <w:spacing w:after="0"/>
            <w:rPr>
              <w:noProof/>
            </w:rPr>
          </w:pPr>
          <w:r w:rsidRPr="00F621FC">
            <w:rPr>
              <w:szCs w:val="42"/>
            </w:rPr>
            <w:t>Contents</w:t>
          </w:r>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r w:rsidRPr="00630916">
            <w:rPr>
              <w:noProof/>
              <w:color w:val="00505B"/>
              <w:sz w:val="24"/>
              <w:lang w:val="en-US"/>
            </w:rPr>
            <w:fldChar w:fldCharType="begin"/>
          </w:r>
          <w:r w:rsidRPr="00630916">
            <w:rPr>
              <w:noProof/>
              <w:lang w:val="en-US"/>
            </w:rPr>
            <w:instrText xml:space="preserve"> TOC \o "1-3" \h \z \u </w:instrText>
          </w:r>
          <w:r w:rsidRPr="00630916">
            <w:rPr>
              <w:noProof/>
              <w:color w:val="00505B"/>
              <w:sz w:val="24"/>
              <w:lang w:val="en-US"/>
            </w:rPr>
            <w:fldChar w:fldCharType="separate"/>
          </w:r>
        </w:p>
        <w:p w:rsidR="00A01004" w:rsidRDefault="00EC5A9D">
          <w:pPr>
            <w:pStyle w:val="TOC1"/>
            <w:rPr>
              <w:rFonts w:asciiTheme="minorHAnsi" w:eastAsiaTheme="minorEastAsia" w:hAnsiTheme="minorHAnsi" w:cstheme="minorBidi"/>
              <w:noProof/>
              <w:spacing w:val="0"/>
              <w:sz w:val="22"/>
            </w:rPr>
          </w:pPr>
          <w:hyperlink w:anchor="_Toc491333732" w:history="1">
            <w:r w:rsidR="00A01004" w:rsidRPr="0000125D">
              <w:rPr>
                <w:rStyle w:val="Hyperlink"/>
                <w:noProof/>
              </w:rPr>
              <w:t>Online learning courses: data summary</w:t>
            </w:r>
            <w:r w:rsidR="00A01004">
              <w:rPr>
                <w:noProof/>
                <w:webHidden/>
              </w:rPr>
              <w:tab/>
            </w:r>
            <w:r w:rsidR="00A01004">
              <w:rPr>
                <w:noProof/>
                <w:webHidden/>
              </w:rPr>
              <w:fldChar w:fldCharType="begin"/>
            </w:r>
            <w:r w:rsidR="00A01004">
              <w:rPr>
                <w:noProof/>
                <w:webHidden/>
              </w:rPr>
              <w:instrText xml:space="preserve"> PAGEREF _Toc491333732 \h </w:instrText>
            </w:r>
            <w:r w:rsidR="00A01004">
              <w:rPr>
                <w:noProof/>
                <w:webHidden/>
              </w:rPr>
            </w:r>
            <w:r w:rsidR="00A01004">
              <w:rPr>
                <w:noProof/>
                <w:webHidden/>
              </w:rPr>
              <w:fldChar w:fldCharType="separate"/>
            </w:r>
            <w:r w:rsidR="008F0798">
              <w:rPr>
                <w:noProof/>
                <w:webHidden/>
              </w:rPr>
              <w:t>3</w:t>
            </w:r>
            <w:r w:rsidR="00A01004">
              <w:rPr>
                <w:noProof/>
                <w:webHidden/>
              </w:rPr>
              <w:fldChar w:fldCharType="end"/>
            </w:r>
          </w:hyperlink>
        </w:p>
        <w:p w:rsidR="00A01004" w:rsidRDefault="00EC5A9D">
          <w:pPr>
            <w:pStyle w:val="TOC2"/>
            <w:rPr>
              <w:rFonts w:asciiTheme="minorHAnsi" w:eastAsiaTheme="minorEastAsia" w:hAnsiTheme="minorHAnsi" w:cstheme="minorBidi"/>
              <w:noProof/>
              <w:spacing w:val="0"/>
              <w:sz w:val="22"/>
            </w:rPr>
          </w:pPr>
          <w:hyperlink w:anchor="_Toc491333733" w:history="1">
            <w:r w:rsidR="00A01004" w:rsidRPr="0000125D">
              <w:rPr>
                <w:rStyle w:val="Hyperlink"/>
                <w:noProof/>
              </w:rPr>
              <w:t xml:space="preserve">1. Participation since 2009 </w:t>
            </w:r>
            <w:r w:rsidR="00A01004" w:rsidRPr="0000125D">
              <w:rPr>
                <w:rStyle w:val="Hyperlink"/>
                <w:i/>
                <w:noProof/>
              </w:rPr>
              <w:t>(at June 2017)</w:t>
            </w:r>
            <w:r w:rsidR="00A01004">
              <w:rPr>
                <w:noProof/>
                <w:webHidden/>
              </w:rPr>
              <w:tab/>
            </w:r>
            <w:r w:rsidR="00A01004">
              <w:rPr>
                <w:noProof/>
                <w:webHidden/>
              </w:rPr>
              <w:fldChar w:fldCharType="begin"/>
            </w:r>
            <w:r w:rsidR="00A01004">
              <w:rPr>
                <w:noProof/>
                <w:webHidden/>
              </w:rPr>
              <w:instrText xml:space="preserve"> PAGEREF _Toc491333733 \h </w:instrText>
            </w:r>
            <w:r w:rsidR="00A01004">
              <w:rPr>
                <w:noProof/>
                <w:webHidden/>
              </w:rPr>
            </w:r>
            <w:r w:rsidR="00A01004">
              <w:rPr>
                <w:noProof/>
                <w:webHidden/>
              </w:rPr>
              <w:fldChar w:fldCharType="separate"/>
            </w:r>
            <w:r w:rsidR="008F0798">
              <w:rPr>
                <w:noProof/>
                <w:webHidden/>
              </w:rPr>
              <w:t>3</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34" w:history="1">
            <w:r w:rsidR="00A01004" w:rsidRPr="0000125D">
              <w:rPr>
                <w:rStyle w:val="Hyperlink"/>
                <w:noProof/>
              </w:rPr>
              <w:t>Table 1 - Total course partic</w:t>
            </w:r>
            <w:r w:rsidR="008A739A">
              <w:rPr>
                <w:rStyle w:val="Hyperlink"/>
                <w:noProof/>
              </w:rPr>
              <w:t>ipants by course - June 2009 to</w:t>
            </w:r>
            <w:r w:rsidR="008A739A">
              <w:rPr>
                <w:rStyle w:val="Hyperlink"/>
                <w:noProof/>
              </w:rPr>
              <w:br/>
            </w:r>
            <w:r w:rsidR="00A01004" w:rsidRPr="0000125D">
              <w:rPr>
                <w:rStyle w:val="Hyperlink"/>
                <w:noProof/>
              </w:rPr>
              <w:t>June 2017</w:t>
            </w:r>
            <w:r w:rsidR="00A01004">
              <w:rPr>
                <w:noProof/>
                <w:webHidden/>
              </w:rPr>
              <w:tab/>
            </w:r>
            <w:r w:rsidR="00A01004">
              <w:rPr>
                <w:noProof/>
                <w:webHidden/>
              </w:rPr>
              <w:fldChar w:fldCharType="begin"/>
            </w:r>
            <w:r w:rsidR="00A01004">
              <w:rPr>
                <w:noProof/>
                <w:webHidden/>
              </w:rPr>
              <w:instrText xml:space="preserve"> PAGEREF _Toc491333734 \h </w:instrText>
            </w:r>
            <w:r w:rsidR="00A01004">
              <w:rPr>
                <w:noProof/>
                <w:webHidden/>
              </w:rPr>
            </w:r>
            <w:r w:rsidR="00A01004">
              <w:rPr>
                <w:noProof/>
                <w:webHidden/>
              </w:rPr>
              <w:fldChar w:fldCharType="separate"/>
            </w:r>
            <w:r w:rsidR="008F0798">
              <w:rPr>
                <w:noProof/>
                <w:webHidden/>
              </w:rPr>
              <w:t>4</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35" w:history="1">
            <w:r w:rsidR="00A01004" w:rsidRPr="0000125D">
              <w:rPr>
                <w:rStyle w:val="Hyperlink"/>
                <w:noProof/>
              </w:rPr>
              <w:t>Course p</w:t>
            </w:r>
            <w:r w:rsidR="00A01004" w:rsidRPr="0000125D">
              <w:rPr>
                <w:rStyle w:val="Hyperlink"/>
                <w:noProof/>
                <w:spacing w:val="-2"/>
              </w:rPr>
              <w:t>ar</w:t>
            </w:r>
            <w:r w:rsidR="00A01004" w:rsidRPr="0000125D">
              <w:rPr>
                <w:rStyle w:val="Hyperlink"/>
                <w:noProof/>
              </w:rPr>
              <w:t>t</w:t>
            </w:r>
            <w:r w:rsidR="00A01004" w:rsidRPr="0000125D">
              <w:rPr>
                <w:rStyle w:val="Hyperlink"/>
                <w:noProof/>
                <w:spacing w:val="1"/>
              </w:rPr>
              <w:t>i</w:t>
            </w:r>
            <w:r w:rsidR="00A01004" w:rsidRPr="0000125D">
              <w:rPr>
                <w:rStyle w:val="Hyperlink"/>
                <w:noProof/>
                <w:spacing w:val="-2"/>
              </w:rPr>
              <w:t>c</w:t>
            </w:r>
            <w:r w:rsidR="00A01004" w:rsidRPr="0000125D">
              <w:rPr>
                <w:rStyle w:val="Hyperlink"/>
                <w:noProof/>
                <w:spacing w:val="-4"/>
              </w:rPr>
              <w:t>i</w:t>
            </w:r>
            <w:r w:rsidR="00A01004" w:rsidRPr="0000125D">
              <w:rPr>
                <w:rStyle w:val="Hyperlink"/>
                <w:noProof/>
                <w:spacing w:val="1"/>
              </w:rPr>
              <w:t>p</w:t>
            </w:r>
            <w:r w:rsidR="00A01004" w:rsidRPr="0000125D">
              <w:rPr>
                <w:rStyle w:val="Hyperlink"/>
                <w:noProof/>
                <w:spacing w:val="-2"/>
              </w:rPr>
              <w:t>a</w:t>
            </w:r>
            <w:r w:rsidR="00A01004" w:rsidRPr="0000125D">
              <w:rPr>
                <w:rStyle w:val="Hyperlink"/>
                <w:noProof/>
              </w:rPr>
              <w:t>t</w:t>
            </w:r>
            <w:r w:rsidR="00A01004" w:rsidRPr="0000125D">
              <w:rPr>
                <w:rStyle w:val="Hyperlink"/>
                <w:noProof/>
                <w:spacing w:val="-4"/>
              </w:rPr>
              <w:t>i</w:t>
            </w:r>
            <w:r w:rsidR="00A01004" w:rsidRPr="0000125D">
              <w:rPr>
                <w:rStyle w:val="Hyperlink"/>
                <w:noProof/>
                <w:spacing w:val="1"/>
              </w:rPr>
              <w:t>o</w:t>
            </w:r>
            <w:r w:rsidR="00A01004" w:rsidRPr="0000125D">
              <w:rPr>
                <w:rStyle w:val="Hyperlink"/>
                <w:noProof/>
              </w:rPr>
              <w:t>n</w:t>
            </w:r>
            <w:r w:rsidR="00A01004" w:rsidRPr="0000125D">
              <w:rPr>
                <w:rStyle w:val="Hyperlink"/>
                <w:noProof/>
                <w:spacing w:val="-2"/>
              </w:rPr>
              <w:t xml:space="preserve"> d</w:t>
            </w:r>
            <w:r w:rsidR="00A01004" w:rsidRPr="0000125D">
              <w:rPr>
                <w:rStyle w:val="Hyperlink"/>
                <w:noProof/>
                <w:spacing w:val="1"/>
              </w:rPr>
              <w:t>i</w:t>
            </w:r>
            <w:r w:rsidR="00A01004" w:rsidRPr="0000125D">
              <w:rPr>
                <w:rStyle w:val="Hyperlink"/>
                <w:noProof/>
                <w:spacing w:val="-2"/>
              </w:rPr>
              <w:t>s</w:t>
            </w:r>
            <w:r w:rsidR="00A01004" w:rsidRPr="0000125D">
              <w:rPr>
                <w:rStyle w:val="Hyperlink"/>
                <w:noProof/>
              </w:rPr>
              <w:t>t</w:t>
            </w:r>
            <w:r w:rsidR="00A01004" w:rsidRPr="0000125D">
              <w:rPr>
                <w:rStyle w:val="Hyperlink"/>
                <w:noProof/>
                <w:spacing w:val="-2"/>
              </w:rPr>
              <w:t>r</w:t>
            </w:r>
            <w:r w:rsidR="00A01004" w:rsidRPr="0000125D">
              <w:rPr>
                <w:rStyle w:val="Hyperlink"/>
                <w:noProof/>
                <w:spacing w:val="-4"/>
              </w:rPr>
              <w:t>i</w:t>
            </w:r>
            <w:r w:rsidR="00A01004" w:rsidRPr="0000125D">
              <w:rPr>
                <w:rStyle w:val="Hyperlink"/>
                <w:noProof/>
                <w:spacing w:val="1"/>
              </w:rPr>
              <w:t>bu</w:t>
            </w:r>
            <w:r w:rsidR="00A01004" w:rsidRPr="0000125D">
              <w:rPr>
                <w:rStyle w:val="Hyperlink"/>
                <w:noProof/>
                <w:spacing w:val="-5"/>
              </w:rPr>
              <w:t>t</w:t>
            </w:r>
            <w:r w:rsidR="00A01004" w:rsidRPr="0000125D">
              <w:rPr>
                <w:rStyle w:val="Hyperlink"/>
                <w:noProof/>
                <w:spacing w:val="1"/>
              </w:rPr>
              <w:t>i</w:t>
            </w:r>
            <w:r w:rsidR="00A01004" w:rsidRPr="0000125D">
              <w:rPr>
                <w:rStyle w:val="Hyperlink"/>
                <w:noProof/>
                <w:spacing w:val="-4"/>
              </w:rPr>
              <w:t>o</w:t>
            </w:r>
            <w:r w:rsidR="00A01004" w:rsidRPr="0000125D">
              <w:rPr>
                <w:rStyle w:val="Hyperlink"/>
                <w:noProof/>
              </w:rPr>
              <w:t>n</w:t>
            </w:r>
            <w:r w:rsidR="00A01004">
              <w:rPr>
                <w:noProof/>
                <w:webHidden/>
              </w:rPr>
              <w:tab/>
            </w:r>
            <w:r w:rsidR="00A01004">
              <w:rPr>
                <w:noProof/>
                <w:webHidden/>
              </w:rPr>
              <w:fldChar w:fldCharType="begin"/>
            </w:r>
            <w:r w:rsidR="00A01004">
              <w:rPr>
                <w:noProof/>
                <w:webHidden/>
              </w:rPr>
              <w:instrText xml:space="preserve"> PAGEREF _Toc491333735 \h </w:instrText>
            </w:r>
            <w:r w:rsidR="00A01004">
              <w:rPr>
                <w:noProof/>
                <w:webHidden/>
              </w:rPr>
            </w:r>
            <w:r w:rsidR="00A01004">
              <w:rPr>
                <w:noProof/>
                <w:webHidden/>
              </w:rPr>
              <w:fldChar w:fldCharType="separate"/>
            </w:r>
            <w:r w:rsidR="008F0798">
              <w:rPr>
                <w:noProof/>
                <w:webHidden/>
              </w:rPr>
              <w:t>4</w:t>
            </w:r>
            <w:r w:rsidR="00A01004">
              <w:rPr>
                <w:noProof/>
                <w:webHidden/>
              </w:rPr>
              <w:fldChar w:fldCharType="end"/>
            </w:r>
          </w:hyperlink>
        </w:p>
        <w:p w:rsidR="00A01004" w:rsidRDefault="00EC5A9D">
          <w:pPr>
            <w:pStyle w:val="TOC2"/>
            <w:rPr>
              <w:rFonts w:asciiTheme="minorHAnsi" w:eastAsiaTheme="minorEastAsia" w:hAnsiTheme="minorHAnsi" w:cstheme="minorBidi"/>
              <w:noProof/>
              <w:spacing w:val="0"/>
              <w:sz w:val="22"/>
            </w:rPr>
          </w:pPr>
          <w:hyperlink w:anchor="_Toc491333736" w:history="1">
            <w:r w:rsidR="00A01004" w:rsidRPr="0000125D">
              <w:rPr>
                <w:rStyle w:val="Hyperlink"/>
                <w:noProof/>
              </w:rPr>
              <w:t>2. Feedback and evaluation data</w:t>
            </w:r>
            <w:r w:rsidR="00A01004">
              <w:rPr>
                <w:noProof/>
                <w:webHidden/>
              </w:rPr>
              <w:tab/>
            </w:r>
            <w:r w:rsidR="00A01004">
              <w:rPr>
                <w:noProof/>
                <w:webHidden/>
              </w:rPr>
              <w:fldChar w:fldCharType="begin"/>
            </w:r>
            <w:r w:rsidR="00A01004">
              <w:rPr>
                <w:noProof/>
                <w:webHidden/>
              </w:rPr>
              <w:instrText xml:space="preserve"> PAGEREF _Toc491333736 \h </w:instrText>
            </w:r>
            <w:r w:rsidR="00A01004">
              <w:rPr>
                <w:noProof/>
                <w:webHidden/>
              </w:rPr>
            </w:r>
            <w:r w:rsidR="00A01004">
              <w:rPr>
                <w:noProof/>
                <w:webHidden/>
              </w:rPr>
              <w:fldChar w:fldCharType="separate"/>
            </w:r>
            <w:r w:rsidR="008F0798">
              <w:rPr>
                <w:noProof/>
                <w:webHidden/>
              </w:rPr>
              <w:t>4</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37" w:history="1">
            <w:r w:rsidR="00A01004" w:rsidRPr="0000125D">
              <w:rPr>
                <w:rStyle w:val="Hyperlink"/>
                <w:noProof/>
                <w:spacing w:val="-2"/>
              </w:rPr>
              <w:t>Table 2 - P</w:t>
            </w:r>
            <w:r w:rsidR="00A01004" w:rsidRPr="0000125D">
              <w:rPr>
                <w:rStyle w:val="Hyperlink"/>
                <w:noProof/>
              </w:rPr>
              <w:t>a</w:t>
            </w:r>
            <w:r w:rsidR="00A01004" w:rsidRPr="0000125D">
              <w:rPr>
                <w:rStyle w:val="Hyperlink"/>
                <w:noProof/>
                <w:spacing w:val="1"/>
              </w:rPr>
              <w:t>r</w:t>
            </w:r>
            <w:r w:rsidR="00A01004" w:rsidRPr="0000125D">
              <w:rPr>
                <w:rStyle w:val="Hyperlink"/>
                <w:noProof/>
              </w:rPr>
              <w:t>ti</w:t>
            </w:r>
            <w:r w:rsidR="00A01004" w:rsidRPr="0000125D">
              <w:rPr>
                <w:rStyle w:val="Hyperlink"/>
                <w:noProof/>
                <w:spacing w:val="-5"/>
              </w:rPr>
              <w:t>c</w:t>
            </w:r>
            <w:r w:rsidR="00A01004" w:rsidRPr="0000125D">
              <w:rPr>
                <w:rStyle w:val="Hyperlink"/>
                <w:noProof/>
              </w:rPr>
              <w:t>ip</w:t>
            </w:r>
            <w:r w:rsidR="00A01004" w:rsidRPr="0000125D">
              <w:rPr>
                <w:rStyle w:val="Hyperlink"/>
                <w:noProof/>
                <w:spacing w:val="-4"/>
              </w:rPr>
              <w:t>a</w:t>
            </w:r>
            <w:r w:rsidR="00A01004" w:rsidRPr="0000125D">
              <w:rPr>
                <w:rStyle w:val="Hyperlink"/>
                <w:noProof/>
              </w:rPr>
              <w:t>nt s</w:t>
            </w:r>
            <w:r w:rsidR="00A01004" w:rsidRPr="0000125D">
              <w:rPr>
                <w:rStyle w:val="Hyperlink"/>
                <w:noProof/>
                <w:spacing w:val="-4"/>
              </w:rPr>
              <w:t>e</w:t>
            </w:r>
            <w:r w:rsidR="00A01004" w:rsidRPr="0000125D">
              <w:rPr>
                <w:rStyle w:val="Hyperlink"/>
                <w:noProof/>
              </w:rPr>
              <w:t>lf</w:t>
            </w:r>
            <w:r w:rsidR="00A01004" w:rsidRPr="0000125D">
              <w:rPr>
                <w:rStyle w:val="Hyperlink"/>
                <w:noProof/>
                <w:spacing w:val="-4"/>
              </w:rPr>
              <w:t>-</w:t>
            </w:r>
            <w:r w:rsidR="00A01004" w:rsidRPr="0000125D">
              <w:rPr>
                <w:rStyle w:val="Hyperlink"/>
                <w:noProof/>
                <w:spacing w:val="1"/>
              </w:rPr>
              <w:t>r</w:t>
            </w:r>
            <w:r w:rsidR="00A01004" w:rsidRPr="0000125D">
              <w:rPr>
                <w:rStyle w:val="Hyperlink"/>
                <w:noProof/>
              </w:rPr>
              <w:t>at</w:t>
            </w:r>
            <w:r w:rsidR="00A01004" w:rsidRPr="0000125D">
              <w:rPr>
                <w:rStyle w:val="Hyperlink"/>
                <w:noProof/>
                <w:spacing w:val="-4"/>
              </w:rPr>
              <w:t>e</w:t>
            </w:r>
            <w:r w:rsidR="00A01004" w:rsidRPr="0000125D">
              <w:rPr>
                <w:rStyle w:val="Hyperlink"/>
                <w:noProof/>
              </w:rPr>
              <w:t>d</w:t>
            </w:r>
            <w:r w:rsidR="00A01004" w:rsidRPr="0000125D">
              <w:rPr>
                <w:rStyle w:val="Hyperlink"/>
                <w:noProof/>
                <w:spacing w:val="1"/>
              </w:rPr>
              <w:t xml:space="preserve"> </w:t>
            </w:r>
            <w:r w:rsidR="00A01004" w:rsidRPr="0000125D">
              <w:rPr>
                <w:rStyle w:val="Hyperlink"/>
                <w:noProof/>
              </w:rPr>
              <w:t>kno</w:t>
            </w:r>
            <w:r w:rsidR="00A01004" w:rsidRPr="0000125D">
              <w:rPr>
                <w:rStyle w:val="Hyperlink"/>
                <w:noProof/>
                <w:spacing w:val="-6"/>
              </w:rPr>
              <w:t>w</w:t>
            </w:r>
            <w:r w:rsidR="00A01004" w:rsidRPr="0000125D">
              <w:rPr>
                <w:rStyle w:val="Hyperlink"/>
                <w:noProof/>
              </w:rPr>
              <w:t>led</w:t>
            </w:r>
            <w:r w:rsidR="00A01004" w:rsidRPr="0000125D">
              <w:rPr>
                <w:rStyle w:val="Hyperlink"/>
                <w:noProof/>
                <w:spacing w:val="-4"/>
              </w:rPr>
              <w:t>g</w:t>
            </w:r>
            <w:r w:rsidR="00A01004" w:rsidRPr="0000125D">
              <w:rPr>
                <w:rStyle w:val="Hyperlink"/>
                <w:noProof/>
              </w:rPr>
              <w:t>e</w:t>
            </w:r>
            <w:r w:rsidR="00A01004" w:rsidRPr="0000125D">
              <w:rPr>
                <w:rStyle w:val="Hyperlink"/>
                <w:noProof/>
                <w:spacing w:val="1"/>
              </w:rPr>
              <w:t xml:space="preserve"> </w:t>
            </w:r>
            <w:r w:rsidR="00A01004" w:rsidRPr="0000125D">
              <w:rPr>
                <w:rStyle w:val="Hyperlink"/>
                <w:noProof/>
              </w:rPr>
              <w:t>and</w:t>
            </w:r>
            <w:r w:rsidR="00A01004" w:rsidRPr="0000125D">
              <w:rPr>
                <w:rStyle w:val="Hyperlink"/>
                <w:noProof/>
                <w:spacing w:val="-4"/>
              </w:rPr>
              <w:t xml:space="preserve"> </w:t>
            </w:r>
            <w:r w:rsidR="00A01004" w:rsidRPr="0000125D">
              <w:rPr>
                <w:rStyle w:val="Hyperlink"/>
                <w:noProof/>
              </w:rPr>
              <w:t>und</w:t>
            </w:r>
            <w:r w:rsidR="00A01004" w:rsidRPr="0000125D">
              <w:rPr>
                <w:rStyle w:val="Hyperlink"/>
                <w:noProof/>
                <w:spacing w:val="-4"/>
              </w:rPr>
              <w:t>e</w:t>
            </w:r>
            <w:r w:rsidR="00A01004" w:rsidRPr="0000125D">
              <w:rPr>
                <w:rStyle w:val="Hyperlink"/>
                <w:noProof/>
                <w:spacing w:val="1"/>
              </w:rPr>
              <w:t>r</w:t>
            </w:r>
            <w:r w:rsidR="00A01004" w:rsidRPr="0000125D">
              <w:rPr>
                <w:rStyle w:val="Hyperlink"/>
                <w:noProof/>
              </w:rPr>
              <w:t>st</w:t>
            </w:r>
            <w:r w:rsidR="00A01004" w:rsidRPr="0000125D">
              <w:rPr>
                <w:rStyle w:val="Hyperlink"/>
                <w:noProof/>
                <w:spacing w:val="-4"/>
              </w:rPr>
              <w:t>a</w:t>
            </w:r>
            <w:r w:rsidR="00A01004" w:rsidRPr="0000125D">
              <w:rPr>
                <w:rStyle w:val="Hyperlink"/>
                <w:noProof/>
              </w:rPr>
              <w:t>ndi</w:t>
            </w:r>
            <w:r w:rsidR="00A01004" w:rsidRPr="0000125D">
              <w:rPr>
                <w:rStyle w:val="Hyperlink"/>
                <w:noProof/>
                <w:spacing w:val="-4"/>
              </w:rPr>
              <w:t>n</w:t>
            </w:r>
            <w:r w:rsidR="00A01004" w:rsidRPr="0000125D">
              <w:rPr>
                <w:rStyle w:val="Hyperlink"/>
                <w:noProof/>
              </w:rPr>
              <w:t>g</w:t>
            </w:r>
            <w:r w:rsidR="00A01004" w:rsidRPr="0000125D">
              <w:rPr>
                <w:rStyle w:val="Hyperlink"/>
                <w:noProof/>
                <w:spacing w:val="1"/>
              </w:rPr>
              <w:t xml:space="preserve"> </w:t>
            </w:r>
            <w:r w:rsidR="00A01004" w:rsidRPr="0000125D">
              <w:rPr>
                <w:rStyle w:val="Hyperlink"/>
                <w:noProof/>
              </w:rPr>
              <w:t xml:space="preserve">of </w:t>
            </w:r>
            <w:r w:rsidR="00A01004" w:rsidRPr="0000125D">
              <w:rPr>
                <w:rStyle w:val="Hyperlink"/>
                <w:noProof/>
                <w:spacing w:val="-5"/>
              </w:rPr>
              <w:t>t</w:t>
            </w:r>
            <w:r w:rsidR="00A01004" w:rsidRPr="0000125D">
              <w:rPr>
                <w:rStyle w:val="Hyperlink"/>
                <w:noProof/>
              </w:rPr>
              <w:t>he</w:t>
            </w:r>
            <w:r w:rsidR="00A01004">
              <w:rPr>
                <w:rStyle w:val="Hyperlink"/>
                <w:noProof/>
                <w:spacing w:val="1"/>
              </w:rPr>
              <w:br/>
            </w:r>
            <w:r w:rsidR="00A01004" w:rsidRPr="0000125D">
              <w:rPr>
                <w:rStyle w:val="Hyperlink"/>
                <w:noProof/>
              </w:rPr>
              <w:t>spe</w:t>
            </w:r>
            <w:r w:rsidR="00A01004" w:rsidRPr="0000125D">
              <w:rPr>
                <w:rStyle w:val="Hyperlink"/>
                <w:noProof/>
                <w:spacing w:val="-5"/>
              </w:rPr>
              <w:t>c</w:t>
            </w:r>
            <w:r w:rsidR="00A01004" w:rsidRPr="0000125D">
              <w:rPr>
                <w:rStyle w:val="Hyperlink"/>
                <w:noProof/>
              </w:rPr>
              <w:t>i</w:t>
            </w:r>
            <w:r w:rsidR="00A01004" w:rsidRPr="0000125D">
              <w:rPr>
                <w:rStyle w:val="Hyperlink"/>
                <w:noProof/>
                <w:spacing w:val="-5"/>
              </w:rPr>
              <w:t>f</w:t>
            </w:r>
            <w:r w:rsidR="00A01004" w:rsidRPr="0000125D">
              <w:rPr>
                <w:rStyle w:val="Hyperlink"/>
                <w:noProof/>
              </w:rPr>
              <w:t>ic dis</w:t>
            </w:r>
            <w:r w:rsidR="00A01004" w:rsidRPr="0000125D">
              <w:rPr>
                <w:rStyle w:val="Hyperlink"/>
                <w:noProof/>
                <w:spacing w:val="-4"/>
              </w:rPr>
              <w:t>o</w:t>
            </w:r>
            <w:r w:rsidR="00A01004" w:rsidRPr="0000125D">
              <w:rPr>
                <w:rStyle w:val="Hyperlink"/>
                <w:noProof/>
                <w:spacing w:val="1"/>
              </w:rPr>
              <w:t>r</w:t>
            </w:r>
            <w:r w:rsidR="00A01004" w:rsidRPr="0000125D">
              <w:rPr>
                <w:rStyle w:val="Hyperlink"/>
                <w:noProof/>
              </w:rPr>
              <w:t>de</w:t>
            </w:r>
            <w:r w:rsidR="00A01004" w:rsidRPr="0000125D">
              <w:rPr>
                <w:rStyle w:val="Hyperlink"/>
                <w:noProof/>
                <w:spacing w:val="1"/>
              </w:rPr>
              <w:t>r</w:t>
            </w:r>
            <w:r w:rsidR="00A01004" w:rsidRPr="0000125D">
              <w:rPr>
                <w:rStyle w:val="Hyperlink"/>
                <w:noProof/>
                <w:spacing w:val="-5"/>
              </w:rPr>
              <w:t>s</w:t>
            </w:r>
            <w:r w:rsidR="00A01004" w:rsidRPr="0000125D">
              <w:rPr>
                <w:rStyle w:val="Hyperlink"/>
                <w:noProof/>
              </w:rPr>
              <w:t>/</w:t>
            </w:r>
            <w:r w:rsidR="00A01004" w:rsidRPr="0000125D">
              <w:rPr>
                <w:rStyle w:val="Hyperlink"/>
                <w:noProof/>
                <w:spacing w:val="-4"/>
              </w:rPr>
              <w:t>d</w:t>
            </w:r>
            <w:r w:rsidR="00A01004" w:rsidRPr="0000125D">
              <w:rPr>
                <w:rStyle w:val="Hyperlink"/>
                <w:noProof/>
              </w:rPr>
              <w:t>isa</w:t>
            </w:r>
            <w:r w:rsidR="00A01004" w:rsidRPr="0000125D">
              <w:rPr>
                <w:rStyle w:val="Hyperlink"/>
                <w:noProof/>
                <w:spacing w:val="-4"/>
              </w:rPr>
              <w:t>b</w:t>
            </w:r>
            <w:r w:rsidR="00A01004" w:rsidRPr="0000125D">
              <w:rPr>
                <w:rStyle w:val="Hyperlink"/>
                <w:noProof/>
                <w:spacing w:val="-1"/>
              </w:rPr>
              <w:t>il</w:t>
            </w:r>
            <w:r w:rsidR="00A01004" w:rsidRPr="0000125D">
              <w:rPr>
                <w:rStyle w:val="Hyperlink"/>
                <w:noProof/>
              </w:rPr>
              <w:t>ity</w:t>
            </w:r>
            <w:r w:rsidR="00A01004">
              <w:rPr>
                <w:noProof/>
                <w:webHidden/>
              </w:rPr>
              <w:tab/>
            </w:r>
            <w:r w:rsidR="00A01004">
              <w:rPr>
                <w:noProof/>
                <w:webHidden/>
              </w:rPr>
              <w:fldChar w:fldCharType="begin"/>
            </w:r>
            <w:r w:rsidR="00A01004">
              <w:rPr>
                <w:noProof/>
                <w:webHidden/>
              </w:rPr>
              <w:instrText xml:space="preserve"> PAGEREF _Toc491333737 \h </w:instrText>
            </w:r>
            <w:r w:rsidR="00A01004">
              <w:rPr>
                <w:noProof/>
                <w:webHidden/>
              </w:rPr>
            </w:r>
            <w:r w:rsidR="00A01004">
              <w:rPr>
                <w:noProof/>
                <w:webHidden/>
              </w:rPr>
              <w:fldChar w:fldCharType="separate"/>
            </w:r>
            <w:r w:rsidR="008F0798">
              <w:rPr>
                <w:noProof/>
                <w:webHidden/>
              </w:rPr>
              <w:t>5</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38" w:history="1">
            <w:r w:rsidR="00A01004" w:rsidRPr="0000125D">
              <w:rPr>
                <w:rStyle w:val="Hyperlink"/>
                <w:noProof/>
                <w:spacing w:val="-2"/>
              </w:rPr>
              <w:t>Table 3 - P</w:t>
            </w:r>
            <w:r w:rsidR="00A01004" w:rsidRPr="0000125D">
              <w:rPr>
                <w:rStyle w:val="Hyperlink"/>
                <w:noProof/>
              </w:rPr>
              <w:t>a</w:t>
            </w:r>
            <w:r w:rsidR="00A01004" w:rsidRPr="0000125D">
              <w:rPr>
                <w:rStyle w:val="Hyperlink"/>
                <w:noProof/>
                <w:spacing w:val="1"/>
              </w:rPr>
              <w:t>r</w:t>
            </w:r>
            <w:r w:rsidR="00A01004" w:rsidRPr="0000125D">
              <w:rPr>
                <w:rStyle w:val="Hyperlink"/>
                <w:noProof/>
              </w:rPr>
              <w:t>ti</w:t>
            </w:r>
            <w:r w:rsidR="00A01004" w:rsidRPr="0000125D">
              <w:rPr>
                <w:rStyle w:val="Hyperlink"/>
                <w:noProof/>
                <w:spacing w:val="-5"/>
              </w:rPr>
              <w:t>c</w:t>
            </w:r>
            <w:r w:rsidR="00A01004" w:rsidRPr="0000125D">
              <w:rPr>
                <w:rStyle w:val="Hyperlink"/>
                <w:noProof/>
              </w:rPr>
              <w:t>ip</w:t>
            </w:r>
            <w:r w:rsidR="00A01004" w:rsidRPr="0000125D">
              <w:rPr>
                <w:rStyle w:val="Hyperlink"/>
                <w:noProof/>
                <w:spacing w:val="-4"/>
              </w:rPr>
              <w:t>a</w:t>
            </w:r>
            <w:r w:rsidR="00A01004" w:rsidRPr="0000125D">
              <w:rPr>
                <w:rStyle w:val="Hyperlink"/>
                <w:noProof/>
              </w:rPr>
              <w:t>nt s</w:t>
            </w:r>
            <w:r w:rsidR="00A01004" w:rsidRPr="0000125D">
              <w:rPr>
                <w:rStyle w:val="Hyperlink"/>
                <w:noProof/>
                <w:spacing w:val="-4"/>
              </w:rPr>
              <w:t>e</w:t>
            </w:r>
            <w:r w:rsidR="00A01004" w:rsidRPr="0000125D">
              <w:rPr>
                <w:rStyle w:val="Hyperlink"/>
                <w:noProof/>
              </w:rPr>
              <w:t>lf</w:t>
            </w:r>
            <w:r w:rsidR="00A01004" w:rsidRPr="0000125D">
              <w:rPr>
                <w:rStyle w:val="Hyperlink"/>
                <w:noProof/>
                <w:spacing w:val="-4"/>
              </w:rPr>
              <w:t>-</w:t>
            </w:r>
            <w:r w:rsidR="00A01004" w:rsidRPr="0000125D">
              <w:rPr>
                <w:rStyle w:val="Hyperlink"/>
                <w:noProof/>
                <w:spacing w:val="1"/>
              </w:rPr>
              <w:t>r</w:t>
            </w:r>
            <w:r w:rsidR="00A01004" w:rsidRPr="0000125D">
              <w:rPr>
                <w:rStyle w:val="Hyperlink"/>
                <w:noProof/>
              </w:rPr>
              <w:t>at</w:t>
            </w:r>
            <w:r w:rsidR="00A01004" w:rsidRPr="0000125D">
              <w:rPr>
                <w:rStyle w:val="Hyperlink"/>
                <w:noProof/>
                <w:spacing w:val="-4"/>
              </w:rPr>
              <w:t>e</w:t>
            </w:r>
            <w:r w:rsidR="00A01004" w:rsidRPr="0000125D">
              <w:rPr>
                <w:rStyle w:val="Hyperlink"/>
                <w:noProof/>
              </w:rPr>
              <w:t>d</w:t>
            </w:r>
            <w:r w:rsidR="00A01004" w:rsidRPr="0000125D">
              <w:rPr>
                <w:rStyle w:val="Hyperlink"/>
                <w:noProof/>
                <w:spacing w:val="1"/>
              </w:rPr>
              <w:t xml:space="preserve"> </w:t>
            </w:r>
            <w:r w:rsidR="00A01004" w:rsidRPr="0000125D">
              <w:rPr>
                <w:rStyle w:val="Hyperlink"/>
                <w:noProof/>
              </w:rPr>
              <w:t>s</w:t>
            </w:r>
            <w:r w:rsidR="00A01004" w:rsidRPr="0000125D">
              <w:rPr>
                <w:rStyle w:val="Hyperlink"/>
                <w:noProof/>
                <w:spacing w:val="-5"/>
              </w:rPr>
              <w:t>k</w:t>
            </w:r>
            <w:r w:rsidR="00A01004" w:rsidRPr="0000125D">
              <w:rPr>
                <w:rStyle w:val="Hyperlink"/>
                <w:noProof/>
                <w:spacing w:val="-1"/>
              </w:rPr>
              <w:t>i</w:t>
            </w:r>
            <w:r w:rsidR="00A01004" w:rsidRPr="0000125D">
              <w:rPr>
                <w:rStyle w:val="Hyperlink"/>
                <w:noProof/>
              </w:rPr>
              <w:t>lls</w:t>
            </w:r>
            <w:r w:rsidR="00A01004" w:rsidRPr="0000125D">
              <w:rPr>
                <w:rStyle w:val="Hyperlink"/>
                <w:noProof/>
                <w:spacing w:val="-5"/>
              </w:rPr>
              <w:t xml:space="preserve"> </w:t>
            </w:r>
            <w:r w:rsidR="00A01004" w:rsidRPr="0000125D">
              <w:rPr>
                <w:rStyle w:val="Hyperlink"/>
                <w:noProof/>
                <w:spacing w:val="-1"/>
              </w:rPr>
              <w:t>i</w:t>
            </w:r>
            <w:r w:rsidR="00A01004" w:rsidRPr="0000125D">
              <w:rPr>
                <w:rStyle w:val="Hyperlink"/>
                <w:noProof/>
              </w:rPr>
              <w:t>n</w:t>
            </w:r>
            <w:r w:rsidR="00A01004" w:rsidRPr="0000125D">
              <w:rPr>
                <w:rStyle w:val="Hyperlink"/>
                <w:noProof/>
                <w:spacing w:val="1"/>
              </w:rPr>
              <w:t xml:space="preserve"> </w:t>
            </w:r>
            <w:r w:rsidR="00A01004" w:rsidRPr="0000125D">
              <w:rPr>
                <w:rStyle w:val="Hyperlink"/>
                <w:noProof/>
              </w:rPr>
              <w:t>assessing student needs</w:t>
            </w:r>
            <w:r w:rsidR="00A01004">
              <w:rPr>
                <w:noProof/>
                <w:webHidden/>
              </w:rPr>
              <w:tab/>
            </w:r>
            <w:r w:rsidR="00A01004">
              <w:rPr>
                <w:noProof/>
                <w:webHidden/>
              </w:rPr>
              <w:fldChar w:fldCharType="begin"/>
            </w:r>
            <w:r w:rsidR="00A01004">
              <w:rPr>
                <w:noProof/>
                <w:webHidden/>
              </w:rPr>
              <w:instrText xml:space="preserve"> PAGEREF _Toc491333738 \h </w:instrText>
            </w:r>
            <w:r w:rsidR="00A01004">
              <w:rPr>
                <w:noProof/>
                <w:webHidden/>
              </w:rPr>
            </w:r>
            <w:r w:rsidR="00A01004">
              <w:rPr>
                <w:noProof/>
                <w:webHidden/>
              </w:rPr>
              <w:fldChar w:fldCharType="separate"/>
            </w:r>
            <w:r w:rsidR="008F0798">
              <w:rPr>
                <w:noProof/>
                <w:webHidden/>
              </w:rPr>
              <w:t>5</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39" w:history="1">
            <w:r w:rsidR="00A01004" w:rsidRPr="0000125D">
              <w:rPr>
                <w:rStyle w:val="Hyperlink"/>
                <w:noProof/>
                <w:spacing w:val="-2"/>
              </w:rPr>
              <w:t xml:space="preserve">Table 4 - </w:t>
            </w:r>
            <w:r w:rsidR="00A01004" w:rsidRPr="0000125D">
              <w:rPr>
                <w:rStyle w:val="Hyperlink"/>
                <w:noProof/>
              </w:rPr>
              <w:t xml:space="preserve">Participant self-rated skills in planning and implementing </w:t>
            </w:r>
            <w:r w:rsidR="00A01004">
              <w:rPr>
                <w:rStyle w:val="Hyperlink"/>
                <w:noProof/>
              </w:rPr>
              <w:br/>
            </w:r>
            <w:r w:rsidR="00A01004" w:rsidRPr="0000125D">
              <w:rPr>
                <w:rStyle w:val="Hyperlink"/>
                <w:noProof/>
              </w:rPr>
              <w:t>interventions for students</w:t>
            </w:r>
            <w:r w:rsidR="00A01004">
              <w:rPr>
                <w:noProof/>
                <w:webHidden/>
              </w:rPr>
              <w:tab/>
            </w:r>
            <w:r w:rsidR="00A01004">
              <w:rPr>
                <w:noProof/>
                <w:webHidden/>
              </w:rPr>
              <w:fldChar w:fldCharType="begin"/>
            </w:r>
            <w:r w:rsidR="00A01004">
              <w:rPr>
                <w:noProof/>
                <w:webHidden/>
              </w:rPr>
              <w:instrText xml:space="preserve"> PAGEREF _Toc491333739 \h </w:instrText>
            </w:r>
            <w:r w:rsidR="00A01004">
              <w:rPr>
                <w:noProof/>
                <w:webHidden/>
              </w:rPr>
            </w:r>
            <w:r w:rsidR="00A01004">
              <w:rPr>
                <w:noProof/>
                <w:webHidden/>
              </w:rPr>
              <w:fldChar w:fldCharType="separate"/>
            </w:r>
            <w:r w:rsidR="008F0798">
              <w:rPr>
                <w:noProof/>
                <w:webHidden/>
              </w:rPr>
              <w:t>6</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0" w:history="1">
            <w:r w:rsidR="00A01004" w:rsidRPr="0000125D">
              <w:rPr>
                <w:rStyle w:val="Hyperlink"/>
                <w:noProof/>
                <w:spacing w:val="-2"/>
              </w:rPr>
              <w:t>Table 5 - P</w:t>
            </w:r>
            <w:r w:rsidR="00A01004" w:rsidRPr="0000125D">
              <w:rPr>
                <w:rStyle w:val="Hyperlink"/>
                <w:noProof/>
              </w:rPr>
              <w:t>a</w:t>
            </w:r>
            <w:r w:rsidR="00A01004" w:rsidRPr="0000125D">
              <w:rPr>
                <w:rStyle w:val="Hyperlink"/>
                <w:noProof/>
                <w:spacing w:val="1"/>
              </w:rPr>
              <w:t>r</w:t>
            </w:r>
            <w:r w:rsidR="00A01004" w:rsidRPr="0000125D">
              <w:rPr>
                <w:rStyle w:val="Hyperlink"/>
                <w:noProof/>
              </w:rPr>
              <w:t>ti</w:t>
            </w:r>
            <w:r w:rsidR="00A01004" w:rsidRPr="0000125D">
              <w:rPr>
                <w:rStyle w:val="Hyperlink"/>
                <w:noProof/>
                <w:spacing w:val="-5"/>
              </w:rPr>
              <w:t>c</w:t>
            </w:r>
            <w:r w:rsidR="00A01004" w:rsidRPr="0000125D">
              <w:rPr>
                <w:rStyle w:val="Hyperlink"/>
                <w:noProof/>
              </w:rPr>
              <w:t>ip</w:t>
            </w:r>
            <w:r w:rsidR="00A01004" w:rsidRPr="0000125D">
              <w:rPr>
                <w:rStyle w:val="Hyperlink"/>
                <w:noProof/>
                <w:spacing w:val="-4"/>
              </w:rPr>
              <w:t>a</w:t>
            </w:r>
            <w:r w:rsidR="00A01004" w:rsidRPr="0000125D">
              <w:rPr>
                <w:rStyle w:val="Hyperlink"/>
                <w:noProof/>
              </w:rPr>
              <w:t>nt s</w:t>
            </w:r>
            <w:r w:rsidR="00A01004" w:rsidRPr="0000125D">
              <w:rPr>
                <w:rStyle w:val="Hyperlink"/>
                <w:noProof/>
                <w:spacing w:val="-4"/>
              </w:rPr>
              <w:t>e</w:t>
            </w:r>
            <w:r w:rsidR="00A01004" w:rsidRPr="0000125D">
              <w:rPr>
                <w:rStyle w:val="Hyperlink"/>
                <w:noProof/>
              </w:rPr>
              <w:t>lf</w:t>
            </w:r>
            <w:r w:rsidR="00A01004" w:rsidRPr="0000125D">
              <w:rPr>
                <w:rStyle w:val="Hyperlink"/>
                <w:noProof/>
                <w:spacing w:val="-4"/>
              </w:rPr>
              <w:t>-</w:t>
            </w:r>
            <w:r w:rsidR="00A01004" w:rsidRPr="0000125D">
              <w:rPr>
                <w:rStyle w:val="Hyperlink"/>
                <w:noProof/>
                <w:spacing w:val="1"/>
              </w:rPr>
              <w:t>r</w:t>
            </w:r>
            <w:r w:rsidR="00A01004" w:rsidRPr="0000125D">
              <w:rPr>
                <w:rStyle w:val="Hyperlink"/>
                <w:noProof/>
              </w:rPr>
              <w:t>at</w:t>
            </w:r>
            <w:r w:rsidR="00A01004" w:rsidRPr="0000125D">
              <w:rPr>
                <w:rStyle w:val="Hyperlink"/>
                <w:noProof/>
                <w:spacing w:val="-4"/>
              </w:rPr>
              <w:t>e</w:t>
            </w:r>
            <w:r w:rsidR="00A01004" w:rsidRPr="0000125D">
              <w:rPr>
                <w:rStyle w:val="Hyperlink"/>
                <w:noProof/>
              </w:rPr>
              <w:t>d</w:t>
            </w:r>
            <w:r w:rsidR="00A01004" w:rsidRPr="0000125D">
              <w:rPr>
                <w:rStyle w:val="Hyperlink"/>
                <w:noProof/>
                <w:spacing w:val="1"/>
              </w:rPr>
              <w:t xml:space="preserve"> </w:t>
            </w:r>
            <w:r w:rsidR="00A01004" w:rsidRPr="0000125D">
              <w:rPr>
                <w:rStyle w:val="Hyperlink"/>
                <w:noProof/>
              </w:rPr>
              <w:t>con</w:t>
            </w:r>
            <w:r w:rsidR="00A01004" w:rsidRPr="0000125D">
              <w:rPr>
                <w:rStyle w:val="Hyperlink"/>
                <w:noProof/>
                <w:spacing w:val="-5"/>
              </w:rPr>
              <w:t>f</w:t>
            </w:r>
            <w:r w:rsidR="00A01004" w:rsidRPr="0000125D">
              <w:rPr>
                <w:rStyle w:val="Hyperlink"/>
                <w:noProof/>
              </w:rPr>
              <w:t>id</w:t>
            </w:r>
            <w:r w:rsidR="00A01004" w:rsidRPr="0000125D">
              <w:rPr>
                <w:rStyle w:val="Hyperlink"/>
                <w:noProof/>
                <w:spacing w:val="-4"/>
              </w:rPr>
              <w:t>e</w:t>
            </w:r>
            <w:r w:rsidR="00A01004" w:rsidRPr="0000125D">
              <w:rPr>
                <w:rStyle w:val="Hyperlink"/>
                <w:noProof/>
              </w:rPr>
              <w:t>nce</w:t>
            </w:r>
            <w:r w:rsidR="00A01004" w:rsidRPr="0000125D">
              <w:rPr>
                <w:rStyle w:val="Hyperlink"/>
                <w:noProof/>
                <w:spacing w:val="-4"/>
              </w:rPr>
              <w:t xml:space="preserve"> </w:t>
            </w:r>
            <w:r w:rsidR="00A01004" w:rsidRPr="0000125D">
              <w:rPr>
                <w:rStyle w:val="Hyperlink"/>
                <w:noProof/>
              </w:rPr>
              <w:t>in</w:t>
            </w:r>
            <w:r w:rsidR="00A01004" w:rsidRPr="0000125D">
              <w:rPr>
                <w:rStyle w:val="Hyperlink"/>
                <w:noProof/>
                <w:spacing w:val="1"/>
              </w:rPr>
              <w:t xml:space="preserve"> </w:t>
            </w:r>
            <w:r w:rsidR="00A01004" w:rsidRPr="0000125D">
              <w:rPr>
                <w:rStyle w:val="Hyperlink"/>
                <w:noProof/>
                <w:spacing w:val="-8"/>
              </w:rPr>
              <w:t>m</w:t>
            </w:r>
            <w:r w:rsidR="00A01004" w:rsidRPr="0000125D">
              <w:rPr>
                <w:rStyle w:val="Hyperlink"/>
                <w:noProof/>
              </w:rPr>
              <w:t>eeting</w:t>
            </w:r>
            <w:r w:rsidR="00A01004" w:rsidRPr="0000125D">
              <w:rPr>
                <w:rStyle w:val="Hyperlink"/>
                <w:noProof/>
                <w:spacing w:val="1"/>
              </w:rPr>
              <w:t xml:space="preserve"> </w:t>
            </w:r>
            <w:r w:rsidR="00A01004" w:rsidRPr="0000125D">
              <w:rPr>
                <w:rStyle w:val="Hyperlink"/>
                <w:noProof/>
                <w:spacing w:val="-5"/>
              </w:rPr>
              <w:t>st</w:t>
            </w:r>
            <w:r w:rsidR="00A01004" w:rsidRPr="0000125D">
              <w:rPr>
                <w:rStyle w:val="Hyperlink"/>
                <w:noProof/>
              </w:rPr>
              <w:t>udent</w:t>
            </w:r>
            <w:r w:rsidR="00A01004" w:rsidRPr="0000125D">
              <w:rPr>
                <w:rStyle w:val="Hyperlink"/>
                <w:noProof/>
                <w:spacing w:val="-1"/>
              </w:rPr>
              <w:t>’</w:t>
            </w:r>
            <w:r w:rsidR="00A01004" w:rsidRPr="0000125D">
              <w:rPr>
                <w:rStyle w:val="Hyperlink"/>
                <w:noProof/>
              </w:rPr>
              <w:t>s ne</w:t>
            </w:r>
            <w:r w:rsidR="00A01004" w:rsidRPr="0000125D">
              <w:rPr>
                <w:rStyle w:val="Hyperlink"/>
                <w:noProof/>
                <w:spacing w:val="-4"/>
              </w:rPr>
              <w:t>e</w:t>
            </w:r>
            <w:r w:rsidR="00A01004" w:rsidRPr="0000125D">
              <w:rPr>
                <w:rStyle w:val="Hyperlink"/>
                <w:noProof/>
              </w:rPr>
              <w:t>ds</w:t>
            </w:r>
            <w:r w:rsidR="00A01004">
              <w:rPr>
                <w:noProof/>
                <w:webHidden/>
              </w:rPr>
              <w:tab/>
            </w:r>
            <w:r w:rsidR="00A01004">
              <w:rPr>
                <w:noProof/>
                <w:webHidden/>
              </w:rPr>
              <w:fldChar w:fldCharType="begin"/>
            </w:r>
            <w:r w:rsidR="00A01004">
              <w:rPr>
                <w:noProof/>
                <w:webHidden/>
              </w:rPr>
              <w:instrText xml:space="preserve"> PAGEREF _Toc491333740 \h </w:instrText>
            </w:r>
            <w:r w:rsidR="00A01004">
              <w:rPr>
                <w:noProof/>
                <w:webHidden/>
              </w:rPr>
            </w:r>
            <w:r w:rsidR="00A01004">
              <w:rPr>
                <w:noProof/>
                <w:webHidden/>
              </w:rPr>
              <w:fldChar w:fldCharType="separate"/>
            </w:r>
            <w:r w:rsidR="008F0798">
              <w:rPr>
                <w:noProof/>
                <w:webHidden/>
              </w:rPr>
              <w:t>6</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1" w:history="1">
            <w:r w:rsidR="00A01004" w:rsidRPr="0000125D">
              <w:rPr>
                <w:rStyle w:val="Hyperlink"/>
                <w:noProof/>
              </w:rPr>
              <w:t>Table 6 - Impact of Online l</w:t>
            </w:r>
            <w:r w:rsidR="008F0798">
              <w:rPr>
                <w:rStyle w:val="Hyperlink"/>
                <w:noProof/>
              </w:rPr>
              <w:t>earning courses through pre and post</w:t>
            </w:r>
            <w:r w:rsidR="008F0798">
              <w:rPr>
                <w:rStyle w:val="Hyperlink"/>
                <w:noProof/>
              </w:rPr>
              <w:br/>
            </w:r>
            <w:r w:rsidR="00A01004" w:rsidRPr="0000125D">
              <w:rPr>
                <w:rStyle w:val="Hyperlink"/>
                <w:noProof/>
              </w:rPr>
              <w:t>course evaluations: parti</w:t>
            </w:r>
            <w:r w:rsidR="008F0798">
              <w:rPr>
                <w:rStyle w:val="Hyperlink"/>
                <w:noProof/>
              </w:rPr>
              <w:t>cipants selected their level of knowledge,</w:t>
            </w:r>
            <w:r w:rsidR="008F0798">
              <w:rPr>
                <w:rStyle w:val="Hyperlink"/>
                <w:noProof/>
              </w:rPr>
              <w:br/>
            </w:r>
            <w:r w:rsidR="00A01004" w:rsidRPr="0000125D">
              <w:rPr>
                <w:rStyle w:val="Hyperlink"/>
                <w:noProof/>
              </w:rPr>
              <w:t>understanding, skills and confidence</w:t>
            </w:r>
            <w:r w:rsidR="00A01004">
              <w:rPr>
                <w:noProof/>
                <w:webHidden/>
              </w:rPr>
              <w:tab/>
            </w:r>
            <w:r w:rsidR="00A01004">
              <w:rPr>
                <w:noProof/>
                <w:webHidden/>
              </w:rPr>
              <w:fldChar w:fldCharType="begin"/>
            </w:r>
            <w:r w:rsidR="00A01004">
              <w:rPr>
                <w:noProof/>
                <w:webHidden/>
              </w:rPr>
              <w:instrText xml:space="preserve"> PAGEREF _Toc491333741 \h </w:instrText>
            </w:r>
            <w:r w:rsidR="00A01004">
              <w:rPr>
                <w:noProof/>
                <w:webHidden/>
              </w:rPr>
            </w:r>
            <w:r w:rsidR="00A01004">
              <w:rPr>
                <w:noProof/>
                <w:webHidden/>
              </w:rPr>
              <w:fldChar w:fldCharType="separate"/>
            </w:r>
            <w:r w:rsidR="008F0798">
              <w:rPr>
                <w:noProof/>
                <w:webHidden/>
              </w:rPr>
              <w:t>7</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2" w:history="1">
            <w:r w:rsidR="00A01004" w:rsidRPr="0000125D">
              <w:rPr>
                <w:rStyle w:val="Hyperlink"/>
                <w:noProof/>
              </w:rPr>
              <w:t>90 day follow up</w:t>
            </w:r>
            <w:r w:rsidR="00A01004">
              <w:rPr>
                <w:noProof/>
                <w:webHidden/>
              </w:rPr>
              <w:tab/>
            </w:r>
            <w:r w:rsidR="00A01004">
              <w:rPr>
                <w:noProof/>
                <w:webHidden/>
              </w:rPr>
              <w:fldChar w:fldCharType="begin"/>
            </w:r>
            <w:r w:rsidR="00A01004">
              <w:rPr>
                <w:noProof/>
                <w:webHidden/>
              </w:rPr>
              <w:instrText xml:space="preserve"> PAGEREF _Toc491333742 \h </w:instrText>
            </w:r>
            <w:r w:rsidR="00A01004">
              <w:rPr>
                <w:noProof/>
                <w:webHidden/>
              </w:rPr>
            </w:r>
            <w:r w:rsidR="00A01004">
              <w:rPr>
                <w:noProof/>
                <w:webHidden/>
              </w:rPr>
              <w:fldChar w:fldCharType="separate"/>
            </w:r>
            <w:r w:rsidR="008F0798">
              <w:rPr>
                <w:noProof/>
                <w:webHidden/>
              </w:rPr>
              <w:t>7</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3" w:history="1">
            <w:r w:rsidR="00A01004" w:rsidRPr="0000125D">
              <w:rPr>
                <w:rStyle w:val="Hyperlink"/>
                <w:noProof/>
              </w:rPr>
              <w:t>Recommendation of the courses to others</w:t>
            </w:r>
            <w:r w:rsidR="00A01004">
              <w:rPr>
                <w:noProof/>
                <w:webHidden/>
              </w:rPr>
              <w:tab/>
            </w:r>
            <w:r w:rsidR="00A01004">
              <w:rPr>
                <w:noProof/>
                <w:webHidden/>
              </w:rPr>
              <w:fldChar w:fldCharType="begin"/>
            </w:r>
            <w:r w:rsidR="00A01004">
              <w:rPr>
                <w:noProof/>
                <w:webHidden/>
              </w:rPr>
              <w:instrText xml:space="preserve"> PAGEREF _Toc491333743 \h </w:instrText>
            </w:r>
            <w:r w:rsidR="00A01004">
              <w:rPr>
                <w:noProof/>
                <w:webHidden/>
              </w:rPr>
            </w:r>
            <w:r w:rsidR="00A01004">
              <w:rPr>
                <w:noProof/>
                <w:webHidden/>
              </w:rPr>
              <w:fldChar w:fldCharType="separate"/>
            </w:r>
            <w:r w:rsidR="008F0798">
              <w:rPr>
                <w:noProof/>
                <w:webHidden/>
              </w:rPr>
              <w:t>7</w:t>
            </w:r>
            <w:r w:rsidR="00A01004">
              <w:rPr>
                <w:noProof/>
                <w:webHidden/>
              </w:rPr>
              <w:fldChar w:fldCharType="end"/>
            </w:r>
          </w:hyperlink>
        </w:p>
        <w:p w:rsidR="00A01004" w:rsidRDefault="00EC5A9D">
          <w:pPr>
            <w:pStyle w:val="TOC2"/>
            <w:rPr>
              <w:rFonts w:asciiTheme="minorHAnsi" w:eastAsiaTheme="minorEastAsia" w:hAnsiTheme="minorHAnsi" w:cstheme="minorBidi"/>
              <w:noProof/>
              <w:spacing w:val="0"/>
              <w:sz w:val="22"/>
            </w:rPr>
          </w:pPr>
          <w:hyperlink w:anchor="_Toc491333744" w:history="1">
            <w:r w:rsidR="00A01004" w:rsidRPr="0000125D">
              <w:rPr>
                <w:rStyle w:val="Hyperlink"/>
                <w:noProof/>
              </w:rPr>
              <w:t>3. Qualitative data from participants course contributions</w:t>
            </w:r>
            <w:r w:rsidR="00A01004">
              <w:rPr>
                <w:noProof/>
                <w:webHidden/>
              </w:rPr>
              <w:tab/>
            </w:r>
            <w:r w:rsidR="00A01004">
              <w:rPr>
                <w:noProof/>
                <w:webHidden/>
              </w:rPr>
              <w:fldChar w:fldCharType="begin"/>
            </w:r>
            <w:r w:rsidR="00A01004">
              <w:rPr>
                <w:noProof/>
                <w:webHidden/>
              </w:rPr>
              <w:instrText xml:space="preserve"> PAGEREF _Toc491333744 \h </w:instrText>
            </w:r>
            <w:r w:rsidR="00A01004">
              <w:rPr>
                <w:noProof/>
                <w:webHidden/>
              </w:rPr>
            </w:r>
            <w:r w:rsidR="00A01004">
              <w:rPr>
                <w:noProof/>
                <w:webHidden/>
              </w:rPr>
              <w:fldChar w:fldCharType="separate"/>
            </w:r>
            <w:r w:rsidR="008F0798">
              <w:rPr>
                <w:noProof/>
                <w:webHidden/>
              </w:rPr>
              <w:t>8</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5" w:history="1">
            <w:r w:rsidR="00A01004" w:rsidRPr="0000125D">
              <w:rPr>
                <w:rStyle w:val="Hyperlink"/>
                <w:noProof/>
              </w:rPr>
              <w:t>Understanding Personalised Learning and Support</w:t>
            </w:r>
            <w:r w:rsidR="00A01004">
              <w:rPr>
                <w:noProof/>
                <w:webHidden/>
              </w:rPr>
              <w:tab/>
            </w:r>
            <w:r w:rsidR="00A01004">
              <w:rPr>
                <w:noProof/>
                <w:webHidden/>
              </w:rPr>
              <w:fldChar w:fldCharType="begin"/>
            </w:r>
            <w:r w:rsidR="00A01004">
              <w:rPr>
                <w:noProof/>
                <w:webHidden/>
              </w:rPr>
              <w:instrText xml:space="preserve"> PAGEREF _Toc491333745 \h </w:instrText>
            </w:r>
            <w:r w:rsidR="00A01004">
              <w:rPr>
                <w:noProof/>
                <w:webHidden/>
              </w:rPr>
            </w:r>
            <w:r w:rsidR="00A01004">
              <w:rPr>
                <w:noProof/>
                <w:webHidden/>
              </w:rPr>
              <w:fldChar w:fldCharType="separate"/>
            </w:r>
            <w:r w:rsidR="008F0798">
              <w:rPr>
                <w:noProof/>
                <w:webHidden/>
              </w:rPr>
              <w:t>8</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6" w:history="1">
            <w:r w:rsidR="00A01004" w:rsidRPr="0000125D">
              <w:rPr>
                <w:rStyle w:val="Hyperlink"/>
                <w:noProof/>
              </w:rPr>
              <w:t>Understanding Autism Spectrum disorder</w:t>
            </w:r>
            <w:r w:rsidR="00A01004">
              <w:rPr>
                <w:noProof/>
                <w:webHidden/>
              </w:rPr>
              <w:tab/>
            </w:r>
            <w:r w:rsidR="00A01004">
              <w:rPr>
                <w:noProof/>
                <w:webHidden/>
              </w:rPr>
              <w:fldChar w:fldCharType="begin"/>
            </w:r>
            <w:r w:rsidR="00A01004">
              <w:rPr>
                <w:noProof/>
                <w:webHidden/>
              </w:rPr>
              <w:instrText xml:space="preserve"> PAGEREF _Toc491333746 \h </w:instrText>
            </w:r>
            <w:r w:rsidR="00A01004">
              <w:rPr>
                <w:noProof/>
                <w:webHidden/>
              </w:rPr>
            </w:r>
            <w:r w:rsidR="00A01004">
              <w:rPr>
                <w:noProof/>
                <w:webHidden/>
              </w:rPr>
              <w:fldChar w:fldCharType="separate"/>
            </w:r>
            <w:r w:rsidR="008F0798">
              <w:rPr>
                <w:noProof/>
                <w:webHidden/>
              </w:rPr>
              <w:t>8</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7" w:history="1">
            <w:r w:rsidR="00A01004" w:rsidRPr="0000125D">
              <w:rPr>
                <w:rStyle w:val="Hyperlink"/>
                <w:noProof/>
              </w:rPr>
              <w:t>Understanding and Supporting Behaviour</w:t>
            </w:r>
            <w:r w:rsidR="00A01004">
              <w:rPr>
                <w:noProof/>
                <w:webHidden/>
              </w:rPr>
              <w:tab/>
            </w:r>
            <w:r w:rsidR="00A01004">
              <w:rPr>
                <w:noProof/>
                <w:webHidden/>
              </w:rPr>
              <w:fldChar w:fldCharType="begin"/>
            </w:r>
            <w:r w:rsidR="00A01004">
              <w:rPr>
                <w:noProof/>
                <w:webHidden/>
              </w:rPr>
              <w:instrText xml:space="preserve"> PAGEREF _Toc491333747 \h </w:instrText>
            </w:r>
            <w:r w:rsidR="00A01004">
              <w:rPr>
                <w:noProof/>
                <w:webHidden/>
              </w:rPr>
            </w:r>
            <w:r w:rsidR="00A01004">
              <w:rPr>
                <w:noProof/>
                <w:webHidden/>
              </w:rPr>
              <w:fldChar w:fldCharType="separate"/>
            </w:r>
            <w:r w:rsidR="008F0798">
              <w:rPr>
                <w:noProof/>
                <w:webHidden/>
              </w:rPr>
              <w:t>9</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8" w:history="1">
            <w:r w:rsidR="00A01004" w:rsidRPr="0000125D">
              <w:rPr>
                <w:rStyle w:val="Hyperlink"/>
                <w:noProof/>
              </w:rPr>
              <w:t>Understanding Dyslexia and Significant Reading Difficulties</w:t>
            </w:r>
            <w:r w:rsidR="00A01004">
              <w:rPr>
                <w:noProof/>
                <w:webHidden/>
              </w:rPr>
              <w:tab/>
            </w:r>
            <w:r w:rsidR="00A01004">
              <w:rPr>
                <w:noProof/>
                <w:webHidden/>
              </w:rPr>
              <w:fldChar w:fldCharType="begin"/>
            </w:r>
            <w:r w:rsidR="00A01004">
              <w:rPr>
                <w:noProof/>
                <w:webHidden/>
              </w:rPr>
              <w:instrText xml:space="preserve"> PAGEREF _Toc491333748 \h </w:instrText>
            </w:r>
            <w:r w:rsidR="00A01004">
              <w:rPr>
                <w:noProof/>
                <w:webHidden/>
              </w:rPr>
            </w:r>
            <w:r w:rsidR="00A01004">
              <w:rPr>
                <w:noProof/>
                <w:webHidden/>
              </w:rPr>
              <w:fldChar w:fldCharType="separate"/>
            </w:r>
            <w:r w:rsidR="008F0798">
              <w:rPr>
                <w:noProof/>
                <w:webHidden/>
              </w:rPr>
              <w:t>9</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49" w:history="1">
            <w:r w:rsidR="00A01004" w:rsidRPr="0000125D">
              <w:rPr>
                <w:rStyle w:val="Hyperlink"/>
                <w:noProof/>
              </w:rPr>
              <w:t>Inclusion of learners with Spe</w:t>
            </w:r>
            <w:r w:rsidR="00A01004">
              <w:rPr>
                <w:rStyle w:val="Hyperlink"/>
                <w:noProof/>
              </w:rPr>
              <w:t>ech, Language and Communication</w:t>
            </w:r>
            <w:r w:rsidR="00A01004">
              <w:rPr>
                <w:rStyle w:val="Hyperlink"/>
                <w:noProof/>
              </w:rPr>
              <w:br/>
            </w:r>
            <w:r w:rsidR="00A01004" w:rsidRPr="0000125D">
              <w:rPr>
                <w:rStyle w:val="Hyperlink"/>
                <w:noProof/>
              </w:rPr>
              <w:t>Needs</w:t>
            </w:r>
            <w:r w:rsidR="00A01004">
              <w:rPr>
                <w:noProof/>
                <w:webHidden/>
              </w:rPr>
              <w:tab/>
            </w:r>
            <w:r w:rsidR="00A01004">
              <w:rPr>
                <w:noProof/>
                <w:webHidden/>
              </w:rPr>
              <w:fldChar w:fldCharType="begin"/>
            </w:r>
            <w:r w:rsidR="00A01004">
              <w:rPr>
                <w:noProof/>
                <w:webHidden/>
              </w:rPr>
              <w:instrText xml:space="preserve"> PAGEREF _Toc491333749 \h </w:instrText>
            </w:r>
            <w:r w:rsidR="00A01004">
              <w:rPr>
                <w:noProof/>
                <w:webHidden/>
              </w:rPr>
            </w:r>
            <w:r w:rsidR="00A01004">
              <w:rPr>
                <w:noProof/>
                <w:webHidden/>
              </w:rPr>
              <w:fldChar w:fldCharType="separate"/>
            </w:r>
            <w:r w:rsidR="008F0798">
              <w:rPr>
                <w:noProof/>
                <w:webHidden/>
              </w:rPr>
              <w:t>9</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50" w:history="1">
            <w:r w:rsidR="00A01004" w:rsidRPr="0000125D">
              <w:rPr>
                <w:rStyle w:val="Hyperlink"/>
                <w:noProof/>
              </w:rPr>
              <w:t>Understanding Hearing Loss</w:t>
            </w:r>
            <w:r w:rsidR="00A01004">
              <w:rPr>
                <w:noProof/>
                <w:webHidden/>
              </w:rPr>
              <w:tab/>
            </w:r>
            <w:r w:rsidR="00A01004">
              <w:rPr>
                <w:noProof/>
                <w:webHidden/>
              </w:rPr>
              <w:fldChar w:fldCharType="begin"/>
            </w:r>
            <w:r w:rsidR="00A01004">
              <w:rPr>
                <w:noProof/>
                <w:webHidden/>
              </w:rPr>
              <w:instrText xml:space="preserve"> PAGEREF _Toc491333750 \h </w:instrText>
            </w:r>
            <w:r w:rsidR="00A01004">
              <w:rPr>
                <w:noProof/>
                <w:webHidden/>
              </w:rPr>
            </w:r>
            <w:r w:rsidR="00A01004">
              <w:rPr>
                <w:noProof/>
                <w:webHidden/>
              </w:rPr>
              <w:fldChar w:fldCharType="separate"/>
            </w:r>
            <w:r w:rsidR="008F0798">
              <w:rPr>
                <w:noProof/>
                <w:webHidden/>
              </w:rPr>
              <w:t>10</w:t>
            </w:r>
            <w:r w:rsidR="00A01004">
              <w:rPr>
                <w:noProof/>
                <w:webHidden/>
              </w:rPr>
              <w:fldChar w:fldCharType="end"/>
            </w:r>
          </w:hyperlink>
        </w:p>
        <w:p w:rsidR="00A01004" w:rsidRDefault="00EC5A9D">
          <w:pPr>
            <w:pStyle w:val="TOC3"/>
            <w:rPr>
              <w:rFonts w:asciiTheme="minorHAnsi" w:eastAsiaTheme="minorEastAsia" w:hAnsiTheme="minorHAnsi" w:cstheme="minorBidi"/>
              <w:noProof/>
              <w:spacing w:val="0"/>
              <w:sz w:val="22"/>
            </w:rPr>
          </w:pPr>
          <w:hyperlink w:anchor="_Toc491333751" w:history="1">
            <w:r w:rsidR="00A01004" w:rsidRPr="0000125D">
              <w:rPr>
                <w:rStyle w:val="Hyperlink"/>
                <w:noProof/>
              </w:rPr>
              <w:t>Understanding Motor Coordination Difficulties</w:t>
            </w:r>
            <w:r w:rsidR="00A01004">
              <w:rPr>
                <w:noProof/>
                <w:webHidden/>
              </w:rPr>
              <w:tab/>
            </w:r>
            <w:r w:rsidR="00A01004">
              <w:rPr>
                <w:noProof/>
                <w:webHidden/>
              </w:rPr>
              <w:fldChar w:fldCharType="begin"/>
            </w:r>
            <w:r w:rsidR="00A01004">
              <w:rPr>
                <w:noProof/>
                <w:webHidden/>
              </w:rPr>
              <w:instrText xml:space="preserve"> PAGEREF _Toc491333751 \h </w:instrText>
            </w:r>
            <w:r w:rsidR="00A01004">
              <w:rPr>
                <w:noProof/>
                <w:webHidden/>
              </w:rPr>
            </w:r>
            <w:r w:rsidR="00A01004">
              <w:rPr>
                <w:noProof/>
                <w:webHidden/>
              </w:rPr>
              <w:fldChar w:fldCharType="separate"/>
            </w:r>
            <w:r w:rsidR="008F0798">
              <w:rPr>
                <w:noProof/>
                <w:webHidden/>
              </w:rPr>
              <w:t>10</w:t>
            </w:r>
            <w:r w:rsidR="00A01004">
              <w:rPr>
                <w:noProof/>
                <w:webHidden/>
              </w:rPr>
              <w:fldChar w:fldCharType="end"/>
            </w:r>
          </w:hyperlink>
        </w:p>
        <w:p w:rsidR="00E9747D" w:rsidRDefault="00630916" w:rsidP="00690342">
          <w:pPr>
            <w:tabs>
              <w:tab w:val="right" w:pos="9781"/>
            </w:tabs>
            <w:spacing w:before="0" w:after="0" w:line="240" w:lineRule="auto"/>
            <w:ind w:right="567"/>
            <w:rPr>
              <w:noProof/>
            </w:rPr>
          </w:pPr>
          <w:r w:rsidRPr="00630916">
            <w:rPr>
              <w:color w:val="00B050"/>
              <w:spacing w:val="0"/>
              <w:sz w:val="38"/>
            </w:rPr>
            <w:fldChar w:fldCharType="end"/>
          </w:r>
        </w:p>
      </w:sdtContent>
    </w:sdt>
    <w:bookmarkEnd w:id="68" w:displacedByCustomXml="prev"/>
    <w:p w:rsidR="0033533A" w:rsidRPr="005B4A4A" w:rsidRDefault="003716C0" w:rsidP="00375419">
      <w:pPr>
        <w:pStyle w:val="Heading1"/>
      </w:pPr>
      <w:r>
        <w:br w:type="page"/>
      </w:r>
      <w:bookmarkStart w:id="69" w:name="_Toc475702878"/>
      <w:bookmarkStart w:id="70" w:name="_Toc491333732"/>
      <w:bookmarkStart w:id="71" w:name="_Toc309370440"/>
      <w:bookmarkStart w:id="72" w:name="_Toc361402930"/>
      <w:r w:rsidR="001A0AF6" w:rsidRPr="005B4A4A">
        <w:t>Online learning courses</w:t>
      </w:r>
      <w:bookmarkEnd w:id="69"/>
      <w:r w:rsidR="005B4A4A">
        <w:t xml:space="preserve">: data </w:t>
      </w:r>
      <w:r w:rsidR="005B4A4A" w:rsidRPr="00375419">
        <w:t>summary</w:t>
      </w:r>
      <w:bookmarkEnd w:id="70"/>
    </w:p>
    <w:p w:rsidR="00E37343" w:rsidRPr="00BF6F9E" w:rsidRDefault="00E37343" w:rsidP="00BF6F9E">
      <w:pPr>
        <w:pStyle w:val="Heading2"/>
      </w:pPr>
      <w:bookmarkStart w:id="73" w:name="_Toc491333733"/>
      <w:r>
        <w:t xml:space="preserve">1. </w:t>
      </w:r>
      <w:r w:rsidRPr="00375419">
        <w:t>Participation since 2009</w:t>
      </w:r>
      <w:r w:rsidRPr="00E74235">
        <w:t xml:space="preserve"> </w:t>
      </w:r>
      <w:r w:rsidR="005B4A4A">
        <w:rPr>
          <w:i/>
          <w:sz w:val="24"/>
          <w:szCs w:val="24"/>
        </w:rPr>
        <w:t>(at June</w:t>
      </w:r>
      <w:r w:rsidRPr="00E37343">
        <w:rPr>
          <w:i/>
          <w:sz w:val="24"/>
          <w:szCs w:val="24"/>
        </w:rPr>
        <w:t xml:space="preserve"> 2017)</w:t>
      </w:r>
      <w:bookmarkEnd w:id="73"/>
    </w:p>
    <w:tbl>
      <w:tblPr>
        <w:tblStyle w:val="TableGrid"/>
        <w:tblW w:w="0" w:type="auto"/>
        <w:tblInd w:w="108" w:type="dxa"/>
        <w:tblLayout w:type="fixed"/>
        <w:tblLook w:val="04A0" w:firstRow="1" w:lastRow="0" w:firstColumn="1" w:lastColumn="0" w:noHBand="0" w:noVBand="1"/>
        <w:tblCaption w:val="Number of participants"/>
        <w:tblDescription w:val="Participation numbers for each course"/>
      </w:tblPr>
      <w:tblGrid>
        <w:gridCol w:w="6550"/>
        <w:gridCol w:w="3196"/>
      </w:tblGrid>
      <w:tr w:rsidR="00737E76" w:rsidRPr="00D1218B" w:rsidTr="00C557A1">
        <w:trPr>
          <w:tblHeader/>
        </w:trPr>
        <w:tc>
          <w:tcPr>
            <w:tcW w:w="6550" w:type="dxa"/>
          </w:tcPr>
          <w:p w:rsidR="00737E76" w:rsidRPr="00E37343" w:rsidRDefault="00737E76" w:rsidP="00737E76">
            <w:pPr>
              <w:pStyle w:val="Table"/>
              <w:spacing w:after="40"/>
            </w:pPr>
            <w:r>
              <w:rPr>
                <w:b/>
              </w:rPr>
              <w:t>Participation</w:t>
            </w:r>
          </w:p>
        </w:tc>
        <w:tc>
          <w:tcPr>
            <w:tcW w:w="3196" w:type="dxa"/>
          </w:tcPr>
          <w:p w:rsidR="00737E76" w:rsidRPr="00C76423" w:rsidRDefault="00737E76" w:rsidP="00737E76">
            <w:pPr>
              <w:pStyle w:val="Table"/>
              <w:spacing w:before="80" w:after="80"/>
              <w:jc w:val="center"/>
              <w:rPr>
                <w:b/>
              </w:rPr>
            </w:pPr>
            <w:r w:rsidRPr="00C76423">
              <w:rPr>
                <w:b/>
              </w:rPr>
              <w:t>Numbers of participants</w:t>
            </w:r>
          </w:p>
        </w:tc>
      </w:tr>
      <w:tr w:rsidR="005B4A4A" w:rsidRPr="00D1218B" w:rsidTr="00C557A1">
        <w:tc>
          <w:tcPr>
            <w:tcW w:w="6550" w:type="dxa"/>
          </w:tcPr>
          <w:p w:rsidR="005B4A4A" w:rsidRPr="00D1218B" w:rsidRDefault="005B4A4A" w:rsidP="00C557A1">
            <w:pPr>
              <w:pStyle w:val="Table"/>
              <w:spacing w:after="40"/>
            </w:pPr>
            <w:r w:rsidRPr="00D1218B">
              <w:t>Course registrations</w:t>
            </w:r>
          </w:p>
          <w:p w:rsidR="005B4A4A" w:rsidRPr="00D1218B" w:rsidRDefault="005B4A4A" w:rsidP="00C557A1">
            <w:pPr>
              <w:pStyle w:val="Table"/>
              <w:spacing w:after="40"/>
              <w:rPr>
                <w:b/>
              </w:rPr>
            </w:pPr>
            <w:r w:rsidRPr="00D1218B">
              <w:rPr>
                <w:i/>
                <w:sz w:val="20"/>
                <w:szCs w:val="20"/>
              </w:rPr>
              <w:t>To</w:t>
            </w:r>
            <w:r w:rsidRPr="00D1218B">
              <w:rPr>
                <w:i/>
                <w:spacing w:val="-5"/>
                <w:sz w:val="20"/>
                <w:szCs w:val="20"/>
              </w:rPr>
              <w:t>t</w:t>
            </w:r>
            <w:r w:rsidRPr="00D1218B">
              <w:rPr>
                <w:i/>
                <w:sz w:val="20"/>
                <w:szCs w:val="20"/>
              </w:rPr>
              <w:t>al ac</w:t>
            </w:r>
            <w:r w:rsidRPr="00D1218B">
              <w:rPr>
                <w:i/>
                <w:spacing w:val="1"/>
                <w:sz w:val="20"/>
                <w:szCs w:val="20"/>
              </w:rPr>
              <w:t>r</w:t>
            </w:r>
            <w:r w:rsidRPr="00D1218B">
              <w:rPr>
                <w:i/>
                <w:sz w:val="20"/>
                <w:szCs w:val="20"/>
              </w:rPr>
              <w:t>oss</w:t>
            </w:r>
            <w:r w:rsidRPr="00D1218B">
              <w:rPr>
                <w:i/>
                <w:spacing w:val="-5"/>
                <w:sz w:val="20"/>
                <w:szCs w:val="20"/>
              </w:rPr>
              <w:t xml:space="preserve"> t</w:t>
            </w:r>
            <w:r w:rsidRPr="00D1218B">
              <w:rPr>
                <w:i/>
                <w:sz w:val="20"/>
                <w:szCs w:val="20"/>
              </w:rPr>
              <w:t>he</w:t>
            </w:r>
            <w:r w:rsidRPr="00D1218B">
              <w:rPr>
                <w:i/>
                <w:spacing w:val="1"/>
                <w:sz w:val="20"/>
                <w:szCs w:val="20"/>
              </w:rPr>
              <w:t xml:space="preserve"> </w:t>
            </w:r>
            <w:r w:rsidRPr="00D1218B">
              <w:rPr>
                <w:i/>
                <w:sz w:val="20"/>
                <w:szCs w:val="20"/>
              </w:rPr>
              <w:t>7</w:t>
            </w:r>
            <w:r w:rsidRPr="00D1218B">
              <w:rPr>
                <w:i/>
                <w:spacing w:val="1"/>
                <w:sz w:val="20"/>
                <w:szCs w:val="20"/>
              </w:rPr>
              <w:t xml:space="preserve"> </w:t>
            </w:r>
            <w:r w:rsidRPr="00D1218B">
              <w:rPr>
                <w:i/>
                <w:sz w:val="20"/>
                <w:szCs w:val="20"/>
              </w:rPr>
              <w:t>av</w:t>
            </w:r>
            <w:r w:rsidRPr="00D1218B">
              <w:rPr>
                <w:i/>
                <w:spacing w:val="-4"/>
                <w:sz w:val="20"/>
                <w:szCs w:val="20"/>
              </w:rPr>
              <w:t>a</w:t>
            </w:r>
            <w:r w:rsidRPr="00D1218B">
              <w:rPr>
                <w:i/>
                <w:spacing w:val="-1"/>
                <w:sz w:val="20"/>
                <w:szCs w:val="20"/>
              </w:rPr>
              <w:t>i</w:t>
            </w:r>
            <w:r w:rsidRPr="00D1218B">
              <w:rPr>
                <w:i/>
                <w:sz w:val="20"/>
                <w:szCs w:val="20"/>
              </w:rPr>
              <w:t>la</w:t>
            </w:r>
            <w:r w:rsidRPr="00D1218B">
              <w:rPr>
                <w:i/>
                <w:spacing w:val="-4"/>
                <w:sz w:val="20"/>
                <w:szCs w:val="20"/>
              </w:rPr>
              <w:t>b</w:t>
            </w:r>
            <w:r w:rsidRPr="00D1218B">
              <w:rPr>
                <w:i/>
                <w:sz w:val="20"/>
                <w:szCs w:val="20"/>
              </w:rPr>
              <w:t>le</w:t>
            </w:r>
            <w:r w:rsidRPr="00D1218B">
              <w:rPr>
                <w:i/>
                <w:spacing w:val="-4"/>
                <w:sz w:val="20"/>
                <w:szCs w:val="20"/>
              </w:rPr>
              <w:t xml:space="preserve"> </w:t>
            </w:r>
            <w:r w:rsidRPr="00D1218B">
              <w:rPr>
                <w:i/>
                <w:sz w:val="20"/>
                <w:szCs w:val="20"/>
              </w:rPr>
              <w:t>cou</w:t>
            </w:r>
            <w:r w:rsidRPr="00D1218B">
              <w:rPr>
                <w:i/>
                <w:spacing w:val="1"/>
                <w:sz w:val="20"/>
                <w:szCs w:val="20"/>
              </w:rPr>
              <w:t>r</w:t>
            </w:r>
            <w:r w:rsidRPr="00D1218B">
              <w:rPr>
                <w:i/>
                <w:spacing w:val="-5"/>
                <w:sz w:val="20"/>
                <w:szCs w:val="20"/>
              </w:rPr>
              <w:t>s</w:t>
            </w:r>
            <w:r w:rsidRPr="00D1218B">
              <w:rPr>
                <w:i/>
                <w:sz w:val="20"/>
                <w:szCs w:val="20"/>
              </w:rPr>
              <w:t>es</w:t>
            </w:r>
          </w:p>
        </w:tc>
        <w:tc>
          <w:tcPr>
            <w:tcW w:w="3196" w:type="dxa"/>
          </w:tcPr>
          <w:p w:rsidR="005B4A4A" w:rsidRPr="005B4A4A" w:rsidRDefault="005B4A4A" w:rsidP="00C557A1">
            <w:pPr>
              <w:pStyle w:val="Table"/>
              <w:spacing w:after="40"/>
              <w:jc w:val="center"/>
              <w:rPr>
                <w:b/>
              </w:rPr>
            </w:pPr>
            <w:r w:rsidRPr="005B4A4A">
              <w:rPr>
                <w:b/>
              </w:rPr>
              <w:t>32 908</w:t>
            </w:r>
          </w:p>
        </w:tc>
      </w:tr>
      <w:tr w:rsidR="005B4A4A" w:rsidRPr="00D1218B" w:rsidTr="00C557A1">
        <w:tc>
          <w:tcPr>
            <w:tcW w:w="6550" w:type="dxa"/>
          </w:tcPr>
          <w:p w:rsidR="005B4A4A" w:rsidRPr="00B25342" w:rsidRDefault="005B4A4A" w:rsidP="00C557A1">
            <w:pPr>
              <w:pStyle w:val="Table"/>
              <w:spacing w:after="40"/>
            </w:pPr>
            <w:r w:rsidRPr="00B25342">
              <w:t>In</w:t>
            </w:r>
            <w:r w:rsidRPr="00D1218B">
              <w:t>divi</w:t>
            </w:r>
            <w:r w:rsidRPr="00B25342">
              <w:t>du</w:t>
            </w:r>
            <w:r w:rsidRPr="00D1218B">
              <w:t>a</w:t>
            </w:r>
            <w:r w:rsidRPr="00B25342">
              <w:t>l pa</w:t>
            </w:r>
            <w:r w:rsidRPr="00D1218B">
              <w:t>rtici</w:t>
            </w:r>
            <w:r w:rsidRPr="00B25342">
              <w:t>p</w:t>
            </w:r>
            <w:r w:rsidRPr="00D1218B">
              <w:t>a</w:t>
            </w:r>
            <w:r w:rsidRPr="00B25342">
              <w:t>nts</w:t>
            </w:r>
          </w:p>
          <w:p w:rsidR="005B4A4A" w:rsidRPr="00D1218B" w:rsidRDefault="005B4A4A" w:rsidP="00C557A1">
            <w:pPr>
              <w:pStyle w:val="Table"/>
              <w:spacing w:after="40" w:line="280" w:lineRule="exact"/>
              <w:rPr>
                <w:b/>
              </w:rPr>
            </w:pPr>
            <w:r w:rsidRPr="00D1218B">
              <w:rPr>
                <w:i/>
                <w:sz w:val="20"/>
                <w:szCs w:val="20"/>
              </w:rPr>
              <w:t>So</w:t>
            </w:r>
            <w:r w:rsidRPr="00D1218B">
              <w:rPr>
                <w:i/>
                <w:spacing w:val="-8"/>
                <w:sz w:val="20"/>
                <w:szCs w:val="20"/>
              </w:rPr>
              <w:t>m</w:t>
            </w:r>
            <w:r w:rsidRPr="00D1218B">
              <w:rPr>
                <w:i/>
                <w:sz w:val="20"/>
                <w:szCs w:val="20"/>
              </w:rPr>
              <w:t>e</w:t>
            </w:r>
            <w:r w:rsidRPr="00D1218B">
              <w:rPr>
                <w:i/>
                <w:spacing w:val="1"/>
                <w:sz w:val="20"/>
                <w:szCs w:val="20"/>
              </w:rPr>
              <w:t xml:space="preserve"> </w:t>
            </w:r>
            <w:r w:rsidRPr="00D1218B">
              <w:rPr>
                <w:i/>
                <w:sz w:val="20"/>
                <w:szCs w:val="20"/>
              </w:rPr>
              <w:t>staff</w:t>
            </w:r>
            <w:r w:rsidRPr="00D1218B">
              <w:rPr>
                <w:i/>
                <w:spacing w:val="1"/>
                <w:sz w:val="20"/>
                <w:szCs w:val="20"/>
              </w:rPr>
              <w:t xml:space="preserve"> </w:t>
            </w:r>
            <w:r w:rsidRPr="00D1218B">
              <w:rPr>
                <w:i/>
                <w:sz w:val="20"/>
                <w:szCs w:val="20"/>
              </w:rPr>
              <w:t>have</w:t>
            </w:r>
            <w:r w:rsidRPr="00D1218B">
              <w:rPr>
                <w:i/>
                <w:spacing w:val="1"/>
                <w:sz w:val="20"/>
                <w:szCs w:val="20"/>
              </w:rPr>
              <w:t xml:space="preserve"> </w:t>
            </w:r>
            <w:r w:rsidRPr="00D1218B">
              <w:rPr>
                <w:i/>
                <w:sz w:val="20"/>
                <w:szCs w:val="20"/>
              </w:rPr>
              <w:t>ta</w:t>
            </w:r>
            <w:r w:rsidRPr="00D1218B">
              <w:rPr>
                <w:i/>
                <w:spacing w:val="-5"/>
                <w:sz w:val="20"/>
                <w:szCs w:val="20"/>
              </w:rPr>
              <w:t>k</w:t>
            </w:r>
            <w:r w:rsidRPr="00D1218B">
              <w:rPr>
                <w:i/>
                <w:sz w:val="20"/>
                <w:szCs w:val="20"/>
              </w:rPr>
              <w:t>en</w:t>
            </w:r>
            <w:r w:rsidRPr="00D1218B">
              <w:rPr>
                <w:i/>
                <w:spacing w:val="1"/>
                <w:sz w:val="20"/>
                <w:szCs w:val="20"/>
              </w:rPr>
              <w:t xml:space="preserve"> </w:t>
            </w:r>
            <w:r w:rsidRPr="00D1218B">
              <w:rPr>
                <w:i/>
                <w:sz w:val="20"/>
                <w:szCs w:val="20"/>
              </w:rPr>
              <w:t>sev</w:t>
            </w:r>
            <w:r w:rsidRPr="00D1218B">
              <w:rPr>
                <w:i/>
                <w:spacing w:val="-4"/>
                <w:sz w:val="20"/>
                <w:szCs w:val="20"/>
              </w:rPr>
              <w:t>e</w:t>
            </w:r>
            <w:r w:rsidRPr="00D1218B">
              <w:rPr>
                <w:i/>
                <w:spacing w:val="1"/>
                <w:sz w:val="20"/>
                <w:szCs w:val="20"/>
              </w:rPr>
              <w:t>r</w:t>
            </w:r>
            <w:r w:rsidRPr="00D1218B">
              <w:rPr>
                <w:i/>
                <w:spacing w:val="-4"/>
                <w:sz w:val="20"/>
                <w:szCs w:val="20"/>
              </w:rPr>
              <w:t>a</w:t>
            </w:r>
            <w:r w:rsidRPr="00D1218B">
              <w:rPr>
                <w:i/>
                <w:sz w:val="20"/>
                <w:szCs w:val="20"/>
              </w:rPr>
              <w:t>l co</w:t>
            </w:r>
            <w:r w:rsidRPr="00D1218B">
              <w:rPr>
                <w:i/>
                <w:spacing w:val="-4"/>
                <w:sz w:val="20"/>
                <w:szCs w:val="20"/>
              </w:rPr>
              <w:t>u</w:t>
            </w:r>
            <w:r w:rsidRPr="00D1218B">
              <w:rPr>
                <w:i/>
                <w:spacing w:val="1"/>
                <w:sz w:val="20"/>
                <w:szCs w:val="20"/>
              </w:rPr>
              <w:t>r</w:t>
            </w:r>
            <w:r w:rsidRPr="00D1218B">
              <w:rPr>
                <w:i/>
                <w:sz w:val="20"/>
                <w:szCs w:val="20"/>
              </w:rPr>
              <w:t>ses in</w:t>
            </w:r>
            <w:r w:rsidRPr="00D1218B">
              <w:rPr>
                <w:i/>
                <w:spacing w:val="-5"/>
                <w:sz w:val="20"/>
                <w:szCs w:val="20"/>
              </w:rPr>
              <w:t>c</w:t>
            </w:r>
            <w:r w:rsidRPr="00D1218B">
              <w:rPr>
                <w:i/>
                <w:sz w:val="20"/>
                <w:szCs w:val="20"/>
              </w:rPr>
              <w:t xml:space="preserve">luding </w:t>
            </w:r>
            <w:r w:rsidRPr="00D1218B">
              <w:rPr>
                <w:i/>
                <w:spacing w:val="-5"/>
                <w:sz w:val="20"/>
                <w:szCs w:val="20"/>
              </w:rPr>
              <w:t>c</w:t>
            </w:r>
            <w:r w:rsidRPr="00D1218B">
              <w:rPr>
                <w:i/>
                <w:sz w:val="20"/>
                <w:szCs w:val="20"/>
              </w:rPr>
              <w:t>las</w:t>
            </w:r>
            <w:r w:rsidRPr="00D1218B">
              <w:rPr>
                <w:i/>
                <w:spacing w:val="-5"/>
                <w:sz w:val="20"/>
                <w:szCs w:val="20"/>
              </w:rPr>
              <w:t>s</w:t>
            </w:r>
            <w:r w:rsidRPr="00D1218B">
              <w:rPr>
                <w:i/>
                <w:spacing w:val="1"/>
                <w:sz w:val="20"/>
                <w:szCs w:val="20"/>
              </w:rPr>
              <w:t>r</w:t>
            </w:r>
            <w:r w:rsidRPr="00D1218B">
              <w:rPr>
                <w:i/>
                <w:sz w:val="20"/>
                <w:szCs w:val="20"/>
              </w:rPr>
              <w:t>oom</w:t>
            </w:r>
            <w:r w:rsidRPr="00D1218B">
              <w:rPr>
                <w:i/>
                <w:spacing w:val="-8"/>
                <w:sz w:val="20"/>
                <w:szCs w:val="20"/>
              </w:rPr>
              <w:t xml:space="preserve"> </w:t>
            </w:r>
            <w:r w:rsidRPr="00D1218B">
              <w:rPr>
                <w:i/>
                <w:sz w:val="20"/>
                <w:szCs w:val="20"/>
              </w:rPr>
              <w:t>teache</w:t>
            </w:r>
            <w:r w:rsidRPr="00D1218B">
              <w:rPr>
                <w:i/>
                <w:spacing w:val="1"/>
                <w:sz w:val="20"/>
                <w:szCs w:val="20"/>
              </w:rPr>
              <w:t>r</w:t>
            </w:r>
            <w:r w:rsidRPr="00D1218B">
              <w:rPr>
                <w:i/>
                <w:sz w:val="20"/>
                <w:szCs w:val="20"/>
              </w:rPr>
              <w:t>s, s</w:t>
            </w:r>
            <w:r w:rsidRPr="00D1218B">
              <w:rPr>
                <w:i/>
                <w:spacing w:val="-4"/>
                <w:sz w:val="20"/>
                <w:szCs w:val="20"/>
              </w:rPr>
              <w:t>p</w:t>
            </w:r>
            <w:r w:rsidRPr="00D1218B">
              <w:rPr>
                <w:i/>
                <w:sz w:val="20"/>
                <w:szCs w:val="20"/>
              </w:rPr>
              <w:t>ec</w:t>
            </w:r>
            <w:r w:rsidRPr="00D1218B">
              <w:rPr>
                <w:i/>
                <w:spacing w:val="-1"/>
                <w:sz w:val="20"/>
                <w:szCs w:val="20"/>
              </w:rPr>
              <w:t>i</w:t>
            </w:r>
            <w:r w:rsidRPr="00D1218B">
              <w:rPr>
                <w:i/>
                <w:spacing w:val="-4"/>
                <w:sz w:val="20"/>
                <w:szCs w:val="20"/>
              </w:rPr>
              <w:t>a</w:t>
            </w:r>
            <w:r w:rsidRPr="00D1218B">
              <w:rPr>
                <w:i/>
                <w:sz w:val="20"/>
                <w:szCs w:val="20"/>
              </w:rPr>
              <w:t>li</w:t>
            </w:r>
            <w:r w:rsidRPr="00D1218B">
              <w:rPr>
                <w:i/>
                <w:spacing w:val="-5"/>
                <w:sz w:val="20"/>
                <w:szCs w:val="20"/>
              </w:rPr>
              <w:t>s</w:t>
            </w:r>
            <w:r w:rsidRPr="00D1218B">
              <w:rPr>
                <w:i/>
                <w:sz w:val="20"/>
                <w:szCs w:val="20"/>
              </w:rPr>
              <w:t xml:space="preserve">t </w:t>
            </w:r>
            <w:r w:rsidRPr="00D1218B">
              <w:rPr>
                <w:i/>
                <w:spacing w:val="-5"/>
                <w:sz w:val="20"/>
                <w:szCs w:val="20"/>
              </w:rPr>
              <w:t>t</w:t>
            </w:r>
            <w:r w:rsidRPr="00D1218B">
              <w:rPr>
                <w:i/>
                <w:sz w:val="20"/>
                <w:szCs w:val="20"/>
              </w:rPr>
              <w:t>eache</w:t>
            </w:r>
            <w:r w:rsidRPr="00D1218B">
              <w:rPr>
                <w:i/>
                <w:spacing w:val="1"/>
                <w:sz w:val="20"/>
                <w:szCs w:val="20"/>
              </w:rPr>
              <w:t>r</w:t>
            </w:r>
            <w:r w:rsidRPr="00D1218B">
              <w:rPr>
                <w:i/>
                <w:sz w:val="20"/>
                <w:szCs w:val="20"/>
              </w:rPr>
              <w:t>s, s</w:t>
            </w:r>
            <w:r w:rsidRPr="00D1218B">
              <w:rPr>
                <w:i/>
                <w:spacing w:val="-5"/>
                <w:sz w:val="20"/>
                <w:szCs w:val="20"/>
              </w:rPr>
              <w:t>c</w:t>
            </w:r>
            <w:r w:rsidRPr="00D1218B">
              <w:rPr>
                <w:i/>
                <w:sz w:val="20"/>
                <w:szCs w:val="20"/>
              </w:rPr>
              <w:t>ho</w:t>
            </w:r>
            <w:r w:rsidRPr="00D1218B">
              <w:rPr>
                <w:i/>
                <w:spacing w:val="-4"/>
                <w:sz w:val="20"/>
                <w:szCs w:val="20"/>
              </w:rPr>
              <w:t>o</w:t>
            </w:r>
            <w:r w:rsidRPr="00D1218B">
              <w:rPr>
                <w:i/>
                <w:sz w:val="20"/>
                <w:szCs w:val="20"/>
              </w:rPr>
              <w:t xml:space="preserve">l </w:t>
            </w:r>
            <w:r w:rsidRPr="00D1218B">
              <w:rPr>
                <w:i/>
                <w:spacing w:val="-4"/>
                <w:sz w:val="20"/>
                <w:szCs w:val="20"/>
              </w:rPr>
              <w:t>p</w:t>
            </w:r>
            <w:r w:rsidRPr="00D1218B">
              <w:rPr>
                <w:i/>
                <w:spacing w:val="1"/>
                <w:sz w:val="20"/>
                <w:szCs w:val="20"/>
              </w:rPr>
              <w:t>r</w:t>
            </w:r>
            <w:r w:rsidRPr="00D1218B">
              <w:rPr>
                <w:i/>
                <w:spacing w:val="-1"/>
                <w:sz w:val="20"/>
                <w:szCs w:val="20"/>
              </w:rPr>
              <w:t>i</w:t>
            </w:r>
            <w:r w:rsidRPr="00D1218B">
              <w:rPr>
                <w:i/>
                <w:sz w:val="20"/>
                <w:szCs w:val="20"/>
              </w:rPr>
              <w:t>n</w:t>
            </w:r>
            <w:r w:rsidRPr="00D1218B">
              <w:rPr>
                <w:i/>
                <w:spacing w:val="-5"/>
                <w:sz w:val="20"/>
                <w:szCs w:val="20"/>
              </w:rPr>
              <w:t>c</w:t>
            </w:r>
            <w:r w:rsidRPr="00D1218B">
              <w:rPr>
                <w:i/>
                <w:sz w:val="20"/>
                <w:szCs w:val="20"/>
              </w:rPr>
              <w:t>ip</w:t>
            </w:r>
            <w:r w:rsidRPr="00D1218B">
              <w:rPr>
                <w:i/>
                <w:spacing w:val="-4"/>
                <w:sz w:val="20"/>
                <w:szCs w:val="20"/>
              </w:rPr>
              <w:t>a</w:t>
            </w:r>
            <w:r w:rsidRPr="00D1218B">
              <w:rPr>
                <w:i/>
                <w:sz w:val="20"/>
                <w:szCs w:val="20"/>
              </w:rPr>
              <w:t>ls and</w:t>
            </w:r>
            <w:r w:rsidRPr="00D1218B">
              <w:rPr>
                <w:i/>
                <w:spacing w:val="-4"/>
                <w:sz w:val="20"/>
                <w:szCs w:val="20"/>
              </w:rPr>
              <w:t xml:space="preserve"> </w:t>
            </w:r>
            <w:r w:rsidRPr="00D1218B">
              <w:rPr>
                <w:i/>
                <w:sz w:val="20"/>
                <w:szCs w:val="20"/>
              </w:rPr>
              <w:t>oth</w:t>
            </w:r>
            <w:r w:rsidRPr="00D1218B">
              <w:rPr>
                <w:i/>
                <w:spacing w:val="-4"/>
                <w:sz w:val="20"/>
                <w:szCs w:val="20"/>
              </w:rPr>
              <w:t>e</w:t>
            </w:r>
            <w:r w:rsidRPr="00D1218B">
              <w:rPr>
                <w:i/>
                <w:sz w:val="20"/>
                <w:szCs w:val="20"/>
              </w:rPr>
              <w:t>r e</w:t>
            </w:r>
            <w:r w:rsidRPr="00D1218B">
              <w:rPr>
                <w:i/>
                <w:spacing w:val="-5"/>
                <w:sz w:val="20"/>
                <w:szCs w:val="20"/>
              </w:rPr>
              <w:t>x</w:t>
            </w:r>
            <w:r w:rsidRPr="00D1218B">
              <w:rPr>
                <w:i/>
                <w:sz w:val="20"/>
                <w:szCs w:val="20"/>
              </w:rPr>
              <w:t>ecutive</w:t>
            </w:r>
            <w:r w:rsidRPr="00D1218B">
              <w:rPr>
                <w:i/>
                <w:spacing w:val="1"/>
                <w:sz w:val="20"/>
                <w:szCs w:val="20"/>
              </w:rPr>
              <w:t xml:space="preserve"> </w:t>
            </w:r>
            <w:r w:rsidRPr="00D1218B">
              <w:rPr>
                <w:i/>
                <w:sz w:val="20"/>
                <w:szCs w:val="20"/>
              </w:rPr>
              <w:t>staf</w:t>
            </w:r>
            <w:r w:rsidRPr="00D1218B">
              <w:rPr>
                <w:i/>
                <w:spacing w:val="-5"/>
                <w:sz w:val="20"/>
                <w:szCs w:val="20"/>
              </w:rPr>
              <w:t>f</w:t>
            </w:r>
            <w:r w:rsidRPr="00D1218B">
              <w:rPr>
                <w:i/>
                <w:sz w:val="20"/>
                <w:szCs w:val="20"/>
              </w:rPr>
              <w:t xml:space="preserve"> and scho</w:t>
            </w:r>
            <w:r w:rsidRPr="00D1218B">
              <w:rPr>
                <w:i/>
                <w:spacing w:val="-4"/>
                <w:sz w:val="20"/>
                <w:szCs w:val="20"/>
              </w:rPr>
              <w:t>o</w:t>
            </w:r>
            <w:r w:rsidRPr="00D1218B">
              <w:rPr>
                <w:i/>
                <w:sz w:val="20"/>
                <w:szCs w:val="20"/>
              </w:rPr>
              <w:t>l l</w:t>
            </w:r>
            <w:r w:rsidRPr="00D1218B">
              <w:rPr>
                <w:i/>
                <w:spacing w:val="-4"/>
                <w:sz w:val="20"/>
                <w:szCs w:val="20"/>
              </w:rPr>
              <w:t>e</w:t>
            </w:r>
            <w:r w:rsidRPr="00D1218B">
              <w:rPr>
                <w:i/>
                <w:sz w:val="20"/>
                <w:szCs w:val="20"/>
              </w:rPr>
              <w:t>a</w:t>
            </w:r>
            <w:r w:rsidRPr="00D1218B">
              <w:rPr>
                <w:i/>
                <w:spacing w:val="1"/>
                <w:sz w:val="20"/>
                <w:szCs w:val="20"/>
              </w:rPr>
              <w:t>r</w:t>
            </w:r>
            <w:r w:rsidRPr="00D1218B">
              <w:rPr>
                <w:i/>
                <w:spacing w:val="-4"/>
                <w:sz w:val="20"/>
                <w:szCs w:val="20"/>
              </w:rPr>
              <w:t>n</w:t>
            </w:r>
            <w:r w:rsidRPr="00D1218B">
              <w:rPr>
                <w:i/>
                <w:sz w:val="20"/>
                <w:szCs w:val="20"/>
              </w:rPr>
              <w:t>ing</w:t>
            </w:r>
            <w:r w:rsidRPr="00D1218B">
              <w:rPr>
                <w:i/>
                <w:spacing w:val="-4"/>
                <w:sz w:val="20"/>
                <w:szCs w:val="20"/>
              </w:rPr>
              <w:t xml:space="preserve"> </w:t>
            </w:r>
            <w:r w:rsidRPr="00D1218B">
              <w:rPr>
                <w:i/>
                <w:sz w:val="20"/>
                <w:szCs w:val="20"/>
              </w:rPr>
              <w:t>supp</w:t>
            </w:r>
            <w:r w:rsidRPr="00D1218B">
              <w:rPr>
                <w:i/>
                <w:spacing w:val="-4"/>
                <w:sz w:val="20"/>
                <w:szCs w:val="20"/>
              </w:rPr>
              <w:t>o</w:t>
            </w:r>
            <w:r w:rsidRPr="00D1218B">
              <w:rPr>
                <w:i/>
                <w:spacing w:val="1"/>
                <w:sz w:val="20"/>
                <w:szCs w:val="20"/>
              </w:rPr>
              <w:t>r</w:t>
            </w:r>
            <w:r w:rsidRPr="00D1218B">
              <w:rPr>
                <w:i/>
                <w:sz w:val="20"/>
                <w:szCs w:val="20"/>
              </w:rPr>
              <w:t>t of</w:t>
            </w:r>
            <w:r w:rsidRPr="00D1218B">
              <w:rPr>
                <w:i/>
                <w:spacing w:val="-5"/>
                <w:sz w:val="20"/>
                <w:szCs w:val="20"/>
              </w:rPr>
              <w:t>f</w:t>
            </w:r>
            <w:r w:rsidRPr="00D1218B">
              <w:rPr>
                <w:i/>
                <w:sz w:val="20"/>
                <w:szCs w:val="20"/>
              </w:rPr>
              <w:t>ic</w:t>
            </w:r>
            <w:r w:rsidRPr="00D1218B">
              <w:rPr>
                <w:i/>
                <w:spacing w:val="-4"/>
                <w:sz w:val="20"/>
                <w:szCs w:val="20"/>
              </w:rPr>
              <w:t>er</w:t>
            </w:r>
            <w:r w:rsidRPr="00D1218B">
              <w:rPr>
                <w:i/>
                <w:sz w:val="20"/>
                <w:szCs w:val="20"/>
              </w:rPr>
              <w:t>s</w:t>
            </w:r>
          </w:p>
        </w:tc>
        <w:tc>
          <w:tcPr>
            <w:tcW w:w="3196" w:type="dxa"/>
          </w:tcPr>
          <w:p w:rsidR="005B4A4A" w:rsidRPr="005B4A4A" w:rsidRDefault="005B4A4A" w:rsidP="00C557A1">
            <w:pPr>
              <w:pStyle w:val="Table"/>
              <w:spacing w:after="40"/>
              <w:jc w:val="center"/>
              <w:rPr>
                <w:b/>
              </w:rPr>
            </w:pPr>
            <w:r w:rsidRPr="005B4A4A">
              <w:rPr>
                <w:b/>
              </w:rPr>
              <w:t>21 462</w:t>
            </w:r>
          </w:p>
        </w:tc>
      </w:tr>
      <w:tr w:rsidR="005B4A4A" w:rsidRPr="00D1218B" w:rsidTr="00C557A1">
        <w:tc>
          <w:tcPr>
            <w:tcW w:w="6550" w:type="dxa"/>
          </w:tcPr>
          <w:p w:rsidR="005B4A4A" w:rsidRDefault="005B4A4A" w:rsidP="00C557A1">
            <w:pPr>
              <w:pStyle w:val="Table"/>
              <w:spacing w:after="40"/>
            </w:pPr>
            <w:r w:rsidRPr="00D1218B">
              <w:t xml:space="preserve">Participants in Understanding Autism Spectrum Disorders </w:t>
            </w:r>
            <w:r w:rsidRPr="00D1218B">
              <w:rPr>
                <w:bCs/>
                <w:i/>
                <w:sz w:val="20"/>
                <w:szCs w:val="20"/>
              </w:rPr>
              <w:t>Since 2009</w:t>
            </w:r>
          </w:p>
        </w:tc>
        <w:tc>
          <w:tcPr>
            <w:tcW w:w="3196" w:type="dxa"/>
          </w:tcPr>
          <w:p w:rsidR="005B4A4A" w:rsidRPr="005B4A4A" w:rsidRDefault="005B4A4A" w:rsidP="00C557A1">
            <w:pPr>
              <w:pStyle w:val="Table"/>
              <w:spacing w:after="40"/>
              <w:jc w:val="center"/>
              <w:rPr>
                <w:b/>
              </w:rPr>
            </w:pPr>
            <w:r w:rsidRPr="005B4A4A">
              <w:rPr>
                <w:b/>
                <w:position w:val="2"/>
              </w:rPr>
              <w:t>10 543</w:t>
            </w:r>
          </w:p>
        </w:tc>
      </w:tr>
      <w:tr w:rsidR="005B4A4A" w:rsidRPr="00D1218B" w:rsidTr="00C557A1">
        <w:tc>
          <w:tcPr>
            <w:tcW w:w="6550" w:type="dxa"/>
          </w:tcPr>
          <w:p w:rsidR="005B4A4A" w:rsidRPr="00D1218B" w:rsidRDefault="005B4A4A" w:rsidP="00C557A1">
            <w:pPr>
              <w:pStyle w:val="Table"/>
              <w:spacing w:after="40"/>
            </w:pPr>
            <w:r w:rsidRPr="00D1218B">
              <w:t>Participan</w:t>
            </w:r>
            <w:r>
              <w:t>ts in Understanding and Supporting</w:t>
            </w:r>
            <w:r w:rsidRPr="00D1218B">
              <w:t xml:space="preserve"> Behaviour </w:t>
            </w:r>
            <w:r w:rsidRPr="00D1218B">
              <w:rPr>
                <w:bCs/>
                <w:i/>
                <w:sz w:val="20"/>
                <w:szCs w:val="20"/>
              </w:rPr>
              <w:t>Since 2010</w:t>
            </w:r>
          </w:p>
        </w:tc>
        <w:tc>
          <w:tcPr>
            <w:tcW w:w="3196" w:type="dxa"/>
          </w:tcPr>
          <w:p w:rsidR="005B4A4A" w:rsidRPr="005B4A4A" w:rsidRDefault="005B4A4A" w:rsidP="00C557A1">
            <w:pPr>
              <w:pStyle w:val="Table"/>
              <w:spacing w:after="40"/>
              <w:jc w:val="center"/>
              <w:rPr>
                <w:b/>
              </w:rPr>
            </w:pPr>
            <w:r w:rsidRPr="005B4A4A">
              <w:rPr>
                <w:b/>
                <w:position w:val="2"/>
              </w:rPr>
              <w:t>7 607</w:t>
            </w:r>
          </w:p>
        </w:tc>
      </w:tr>
      <w:tr w:rsidR="005B4A4A" w:rsidRPr="00D1218B" w:rsidTr="00C557A1">
        <w:tc>
          <w:tcPr>
            <w:tcW w:w="6550" w:type="dxa"/>
          </w:tcPr>
          <w:p w:rsidR="005B4A4A" w:rsidRPr="00D1218B" w:rsidRDefault="005B4A4A" w:rsidP="00C557A1">
            <w:pPr>
              <w:pStyle w:val="Table"/>
              <w:spacing w:after="40"/>
            </w:pPr>
            <w:r w:rsidRPr="00D1218B">
              <w:t xml:space="preserve">Participants in Motor Coordination Difficulties </w:t>
            </w:r>
            <w:r w:rsidRPr="00D1218B">
              <w:rPr>
                <w:bCs/>
                <w:i/>
                <w:sz w:val="20"/>
                <w:szCs w:val="20"/>
              </w:rPr>
              <w:t>Since 2011</w:t>
            </w:r>
          </w:p>
        </w:tc>
        <w:tc>
          <w:tcPr>
            <w:tcW w:w="3196" w:type="dxa"/>
          </w:tcPr>
          <w:p w:rsidR="005B4A4A" w:rsidRPr="005B4A4A" w:rsidRDefault="005B4A4A" w:rsidP="00C557A1">
            <w:pPr>
              <w:pStyle w:val="Table"/>
              <w:spacing w:after="40"/>
              <w:jc w:val="center"/>
              <w:rPr>
                <w:b/>
              </w:rPr>
            </w:pPr>
            <w:r w:rsidRPr="005B4A4A">
              <w:rPr>
                <w:b/>
                <w:position w:val="2"/>
              </w:rPr>
              <w:t>1 585</w:t>
            </w:r>
          </w:p>
        </w:tc>
      </w:tr>
      <w:tr w:rsidR="005B4A4A" w:rsidRPr="00D1218B" w:rsidTr="00C557A1">
        <w:tc>
          <w:tcPr>
            <w:tcW w:w="6550" w:type="dxa"/>
          </w:tcPr>
          <w:p w:rsidR="005B4A4A" w:rsidRPr="00D1218B" w:rsidRDefault="005B4A4A" w:rsidP="00C557A1">
            <w:pPr>
              <w:pStyle w:val="Table"/>
              <w:spacing w:after="40"/>
            </w:pPr>
            <w:r w:rsidRPr="00D1218B">
              <w:t xml:space="preserve">Participants in Inclusion for learners with Speech, Language and Communication Needs </w:t>
            </w:r>
            <w:r w:rsidRPr="00D1218B">
              <w:rPr>
                <w:bCs/>
                <w:i/>
                <w:sz w:val="20"/>
                <w:szCs w:val="20"/>
              </w:rPr>
              <w:t>Since 2011</w:t>
            </w:r>
          </w:p>
        </w:tc>
        <w:tc>
          <w:tcPr>
            <w:tcW w:w="3196" w:type="dxa"/>
          </w:tcPr>
          <w:p w:rsidR="005B4A4A" w:rsidRPr="005B4A4A" w:rsidRDefault="005B4A4A" w:rsidP="00C557A1">
            <w:pPr>
              <w:pStyle w:val="Table"/>
              <w:spacing w:after="40"/>
              <w:jc w:val="center"/>
              <w:rPr>
                <w:b/>
              </w:rPr>
            </w:pPr>
            <w:r w:rsidRPr="005B4A4A">
              <w:rPr>
                <w:b/>
                <w:position w:val="2"/>
              </w:rPr>
              <w:t>4 199</w:t>
            </w:r>
          </w:p>
        </w:tc>
      </w:tr>
      <w:tr w:rsidR="005B4A4A" w:rsidRPr="00D1218B" w:rsidTr="00C557A1">
        <w:tc>
          <w:tcPr>
            <w:tcW w:w="6550" w:type="dxa"/>
          </w:tcPr>
          <w:p w:rsidR="005B4A4A" w:rsidRDefault="005B4A4A" w:rsidP="00C557A1">
            <w:pPr>
              <w:pStyle w:val="Table"/>
              <w:spacing w:after="40"/>
            </w:pPr>
            <w:r w:rsidRPr="00D1218B">
              <w:t xml:space="preserve">Participants in Understanding Dyslexia and </w:t>
            </w:r>
            <w:r>
              <w:t>Significant Reading Difficulties</w:t>
            </w:r>
            <w:r w:rsidRPr="00D1218B">
              <w:t xml:space="preserve"> </w:t>
            </w:r>
            <w:r w:rsidRPr="00D1218B">
              <w:rPr>
                <w:bCs/>
                <w:i/>
                <w:sz w:val="20"/>
                <w:szCs w:val="20"/>
              </w:rPr>
              <w:t>Since 2012</w:t>
            </w:r>
          </w:p>
        </w:tc>
        <w:tc>
          <w:tcPr>
            <w:tcW w:w="3196" w:type="dxa"/>
          </w:tcPr>
          <w:p w:rsidR="005B4A4A" w:rsidRPr="005B4A4A" w:rsidRDefault="005B4A4A" w:rsidP="00C557A1">
            <w:pPr>
              <w:pStyle w:val="Table"/>
              <w:spacing w:after="40"/>
              <w:jc w:val="center"/>
              <w:rPr>
                <w:b/>
              </w:rPr>
            </w:pPr>
            <w:r w:rsidRPr="005B4A4A">
              <w:rPr>
                <w:b/>
                <w:position w:val="2"/>
              </w:rPr>
              <w:t>5 839</w:t>
            </w:r>
          </w:p>
        </w:tc>
      </w:tr>
      <w:tr w:rsidR="005B4A4A" w:rsidRPr="00D1218B" w:rsidTr="00C557A1">
        <w:tc>
          <w:tcPr>
            <w:tcW w:w="6550" w:type="dxa"/>
          </w:tcPr>
          <w:p w:rsidR="005B4A4A" w:rsidRPr="00D1218B" w:rsidRDefault="005B4A4A" w:rsidP="00C557A1">
            <w:pPr>
              <w:pStyle w:val="Table"/>
              <w:spacing w:after="40"/>
            </w:pPr>
            <w:r w:rsidRPr="00D1218B">
              <w:t xml:space="preserve">Participants in Understanding Hearing Loss </w:t>
            </w:r>
            <w:r w:rsidRPr="00D1218B">
              <w:rPr>
                <w:bCs/>
                <w:i/>
                <w:sz w:val="20"/>
                <w:szCs w:val="20"/>
              </w:rPr>
              <w:t>Since 2013</w:t>
            </w:r>
          </w:p>
        </w:tc>
        <w:tc>
          <w:tcPr>
            <w:tcW w:w="3196" w:type="dxa"/>
          </w:tcPr>
          <w:p w:rsidR="005B4A4A" w:rsidRPr="005B4A4A" w:rsidRDefault="005B4A4A" w:rsidP="00C557A1">
            <w:pPr>
              <w:pStyle w:val="Table"/>
              <w:spacing w:after="40"/>
              <w:jc w:val="center"/>
              <w:rPr>
                <w:b/>
                <w:position w:val="2"/>
              </w:rPr>
            </w:pPr>
            <w:r w:rsidRPr="005B4A4A">
              <w:rPr>
                <w:b/>
                <w:position w:val="2"/>
              </w:rPr>
              <w:t>945</w:t>
            </w:r>
          </w:p>
        </w:tc>
      </w:tr>
      <w:tr w:rsidR="005B4A4A" w:rsidRPr="00D1218B" w:rsidTr="00C557A1">
        <w:tc>
          <w:tcPr>
            <w:tcW w:w="6550" w:type="dxa"/>
          </w:tcPr>
          <w:p w:rsidR="005B4A4A" w:rsidRPr="00D1218B" w:rsidRDefault="005B4A4A" w:rsidP="00C557A1">
            <w:pPr>
              <w:pStyle w:val="Table"/>
              <w:spacing w:after="40"/>
            </w:pPr>
            <w:r w:rsidRPr="00D1218B">
              <w:t xml:space="preserve">Participants in </w:t>
            </w:r>
            <w:r w:rsidR="00C557A1">
              <w:t>Personalised Learning &amp; Support</w:t>
            </w:r>
            <w:r w:rsidR="00C557A1">
              <w:br/>
            </w:r>
            <w:r w:rsidRPr="00D1218B">
              <w:rPr>
                <w:bCs/>
                <w:i/>
                <w:sz w:val="20"/>
                <w:szCs w:val="20"/>
              </w:rPr>
              <w:t>Since 2015</w:t>
            </w:r>
          </w:p>
        </w:tc>
        <w:tc>
          <w:tcPr>
            <w:tcW w:w="3196" w:type="dxa"/>
          </w:tcPr>
          <w:p w:rsidR="005B4A4A" w:rsidRPr="005B4A4A" w:rsidRDefault="005B4A4A" w:rsidP="00C557A1">
            <w:pPr>
              <w:pStyle w:val="Table"/>
              <w:spacing w:after="40"/>
              <w:jc w:val="center"/>
              <w:rPr>
                <w:b/>
                <w:position w:val="2"/>
              </w:rPr>
            </w:pPr>
            <w:r w:rsidRPr="005B4A4A">
              <w:rPr>
                <w:b/>
                <w:position w:val="2"/>
              </w:rPr>
              <w:t>2 183</w:t>
            </w:r>
          </w:p>
        </w:tc>
      </w:tr>
    </w:tbl>
    <w:p w:rsidR="00E37343" w:rsidRPr="00E37343" w:rsidRDefault="00E37343" w:rsidP="005B4A4A">
      <w:r>
        <w:br w:type="page"/>
      </w:r>
    </w:p>
    <w:p w:rsidR="00F005DB" w:rsidRPr="00E85D06" w:rsidRDefault="006A7E13" w:rsidP="00BD6971">
      <w:pPr>
        <w:pStyle w:val="Heading3"/>
        <w:spacing w:after="100"/>
      </w:pPr>
      <w:bookmarkStart w:id="74" w:name="_Toc491333734"/>
      <w:r>
        <w:t xml:space="preserve">Table 1 - </w:t>
      </w:r>
      <w:r w:rsidR="00F005DB" w:rsidRPr="00810A4C">
        <w:t xml:space="preserve">Total course participants </w:t>
      </w:r>
      <w:r w:rsidR="00F005DB">
        <w:t>by course</w:t>
      </w:r>
      <w:r w:rsidR="00F005DB" w:rsidRPr="00810A4C">
        <w:t xml:space="preserve"> </w:t>
      </w:r>
      <w:r w:rsidR="00F005DB">
        <w:t>-</w:t>
      </w:r>
      <w:r w:rsidR="00F005DB" w:rsidRPr="00810A4C">
        <w:t xml:space="preserve"> </w:t>
      </w:r>
      <w:r w:rsidR="00921E5E">
        <w:t>June</w:t>
      </w:r>
      <w:r w:rsidR="00F005DB">
        <w:t xml:space="preserve"> 2009 to J</w:t>
      </w:r>
      <w:r w:rsidR="005B4A4A">
        <w:t>une</w:t>
      </w:r>
      <w:r w:rsidR="00F005DB">
        <w:t xml:space="preserve"> 2017</w:t>
      </w:r>
      <w:bookmarkEnd w:id="74"/>
    </w:p>
    <w:tbl>
      <w:tblPr>
        <w:tblStyle w:val="TableGrid"/>
        <w:tblW w:w="0" w:type="auto"/>
        <w:tblLook w:val="04A0" w:firstRow="1" w:lastRow="0" w:firstColumn="1" w:lastColumn="0" w:noHBand="0" w:noVBand="1"/>
        <w:tblCaption w:val="Graph"/>
        <w:tblDescription w:val="Total participants by course June 2009 to June 2017 in graph format "/>
      </w:tblPr>
      <w:tblGrid>
        <w:gridCol w:w="9854"/>
      </w:tblGrid>
      <w:tr w:rsidR="00F005DB" w:rsidTr="00A91905">
        <w:trPr>
          <w:tblHeader/>
        </w:trPr>
        <w:tc>
          <w:tcPr>
            <w:tcW w:w="9854" w:type="dxa"/>
            <w:tcBorders>
              <w:top w:val="nil"/>
              <w:left w:val="nil"/>
              <w:bottom w:val="nil"/>
              <w:right w:val="nil"/>
            </w:tcBorders>
          </w:tcPr>
          <w:p w:rsidR="00F005DB" w:rsidRPr="00C557A1" w:rsidRDefault="00D834DC" w:rsidP="00D834DC">
            <w:pPr>
              <w:pStyle w:val="Table"/>
              <w:spacing w:before="0" w:line="240" w:lineRule="auto"/>
              <w:ind w:left="-113" w:right="0"/>
              <w:rPr>
                <w:b/>
              </w:rPr>
            </w:pPr>
            <w:r>
              <w:rPr>
                <w:b/>
                <w:noProof/>
              </w:rPr>
              <w:drawing>
                <wp:inline distT="0" distB="0" distL="0" distR="0">
                  <wp:extent cx="4320000" cy="2575774"/>
                  <wp:effectExtent l="0" t="0" r="4445" b="0"/>
                  <wp:docPr id="2" name="Picture 2" descr="Graph" title="Total course participants by course - June 2009 to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jpg"/>
                          <pic:cNvPicPr/>
                        </pic:nvPicPr>
                        <pic:blipFill>
                          <a:blip r:embed="rId9">
                            <a:extLst>
                              <a:ext uri="{28A0092B-C50C-407E-A947-70E740481C1C}">
                                <a14:useLocalDpi xmlns:a14="http://schemas.microsoft.com/office/drawing/2010/main" val="0"/>
                              </a:ext>
                            </a:extLst>
                          </a:blip>
                          <a:stretch>
                            <a:fillRect/>
                          </a:stretch>
                        </pic:blipFill>
                        <pic:spPr>
                          <a:xfrm>
                            <a:off x="0" y="0"/>
                            <a:ext cx="4320000" cy="2575774"/>
                          </a:xfrm>
                          <a:prstGeom prst="rect">
                            <a:avLst/>
                          </a:prstGeom>
                        </pic:spPr>
                      </pic:pic>
                    </a:graphicData>
                  </a:graphic>
                </wp:inline>
              </w:drawing>
            </w:r>
          </w:p>
        </w:tc>
      </w:tr>
    </w:tbl>
    <w:p w:rsidR="00F005DB" w:rsidRDefault="00F005DB" w:rsidP="00BD6971">
      <w:pPr>
        <w:pStyle w:val="Heading3"/>
        <w:spacing w:before="200"/>
      </w:pPr>
      <w:bookmarkStart w:id="75" w:name="_Toc491333735"/>
      <w:r w:rsidRPr="00810A4C">
        <w:t>Course p</w:t>
      </w:r>
      <w:r w:rsidRPr="00810A4C">
        <w:rPr>
          <w:spacing w:val="-2"/>
        </w:rPr>
        <w:t>ar</w:t>
      </w:r>
      <w:r w:rsidRPr="00810A4C">
        <w:t>t</w:t>
      </w:r>
      <w:r w:rsidRPr="00810A4C">
        <w:rPr>
          <w:spacing w:val="1"/>
        </w:rPr>
        <w:t>i</w:t>
      </w:r>
      <w:r w:rsidRPr="00810A4C">
        <w:rPr>
          <w:spacing w:val="-2"/>
        </w:rPr>
        <w:t>c</w:t>
      </w:r>
      <w:r w:rsidRPr="00810A4C">
        <w:rPr>
          <w:spacing w:val="-4"/>
        </w:rPr>
        <w:t>i</w:t>
      </w:r>
      <w:r w:rsidRPr="00810A4C">
        <w:rPr>
          <w:spacing w:val="1"/>
        </w:rPr>
        <w:t>p</w:t>
      </w:r>
      <w:r w:rsidRPr="00810A4C">
        <w:rPr>
          <w:spacing w:val="-2"/>
        </w:rPr>
        <w:t>a</w:t>
      </w:r>
      <w:r w:rsidRPr="00810A4C">
        <w:t>t</w:t>
      </w:r>
      <w:r w:rsidRPr="00810A4C">
        <w:rPr>
          <w:spacing w:val="-4"/>
        </w:rPr>
        <w:t>i</w:t>
      </w:r>
      <w:r w:rsidRPr="00810A4C">
        <w:rPr>
          <w:spacing w:val="1"/>
        </w:rPr>
        <w:t>o</w:t>
      </w:r>
      <w:r w:rsidRPr="00810A4C">
        <w:t>n</w:t>
      </w:r>
      <w:r w:rsidRPr="00810A4C">
        <w:rPr>
          <w:spacing w:val="-2"/>
        </w:rPr>
        <w:t xml:space="preserve"> d</w:t>
      </w:r>
      <w:r w:rsidRPr="00810A4C">
        <w:rPr>
          <w:spacing w:val="1"/>
        </w:rPr>
        <w:t>i</w:t>
      </w:r>
      <w:r w:rsidRPr="00810A4C">
        <w:rPr>
          <w:spacing w:val="-2"/>
        </w:rPr>
        <w:t>s</w:t>
      </w:r>
      <w:r w:rsidRPr="00810A4C">
        <w:t>t</w:t>
      </w:r>
      <w:r w:rsidRPr="00810A4C">
        <w:rPr>
          <w:spacing w:val="-2"/>
        </w:rPr>
        <w:t>r</w:t>
      </w:r>
      <w:r w:rsidRPr="00810A4C">
        <w:rPr>
          <w:spacing w:val="-4"/>
        </w:rPr>
        <w:t>i</w:t>
      </w:r>
      <w:r w:rsidRPr="00810A4C">
        <w:rPr>
          <w:spacing w:val="1"/>
        </w:rPr>
        <w:t>bu</w:t>
      </w:r>
      <w:r w:rsidRPr="00810A4C">
        <w:rPr>
          <w:spacing w:val="-5"/>
        </w:rPr>
        <w:t>t</w:t>
      </w:r>
      <w:r w:rsidRPr="00810A4C">
        <w:rPr>
          <w:spacing w:val="1"/>
        </w:rPr>
        <w:t>i</w:t>
      </w:r>
      <w:r w:rsidRPr="00810A4C">
        <w:rPr>
          <w:spacing w:val="-4"/>
        </w:rPr>
        <w:t>o</w:t>
      </w:r>
      <w:r w:rsidRPr="00810A4C">
        <w:t>n</w:t>
      </w:r>
      <w:bookmarkEnd w:id="75"/>
    </w:p>
    <w:p w:rsidR="00441DF6" w:rsidRDefault="00441DF6" w:rsidP="00BD6971">
      <w:pPr>
        <w:spacing w:after="80"/>
      </w:pPr>
      <w:r>
        <w:t>Online l</w:t>
      </w:r>
      <w:r w:rsidRPr="007A64EB">
        <w:t xml:space="preserve">earning </w:t>
      </w:r>
      <w:r>
        <w:t xml:space="preserve">course participation has continued to grow in the first half of 2017 with 1 794 </w:t>
      </w:r>
      <w:r w:rsidRPr="007A64EB">
        <w:t>new course registrations.</w:t>
      </w:r>
      <w:r>
        <w:t xml:space="preserve"> Courses with high take up include Understanding Autism Spectrum Disorder (10 543 registrations since 2009) and Understanding </w:t>
      </w:r>
      <w:r w:rsidRPr="007F21A6">
        <w:t xml:space="preserve">Personalised Learning </w:t>
      </w:r>
      <w:r>
        <w:t>and Support (2 183 registrations since 2015).</w:t>
      </w:r>
    </w:p>
    <w:p w:rsidR="00F005DB" w:rsidRPr="00375419" w:rsidRDefault="00F005DB" w:rsidP="00BD6971">
      <w:pPr>
        <w:pStyle w:val="Heading2"/>
        <w:spacing w:before="200"/>
      </w:pPr>
      <w:bookmarkStart w:id="76" w:name="_Toc491333736"/>
      <w:r w:rsidRPr="00375419">
        <w:t>2. Feedback and evaluation data</w:t>
      </w:r>
      <w:bookmarkEnd w:id="76"/>
    </w:p>
    <w:p w:rsidR="00441DF6" w:rsidRPr="00D65A53" w:rsidRDefault="00441DF6" w:rsidP="002C7A15">
      <w:r>
        <w:t>The d</w:t>
      </w:r>
      <w:r w:rsidRPr="00D65A53">
        <w:t xml:space="preserve">epartment collects and analyses a range of data about the online </w:t>
      </w:r>
      <w:r>
        <w:t xml:space="preserve">learning </w:t>
      </w:r>
      <w:r w:rsidRPr="00D65A53">
        <w:t>courses to inform</w:t>
      </w:r>
      <w:r>
        <w:t xml:space="preserve"> planning and support </w:t>
      </w:r>
      <w:r w:rsidRPr="00D65A53">
        <w:t>their implementation. This data includes:</w:t>
      </w:r>
    </w:p>
    <w:p w:rsidR="00441DF6" w:rsidRPr="00441DF6" w:rsidRDefault="00441DF6" w:rsidP="00441DF6">
      <w:pPr>
        <w:pStyle w:val="Indentbullet"/>
      </w:pPr>
      <w:r>
        <w:t>p</w:t>
      </w:r>
      <w:r w:rsidRPr="00D65A53">
        <w:t>re and post course survey</w:t>
      </w:r>
      <w:r>
        <w:t>s</w:t>
      </w:r>
      <w:r w:rsidRPr="00D65A53">
        <w:t xml:space="preserve"> of participants about their confidence, knowledge and skills in the topic area </w:t>
      </w:r>
    </w:p>
    <w:p w:rsidR="00441DF6" w:rsidRPr="00441DF6" w:rsidRDefault="00441DF6" w:rsidP="00441DF6">
      <w:pPr>
        <w:pStyle w:val="Indentbullet"/>
      </w:pPr>
      <w:r>
        <w:t>a voluntary f</w:t>
      </w:r>
      <w:r w:rsidRPr="00D65A53">
        <w:t>ollow up survey 90 days after completion</w:t>
      </w:r>
    </w:p>
    <w:p w:rsidR="00441DF6" w:rsidRPr="00BD6971" w:rsidRDefault="00441DF6" w:rsidP="00441DF6">
      <w:pPr>
        <w:pStyle w:val="Indentbullet"/>
        <w:rPr>
          <w:spacing w:val="0"/>
        </w:rPr>
      </w:pPr>
      <w:r w:rsidRPr="00BD6971">
        <w:rPr>
          <w:spacing w:val="0"/>
        </w:rPr>
        <w:t>post course evaluation of participants’ willingness to recommend the course to others</w:t>
      </w:r>
    </w:p>
    <w:p w:rsidR="00441DF6" w:rsidRPr="00441DF6" w:rsidRDefault="00441DF6" w:rsidP="00441DF6">
      <w:pPr>
        <w:pStyle w:val="Indentbullet"/>
      </w:pPr>
      <w:r>
        <w:t>q</w:t>
      </w:r>
      <w:r w:rsidRPr="00D65A53">
        <w:t>ualitative data from participants’ final forum contributions</w:t>
      </w:r>
      <w:r>
        <w:t>.</w:t>
      </w:r>
    </w:p>
    <w:p w:rsidR="00441DF6" w:rsidRDefault="00441DF6" w:rsidP="00441DF6">
      <w:r>
        <w:t>T</w:t>
      </w:r>
      <w:r w:rsidRPr="00D65A53">
        <w:t>he data continues to be highly positive in terms of</w:t>
      </w:r>
      <w:r>
        <w:t xml:space="preserve"> relevance, participant </w:t>
      </w:r>
      <w:r w:rsidRPr="00D65A53">
        <w:t>satisfact</w:t>
      </w:r>
      <w:r>
        <w:t xml:space="preserve">ion and </w:t>
      </w:r>
      <w:r w:rsidRPr="00D65A53">
        <w:t>ongoing use of course materials following course completion.</w:t>
      </w:r>
      <w:r>
        <w:t xml:space="preserve"> </w:t>
      </w:r>
      <w:r w:rsidRPr="00E8097E">
        <w:t>A high completion rate has been sustained across all courses since 2009</w:t>
      </w:r>
      <w:r>
        <w:t xml:space="preserve">. </w:t>
      </w:r>
      <w:r w:rsidRPr="00D65A53">
        <w:t>Participants are asked</w:t>
      </w:r>
      <w:r>
        <w:t>,</w:t>
      </w:r>
      <w:r w:rsidRPr="00D65A53">
        <w:t xml:space="preserve"> </w:t>
      </w:r>
      <w:r>
        <w:t xml:space="preserve">before and after their course, </w:t>
      </w:r>
      <w:r w:rsidRPr="00D65A53">
        <w:t>to rate their</w:t>
      </w:r>
      <w:r>
        <w:t xml:space="preserve"> knowledge and </w:t>
      </w:r>
      <w:r w:rsidRPr="00D65A53">
        <w:t>understanding</w:t>
      </w:r>
      <w:r>
        <w:t xml:space="preserve">, assessment skills, planning skills and confidence </w:t>
      </w:r>
      <w:r w:rsidRPr="00D65A53">
        <w:t xml:space="preserve">in meeting the needs of students with the particular disability or need </w:t>
      </w:r>
      <w:r>
        <w:t>on which</w:t>
      </w:r>
      <w:r w:rsidRPr="00D65A53">
        <w:t xml:space="preserve"> the course is focused. </w:t>
      </w:r>
      <w:r>
        <w:t xml:space="preserve">The data represented below reflects all course evaluations since </w:t>
      </w:r>
      <w:r w:rsidRPr="007F21A6">
        <w:t>August 2014</w:t>
      </w:r>
      <w:r>
        <w:t>.</w:t>
      </w:r>
    </w:p>
    <w:p w:rsidR="00F005DB" w:rsidRDefault="006A7E13" w:rsidP="006A7E13">
      <w:pPr>
        <w:pStyle w:val="Heading3"/>
      </w:pPr>
      <w:bookmarkStart w:id="77" w:name="_Toc491333737"/>
      <w:r>
        <w:rPr>
          <w:spacing w:val="-2"/>
        </w:rPr>
        <w:t xml:space="preserve">Table 2 - </w:t>
      </w:r>
      <w:r w:rsidR="00F005DB">
        <w:rPr>
          <w:spacing w:val="-2"/>
        </w:rPr>
        <w:t>P</w:t>
      </w:r>
      <w:r w:rsidR="00F005DB">
        <w:t>a</w:t>
      </w:r>
      <w:r w:rsidR="00F005DB">
        <w:rPr>
          <w:spacing w:val="1"/>
        </w:rPr>
        <w:t>r</w:t>
      </w:r>
      <w:r w:rsidR="00F005DB">
        <w:t>ti</w:t>
      </w:r>
      <w:r w:rsidR="00F005DB">
        <w:rPr>
          <w:spacing w:val="-5"/>
        </w:rPr>
        <w:t>c</w:t>
      </w:r>
      <w:r w:rsidR="00F005DB">
        <w:t>ip</w:t>
      </w:r>
      <w:r w:rsidR="00F005DB">
        <w:rPr>
          <w:spacing w:val="-4"/>
        </w:rPr>
        <w:t>a</w:t>
      </w:r>
      <w:r w:rsidR="00F005DB">
        <w:t>nt s</w:t>
      </w:r>
      <w:r w:rsidR="00F005DB">
        <w:rPr>
          <w:spacing w:val="-4"/>
        </w:rPr>
        <w:t>e</w:t>
      </w:r>
      <w:r w:rsidR="00F005DB">
        <w:t>lf</w:t>
      </w:r>
      <w:r w:rsidR="00F005DB">
        <w:rPr>
          <w:spacing w:val="-4"/>
        </w:rPr>
        <w:t>-</w:t>
      </w:r>
      <w:r w:rsidR="00F005DB">
        <w:rPr>
          <w:spacing w:val="1"/>
        </w:rPr>
        <w:t>r</w:t>
      </w:r>
      <w:r w:rsidR="00F005DB">
        <w:t>at</w:t>
      </w:r>
      <w:r w:rsidR="00F005DB">
        <w:rPr>
          <w:spacing w:val="-4"/>
        </w:rPr>
        <w:t>e</w:t>
      </w:r>
      <w:r w:rsidR="00F005DB">
        <w:t>d</w:t>
      </w:r>
      <w:r w:rsidR="00F005DB">
        <w:rPr>
          <w:spacing w:val="1"/>
        </w:rPr>
        <w:t xml:space="preserve"> </w:t>
      </w:r>
      <w:r w:rsidR="00F005DB">
        <w:t>kno</w:t>
      </w:r>
      <w:r w:rsidR="00F005DB">
        <w:rPr>
          <w:spacing w:val="-6"/>
        </w:rPr>
        <w:t>w</w:t>
      </w:r>
      <w:r w:rsidR="00F005DB">
        <w:t>led</w:t>
      </w:r>
      <w:r w:rsidR="00F005DB">
        <w:rPr>
          <w:spacing w:val="-4"/>
        </w:rPr>
        <w:t>g</w:t>
      </w:r>
      <w:r w:rsidR="00F005DB">
        <w:t>e</w:t>
      </w:r>
      <w:r w:rsidR="00F005DB">
        <w:rPr>
          <w:spacing w:val="1"/>
        </w:rPr>
        <w:t xml:space="preserve"> </w:t>
      </w:r>
      <w:r w:rsidR="00F005DB">
        <w:t>and</w:t>
      </w:r>
      <w:r w:rsidR="00F005DB">
        <w:rPr>
          <w:spacing w:val="-4"/>
        </w:rPr>
        <w:t xml:space="preserve"> </w:t>
      </w:r>
      <w:r w:rsidR="00F005DB">
        <w:t>und</w:t>
      </w:r>
      <w:r w:rsidR="00F005DB">
        <w:rPr>
          <w:spacing w:val="-4"/>
        </w:rPr>
        <w:t>e</w:t>
      </w:r>
      <w:r w:rsidR="00F005DB">
        <w:rPr>
          <w:spacing w:val="1"/>
        </w:rPr>
        <w:t>r</w:t>
      </w:r>
      <w:r w:rsidR="00F005DB">
        <w:t>st</w:t>
      </w:r>
      <w:r w:rsidR="00F005DB">
        <w:rPr>
          <w:spacing w:val="-4"/>
        </w:rPr>
        <w:t>a</w:t>
      </w:r>
      <w:r w:rsidR="00F005DB">
        <w:t>ndi</w:t>
      </w:r>
      <w:r w:rsidR="00F005DB">
        <w:rPr>
          <w:spacing w:val="-4"/>
        </w:rPr>
        <w:t>n</w:t>
      </w:r>
      <w:r w:rsidR="00F005DB">
        <w:t>g</w:t>
      </w:r>
      <w:r w:rsidR="00F005DB">
        <w:rPr>
          <w:spacing w:val="1"/>
        </w:rPr>
        <w:t xml:space="preserve"> </w:t>
      </w:r>
      <w:r w:rsidR="00F005DB">
        <w:t xml:space="preserve">of </w:t>
      </w:r>
      <w:r w:rsidR="00F005DB">
        <w:rPr>
          <w:spacing w:val="-5"/>
        </w:rPr>
        <w:t>t</w:t>
      </w:r>
      <w:r w:rsidR="00F005DB">
        <w:t>he</w:t>
      </w:r>
      <w:r w:rsidR="00F005DB">
        <w:rPr>
          <w:spacing w:val="1"/>
        </w:rPr>
        <w:t xml:space="preserve"> </w:t>
      </w:r>
      <w:r w:rsidR="00F005DB">
        <w:t>spe</w:t>
      </w:r>
      <w:r w:rsidR="00F005DB">
        <w:rPr>
          <w:spacing w:val="-5"/>
        </w:rPr>
        <w:t>c</w:t>
      </w:r>
      <w:r w:rsidR="00F005DB">
        <w:t>i</w:t>
      </w:r>
      <w:r w:rsidR="00F005DB">
        <w:rPr>
          <w:spacing w:val="-5"/>
        </w:rPr>
        <w:t>f</w:t>
      </w:r>
      <w:r w:rsidR="00F005DB">
        <w:t>ic dis</w:t>
      </w:r>
      <w:r w:rsidR="00F005DB">
        <w:rPr>
          <w:spacing w:val="-4"/>
        </w:rPr>
        <w:t>o</w:t>
      </w:r>
      <w:r w:rsidR="00F005DB">
        <w:rPr>
          <w:spacing w:val="1"/>
        </w:rPr>
        <w:t>r</w:t>
      </w:r>
      <w:r w:rsidR="00F005DB">
        <w:t>de</w:t>
      </w:r>
      <w:r w:rsidR="00F005DB">
        <w:rPr>
          <w:spacing w:val="1"/>
        </w:rPr>
        <w:t>r</w:t>
      </w:r>
      <w:r w:rsidR="00F005DB">
        <w:rPr>
          <w:spacing w:val="-5"/>
        </w:rPr>
        <w:t>s</w:t>
      </w:r>
      <w:r w:rsidR="00F005DB">
        <w:t>/</w:t>
      </w:r>
      <w:r w:rsidR="00F005DB">
        <w:rPr>
          <w:spacing w:val="-4"/>
        </w:rPr>
        <w:t>d</w:t>
      </w:r>
      <w:r w:rsidR="00F005DB">
        <w:t>isa</w:t>
      </w:r>
      <w:r w:rsidR="00F005DB">
        <w:rPr>
          <w:spacing w:val="-4"/>
        </w:rPr>
        <w:t>b</w:t>
      </w:r>
      <w:r w:rsidR="00F005DB">
        <w:rPr>
          <w:spacing w:val="-1"/>
        </w:rPr>
        <w:t>il</w:t>
      </w:r>
      <w:r w:rsidR="00F005DB">
        <w:t>ity</w:t>
      </w:r>
      <w:bookmarkEnd w:id="77"/>
    </w:p>
    <w:tbl>
      <w:tblPr>
        <w:tblStyle w:val="TableGrid"/>
        <w:tblW w:w="0" w:type="auto"/>
        <w:tblLook w:val="04A0" w:firstRow="1" w:lastRow="0" w:firstColumn="1" w:lastColumn="0" w:noHBand="0" w:noVBand="1"/>
        <w:tblCaption w:val="Participant knowledge and understanding (from Oct 2014)"/>
        <w:tblDescription w:val="Graph"/>
      </w:tblPr>
      <w:tblGrid>
        <w:gridCol w:w="9864"/>
      </w:tblGrid>
      <w:tr w:rsidR="007727E8" w:rsidTr="00A91905">
        <w:trPr>
          <w:tblHeader/>
        </w:trPr>
        <w:tc>
          <w:tcPr>
            <w:tcW w:w="9864" w:type="dxa"/>
            <w:tcBorders>
              <w:top w:val="nil"/>
              <w:left w:val="nil"/>
              <w:bottom w:val="nil"/>
              <w:right w:val="nil"/>
            </w:tcBorders>
          </w:tcPr>
          <w:p w:rsidR="007727E8" w:rsidRPr="00CB6A38" w:rsidRDefault="00CB6A38" w:rsidP="00EE5720">
            <w:pPr>
              <w:pStyle w:val="Table"/>
              <w:spacing w:before="0" w:after="0" w:line="240" w:lineRule="auto"/>
              <w:ind w:left="8114" w:right="0" w:hanging="8227"/>
              <w:rPr>
                <w:szCs w:val="24"/>
              </w:rPr>
            </w:pPr>
            <w:r>
              <w:rPr>
                <w:noProof/>
                <w:szCs w:val="24"/>
              </w:rPr>
              <w:drawing>
                <wp:inline distT="0" distB="0" distL="0" distR="0">
                  <wp:extent cx="4320000" cy="2454597"/>
                  <wp:effectExtent l="0" t="0" r="4445" b="3175"/>
                  <wp:docPr id="14" name="Picture 14" descr="Graph" title="Participant knowledge and understanding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2.jpg"/>
                          <pic:cNvPicPr/>
                        </pic:nvPicPr>
                        <pic:blipFill>
                          <a:blip r:embed="rId10">
                            <a:extLst>
                              <a:ext uri="{28A0092B-C50C-407E-A947-70E740481C1C}">
                                <a14:useLocalDpi xmlns:a14="http://schemas.microsoft.com/office/drawing/2010/main" val="0"/>
                              </a:ext>
                            </a:extLst>
                          </a:blip>
                          <a:stretch>
                            <a:fillRect/>
                          </a:stretch>
                        </pic:blipFill>
                        <pic:spPr>
                          <a:xfrm>
                            <a:off x="0" y="0"/>
                            <a:ext cx="4320000" cy="2454597"/>
                          </a:xfrm>
                          <a:prstGeom prst="rect">
                            <a:avLst/>
                          </a:prstGeom>
                        </pic:spPr>
                      </pic:pic>
                    </a:graphicData>
                  </a:graphic>
                </wp:inline>
              </w:drawing>
            </w:r>
          </w:p>
        </w:tc>
      </w:tr>
    </w:tbl>
    <w:p w:rsidR="00EE5F66" w:rsidRPr="009D68B3" w:rsidRDefault="00EE5F66" w:rsidP="00EE5720">
      <w:pPr>
        <w:spacing w:before="0" w:after="0"/>
        <w:ind w:right="-198"/>
        <w:rPr>
          <w:rFonts w:ascii="Times New Roman" w:eastAsia="Times New Roman" w:hAnsi="Times New Roman" w:cs="Times New Roman"/>
          <w:i/>
        </w:rPr>
      </w:pPr>
      <w:r w:rsidRPr="009D68B3">
        <w:rPr>
          <w:i/>
        </w:rPr>
        <w:t xml:space="preserve">% of participants with no or limited knowledge &amp; understanding </w:t>
      </w:r>
      <w:r w:rsidRPr="009D68B3">
        <w:rPr>
          <w:b/>
          <w:bCs/>
          <w:i/>
        </w:rPr>
        <w:t>reduced</w:t>
      </w:r>
      <w:r w:rsidRPr="009D68B3">
        <w:rPr>
          <w:i/>
        </w:rPr>
        <w:t xml:space="preserve"> from </w:t>
      </w:r>
      <w:r w:rsidRPr="009D68B3">
        <w:rPr>
          <w:b/>
          <w:bCs/>
          <w:i/>
        </w:rPr>
        <w:t>46% to 0.4%</w:t>
      </w:r>
    </w:p>
    <w:p w:rsidR="00EE5F66" w:rsidRPr="009D68B3" w:rsidRDefault="00EE5F66" w:rsidP="00EE5720">
      <w:pPr>
        <w:spacing w:before="0" w:after="0"/>
        <w:rPr>
          <w:rFonts w:ascii="Times New Roman" w:eastAsia="Times New Roman" w:hAnsi="Times New Roman" w:cs="Times New Roman"/>
          <w:i/>
        </w:rPr>
      </w:pPr>
      <w:r w:rsidRPr="009D68B3">
        <w:rPr>
          <w:i/>
        </w:rPr>
        <w:t xml:space="preserve">% of participants with excellent or adequate knowledge &amp; understanding </w:t>
      </w:r>
      <w:r w:rsidRPr="009D68B3">
        <w:rPr>
          <w:b/>
          <w:bCs/>
          <w:i/>
        </w:rPr>
        <w:t>increased</w:t>
      </w:r>
      <w:r w:rsidRPr="009D68B3">
        <w:rPr>
          <w:i/>
        </w:rPr>
        <w:t xml:space="preserve"> from </w:t>
      </w:r>
      <w:r w:rsidR="00F728C6" w:rsidRPr="009D68B3">
        <w:rPr>
          <w:b/>
          <w:bCs/>
          <w:i/>
        </w:rPr>
        <w:t>54% to 99%</w:t>
      </w:r>
    </w:p>
    <w:p w:rsidR="005F737D" w:rsidRDefault="006A7E13" w:rsidP="006A7E13">
      <w:pPr>
        <w:pStyle w:val="Heading3"/>
      </w:pPr>
      <w:bookmarkStart w:id="78" w:name="_Toc491333738"/>
      <w:r>
        <w:rPr>
          <w:spacing w:val="-2"/>
        </w:rPr>
        <w:t xml:space="preserve">Table 3 - </w:t>
      </w:r>
      <w:r w:rsidR="005F737D">
        <w:rPr>
          <w:spacing w:val="-2"/>
        </w:rPr>
        <w:t>P</w:t>
      </w:r>
      <w:r w:rsidR="005F737D">
        <w:t>a</w:t>
      </w:r>
      <w:r w:rsidR="005F737D">
        <w:rPr>
          <w:spacing w:val="1"/>
        </w:rPr>
        <w:t>r</w:t>
      </w:r>
      <w:r w:rsidR="005F737D">
        <w:t>ti</w:t>
      </w:r>
      <w:r w:rsidR="005F737D">
        <w:rPr>
          <w:spacing w:val="-5"/>
        </w:rPr>
        <w:t>c</w:t>
      </w:r>
      <w:r w:rsidR="005F737D">
        <w:t>ip</w:t>
      </w:r>
      <w:r w:rsidR="005F737D">
        <w:rPr>
          <w:spacing w:val="-4"/>
        </w:rPr>
        <w:t>a</w:t>
      </w:r>
      <w:r w:rsidR="005F737D">
        <w:t>nt s</w:t>
      </w:r>
      <w:r w:rsidR="005F737D">
        <w:rPr>
          <w:spacing w:val="-4"/>
        </w:rPr>
        <w:t>e</w:t>
      </w:r>
      <w:r w:rsidR="005F737D">
        <w:t>lf</w:t>
      </w:r>
      <w:r w:rsidR="005F737D">
        <w:rPr>
          <w:spacing w:val="-4"/>
        </w:rPr>
        <w:t>-</w:t>
      </w:r>
      <w:r w:rsidR="005F737D">
        <w:rPr>
          <w:spacing w:val="1"/>
        </w:rPr>
        <w:t>r</w:t>
      </w:r>
      <w:r w:rsidR="005F737D">
        <w:t>at</w:t>
      </w:r>
      <w:r w:rsidR="005F737D">
        <w:rPr>
          <w:spacing w:val="-4"/>
        </w:rPr>
        <w:t>e</w:t>
      </w:r>
      <w:r w:rsidR="005F737D">
        <w:t>d</w:t>
      </w:r>
      <w:r w:rsidR="005F737D">
        <w:rPr>
          <w:spacing w:val="1"/>
        </w:rPr>
        <w:t xml:space="preserve"> </w:t>
      </w:r>
      <w:r w:rsidR="005F737D">
        <w:t>s</w:t>
      </w:r>
      <w:r w:rsidR="005F737D">
        <w:rPr>
          <w:spacing w:val="-5"/>
        </w:rPr>
        <w:t>k</w:t>
      </w:r>
      <w:r w:rsidR="005F737D">
        <w:rPr>
          <w:spacing w:val="-1"/>
        </w:rPr>
        <w:t>i</w:t>
      </w:r>
      <w:r w:rsidR="005F737D">
        <w:t>lls</w:t>
      </w:r>
      <w:r w:rsidR="005F737D">
        <w:rPr>
          <w:spacing w:val="-5"/>
        </w:rPr>
        <w:t xml:space="preserve"> </w:t>
      </w:r>
      <w:r w:rsidR="005F737D">
        <w:rPr>
          <w:spacing w:val="-1"/>
        </w:rPr>
        <w:t>i</w:t>
      </w:r>
      <w:r w:rsidR="005F737D">
        <w:t>n</w:t>
      </w:r>
      <w:r w:rsidR="005F737D">
        <w:rPr>
          <w:spacing w:val="1"/>
        </w:rPr>
        <w:t xml:space="preserve"> </w:t>
      </w:r>
      <w:r w:rsidR="005F737D">
        <w:t>a</w:t>
      </w:r>
      <w:r>
        <w:t>ssessing student needs</w:t>
      </w:r>
      <w:bookmarkEnd w:id="78"/>
    </w:p>
    <w:tbl>
      <w:tblPr>
        <w:tblStyle w:val="TableGrid"/>
        <w:tblW w:w="0" w:type="auto"/>
        <w:tblLook w:val="04A0" w:firstRow="1" w:lastRow="0" w:firstColumn="1" w:lastColumn="0" w:noHBand="0" w:noVBand="1"/>
        <w:tblCaption w:val="&quot;.&quot;"/>
      </w:tblPr>
      <w:tblGrid>
        <w:gridCol w:w="9864"/>
      </w:tblGrid>
      <w:tr w:rsidR="005F737D" w:rsidTr="00A91905">
        <w:trPr>
          <w:tblHeader/>
        </w:trPr>
        <w:tc>
          <w:tcPr>
            <w:tcW w:w="9864" w:type="dxa"/>
            <w:tcBorders>
              <w:top w:val="nil"/>
              <w:left w:val="nil"/>
              <w:bottom w:val="nil"/>
              <w:right w:val="nil"/>
            </w:tcBorders>
          </w:tcPr>
          <w:p w:rsidR="003111F1" w:rsidRPr="005F737D" w:rsidRDefault="00F728C6" w:rsidP="00EE5720">
            <w:pPr>
              <w:pStyle w:val="Table"/>
              <w:spacing w:before="0" w:after="0" w:line="240" w:lineRule="auto"/>
              <w:ind w:left="-113" w:right="0"/>
            </w:pPr>
            <w:r>
              <w:rPr>
                <w:noProof/>
              </w:rPr>
              <w:drawing>
                <wp:inline distT="0" distB="0" distL="0" distR="0">
                  <wp:extent cx="4320000" cy="2455267"/>
                  <wp:effectExtent l="0" t="0" r="4445" b="2540"/>
                  <wp:docPr id="15" name="Picture 15" descr="Graph" title="Participant skills in assessing students' needs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3.jpg"/>
                          <pic:cNvPicPr/>
                        </pic:nvPicPr>
                        <pic:blipFill>
                          <a:blip r:embed="rId11">
                            <a:extLst>
                              <a:ext uri="{28A0092B-C50C-407E-A947-70E740481C1C}">
                                <a14:useLocalDpi xmlns:a14="http://schemas.microsoft.com/office/drawing/2010/main" val="0"/>
                              </a:ext>
                            </a:extLst>
                          </a:blip>
                          <a:stretch>
                            <a:fillRect/>
                          </a:stretch>
                        </pic:blipFill>
                        <pic:spPr>
                          <a:xfrm>
                            <a:off x="0" y="0"/>
                            <a:ext cx="4320000" cy="2455267"/>
                          </a:xfrm>
                          <a:prstGeom prst="rect">
                            <a:avLst/>
                          </a:prstGeom>
                        </pic:spPr>
                      </pic:pic>
                    </a:graphicData>
                  </a:graphic>
                </wp:inline>
              </w:drawing>
            </w:r>
          </w:p>
        </w:tc>
      </w:tr>
    </w:tbl>
    <w:p w:rsidR="00132460" w:rsidRPr="009D68B3" w:rsidRDefault="00132460" w:rsidP="00EE5720">
      <w:pPr>
        <w:spacing w:before="0" w:after="0"/>
        <w:rPr>
          <w:i/>
        </w:rPr>
      </w:pPr>
      <w:r w:rsidRPr="009D68B3">
        <w:rPr>
          <w:rFonts w:eastAsiaTheme="minorEastAsia" w:hAnsi="Calibri"/>
          <w:i/>
          <w:kern w:val="24"/>
        </w:rPr>
        <w:t xml:space="preserve">% of participants with no or limited skills in assessing students' needs </w:t>
      </w:r>
      <w:r w:rsidRPr="009D68B3">
        <w:rPr>
          <w:rFonts w:eastAsiaTheme="minorEastAsia" w:hAnsi="Calibri"/>
          <w:b/>
          <w:bCs/>
          <w:i/>
          <w:kern w:val="24"/>
        </w:rPr>
        <w:t>reduced</w:t>
      </w:r>
      <w:r w:rsidRPr="009D68B3">
        <w:rPr>
          <w:rFonts w:eastAsiaTheme="minorEastAsia" w:hAnsi="Calibri"/>
          <w:i/>
          <w:kern w:val="24"/>
        </w:rPr>
        <w:t xml:space="preserve"> from </w:t>
      </w:r>
      <w:r w:rsidR="000769C9" w:rsidRPr="009D68B3">
        <w:rPr>
          <w:rFonts w:eastAsiaTheme="minorEastAsia" w:hAnsi="Calibri"/>
          <w:b/>
          <w:bCs/>
          <w:i/>
          <w:kern w:val="24"/>
        </w:rPr>
        <w:t>57%</w:t>
      </w:r>
      <w:r w:rsidR="000769C9" w:rsidRPr="009D68B3">
        <w:rPr>
          <w:rFonts w:eastAsiaTheme="minorEastAsia" w:hAnsi="Calibri"/>
          <w:b/>
          <w:bCs/>
          <w:i/>
          <w:kern w:val="24"/>
        </w:rPr>
        <w:br/>
      </w:r>
      <w:r w:rsidRPr="009D68B3">
        <w:rPr>
          <w:rFonts w:eastAsiaTheme="minorEastAsia" w:hAnsi="Calibri"/>
          <w:b/>
          <w:bCs/>
          <w:i/>
          <w:kern w:val="24"/>
        </w:rPr>
        <w:t>to 1.8%</w:t>
      </w:r>
    </w:p>
    <w:p w:rsidR="00132460" w:rsidRPr="009D68B3" w:rsidRDefault="00132460" w:rsidP="00EE5720">
      <w:pPr>
        <w:spacing w:before="0" w:after="0"/>
        <w:ind w:right="-342"/>
        <w:rPr>
          <w:b/>
          <w:bCs/>
          <w:i/>
        </w:rPr>
      </w:pPr>
      <w:r w:rsidRPr="009D68B3">
        <w:rPr>
          <w:i/>
        </w:rPr>
        <w:t xml:space="preserve">% of participants with excellent or adequate skills in assessing students' needs </w:t>
      </w:r>
      <w:r w:rsidRPr="009D68B3">
        <w:rPr>
          <w:b/>
          <w:bCs/>
          <w:i/>
        </w:rPr>
        <w:t>increased</w:t>
      </w:r>
      <w:r w:rsidR="00926D3C" w:rsidRPr="009D68B3">
        <w:rPr>
          <w:i/>
        </w:rPr>
        <w:br/>
      </w:r>
      <w:r w:rsidRPr="009D68B3">
        <w:rPr>
          <w:i/>
        </w:rPr>
        <w:t xml:space="preserve">from </w:t>
      </w:r>
      <w:r w:rsidRPr="009D68B3">
        <w:rPr>
          <w:b/>
          <w:bCs/>
          <w:i/>
        </w:rPr>
        <w:t>43% to 98%</w:t>
      </w:r>
    </w:p>
    <w:p w:rsidR="00850172" w:rsidRDefault="006A7E13" w:rsidP="006A7E13">
      <w:pPr>
        <w:pStyle w:val="Heading3"/>
      </w:pPr>
      <w:bookmarkStart w:id="79" w:name="_Toc491333739"/>
      <w:r>
        <w:rPr>
          <w:spacing w:val="-2"/>
        </w:rPr>
        <w:t xml:space="preserve">Table 4 - </w:t>
      </w:r>
      <w:r w:rsidR="00850172" w:rsidRPr="00AA52B8">
        <w:t>Participant self-rated skills in planning and implementing interventions for students</w:t>
      </w:r>
      <w:bookmarkEnd w:id="79"/>
    </w:p>
    <w:tbl>
      <w:tblPr>
        <w:tblStyle w:val="TableGrid"/>
        <w:tblW w:w="0" w:type="auto"/>
        <w:tblLook w:val="04A0" w:firstRow="1" w:lastRow="0" w:firstColumn="1" w:lastColumn="0" w:noHBand="0" w:noVBand="1"/>
        <w:tblCaption w:val="&quot;.&quot;"/>
      </w:tblPr>
      <w:tblGrid>
        <w:gridCol w:w="9864"/>
      </w:tblGrid>
      <w:tr w:rsidR="00850172" w:rsidTr="00A91905">
        <w:trPr>
          <w:tblHeader/>
        </w:trPr>
        <w:tc>
          <w:tcPr>
            <w:tcW w:w="9864" w:type="dxa"/>
            <w:tcBorders>
              <w:top w:val="nil"/>
              <w:left w:val="nil"/>
              <w:bottom w:val="nil"/>
              <w:right w:val="nil"/>
            </w:tcBorders>
          </w:tcPr>
          <w:p w:rsidR="003111F1" w:rsidRDefault="00F728C6" w:rsidP="00EE5720">
            <w:pPr>
              <w:pStyle w:val="Table"/>
              <w:spacing w:before="0" w:after="0" w:line="240" w:lineRule="auto"/>
              <w:ind w:left="-113" w:right="0"/>
            </w:pPr>
            <w:r>
              <w:rPr>
                <w:noProof/>
              </w:rPr>
              <w:drawing>
                <wp:inline distT="0" distB="0" distL="0" distR="0">
                  <wp:extent cx="4680000" cy="2666568"/>
                  <wp:effectExtent l="0" t="0" r="6350" b="635"/>
                  <wp:docPr id="16" name="Picture 16" descr="Graph" title="Participant skills in planning and implementing interventions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4.jpg"/>
                          <pic:cNvPicPr/>
                        </pic:nvPicPr>
                        <pic:blipFill>
                          <a:blip r:embed="rId12">
                            <a:extLst>
                              <a:ext uri="{28A0092B-C50C-407E-A947-70E740481C1C}">
                                <a14:useLocalDpi xmlns:a14="http://schemas.microsoft.com/office/drawing/2010/main" val="0"/>
                              </a:ext>
                            </a:extLst>
                          </a:blip>
                          <a:stretch>
                            <a:fillRect/>
                          </a:stretch>
                        </pic:blipFill>
                        <pic:spPr>
                          <a:xfrm>
                            <a:off x="0" y="0"/>
                            <a:ext cx="4680000" cy="2666568"/>
                          </a:xfrm>
                          <a:prstGeom prst="rect">
                            <a:avLst/>
                          </a:prstGeom>
                        </pic:spPr>
                      </pic:pic>
                    </a:graphicData>
                  </a:graphic>
                </wp:inline>
              </w:drawing>
            </w:r>
          </w:p>
        </w:tc>
      </w:tr>
    </w:tbl>
    <w:p w:rsidR="00132460" w:rsidRPr="009D68B3" w:rsidRDefault="00132460" w:rsidP="00926D3C">
      <w:pPr>
        <w:spacing w:before="0" w:after="0"/>
        <w:ind w:right="-198"/>
        <w:rPr>
          <w:i/>
        </w:rPr>
      </w:pPr>
      <w:r w:rsidRPr="009D68B3">
        <w:rPr>
          <w:i/>
        </w:rPr>
        <w:t xml:space="preserve">% of participants with no or limited skills in planning &amp; implementing interventions </w:t>
      </w:r>
      <w:r w:rsidRPr="009D68B3">
        <w:rPr>
          <w:b/>
          <w:bCs/>
          <w:i/>
        </w:rPr>
        <w:t>reduced</w:t>
      </w:r>
      <w:r w:rsidRPr="009D68B3">
        <w:rPr>
          <w:i/>
        </w:rPr>
        <w:t xml:space="preserve"> from </w:t>
      </w:r>
      <w:r w:rsidRPr="009D68B3">
        <w:rPr>
          <w:b/>
          <w:bCs/>
          <w:i/>
        </w:rPr>
        <w:t xml:space="preserve">60% to 1.8% </w:t>
      </w:r>
    </w:p>
    <w:p w:rsidR="00132460" w:rsidRPr="009D68B3" w:rsidRDefault="00132460" w:rsidP="00926D3C">
      <w:pPr>
        <w:spacing w:before="0" w:after="0"/>
        <w:rPr>
          <w:i/>
        </w:rPr>
      </w:pPr>
      <w:r w:rsidRPr="009D68B3">
        <w:rPr>
          <w:i/>
        </w:rPr>
        <w:t xml:space="preserve">% of participants with excellent or adequate skills in planning &amp; implementing interventions </w:t>
      </w:r>
      <w:r w:rsidRPr="009D68B3">
        <w:rPr>
          <w:b/>
          <w:bCs/>
          <w:i/>
        </w:rPr>
        <w:t>increased</w:t>
      </w:r>
      <w:r w:rsidRPr="009D68B3">
        <w:rPr>
          <w:i/>
        </w:rPr>
        <w:t xml:space="preserve"> from </w:t>
      </w:r>
      <w:r w:rsidRPr="009D68B3">
        <w:rPr>
          <w:b/>
          <w:bCs/>
          <w:i/>
        </w:rPr>
        <w:t>40% to 98%</w:t>
      </w:r>
    </w:p>
    <w:p w:rsidR="00B20F9E" w:rsidRPr="00A75E79" w:rsidRDefault="006A7E13" w:rsidP="006A7E13">
      <w:pPr>
        <w:pStyle w:val="Heading3"/>
      </w:pPr>
      <w:bookmarkStart w:id="80" w:name="_Toc491333740"/>
      <w:r>
        <w:rPr>
          <w:spacing w:val="-2"/>
        </w:rPr>
        <w:t xml:space="preserve">Table 5 - </w:t>
      </w:r>
      <w:r w:rsidR="00B20F9E">
        <w:rPr>
          <w:spacing w:val="-2"/>
        </w:rPr>
        <w:t>P</w:t>
      </w:r>
      <w:r w:rsidR="00B20F9E">
        <w:t>a</w:t>
      </w:r>
      <w:r w:rsidR="00B20F9E">
        <w:rPr>
          <w:spacing w:val="1"/>
        </w:rPr>
        <w:t>r</w:t>
      </w:r>
      <w:r w:rsidR="00B20F9E">
        <w:t>ti</w:t>
      </w:r>
      <w:r w:rsidR="00B20F9E">
        <w:rPr>
          <w:spacing w:val="-5"/>
        </w:rPr>
        <w:t>c</w:t>
      </w:r>
      <w:r w:rsidR="00B20F9E">
        <w:t>ip</w:t>
      </w:r>
      <w:r w:rsidR="00B20F9E">
        <w:rPr>
          <w:spacing w:val="-4"/>
        </w:rPr>
        <w:t>a</w:t>
      </w:r>
      <w:r w:rsidR="00B20F9E">
        <w:t>nt s</w:t>
      </w:r>
      <w:r w:rsidR="00B20F9E">
        <w:rPr>
          <w:spacing w:val="-4"/>
        </w:rPr>
        <w:t>e</w:t>
      </w:r>
      <w:r w:rsidR="00B20F9E">
        <w:t>lf</w:t>
      </w:r>
      <w:r w:rsidR="00B20F9E">
        <w:rPr>
          <w:spacing w:val="-4"/>
        </w:rPr>
        <w:t>-</w:t>
      </w:r>
      <w:r w:rsidR="00B20F9E">
        <w:rPr>
          <w:spacing w:val="1"/>
        </w:rPr>
        <w:t>r</w:t>
      </w:r>
      <w:r w:rsidR="00B20F9E">
        <w:t>at</w:t>
      </w:r>
      <w:r w:rsidR="00B20F9E">
        <w:rPr>
          <w:spacing w:val="-4"/>
        </w:rPr>
        <w:t>e</w:t>
      </w:r>
      <w:r w:rsidR="00B20F9E">
        <w:t>d</w:t>
      </w:r>
      <w:r w:rsidR="00B20F9E">
        <w:rPr>
          <w:spacing w:val="1"/>
        </w:rPr>
        <w:t xml:space="preserve"> </w:t>
      </w:r>
      <w:r w:rsidR="00B20F9E">
        <w:t>con</w:t>
      </w:r>
      <w:r w:rsidR="00B20F9E">
        <w:rPr>
          <w:spacing w:val="-5"/>
        </w:rPr>
        <w:t>f</w:t>
      </w:r>
      <w:r w:rsidR="00B20F9E">
        <w:t>id</w:t>
      </w:r>
      <w:r w:rsidR="00B20F9E">
        <w:rPr>
          <w:spacing w:val="-4"/>
        </w:rPr>
        <w:t>e</w:t>
      </w:r>
      <w:r w:rsidR="00B20F9E">
        <w:t>nce</w:t>
      </w:r>
      <w:r w:rsidR="00B20F9E">
        <w:rPr>
          <w:spacing w:val="-4"/>
        </w:rPr>
        <w:t xml:space="preserve"> </w:t>
      </w:r>
      <w:r w:rsidR="00B20F9E">
        <w:t>in</w:t>
      </w:r>
      <w:r w:rsidR="00B20F9E">
        <w:rPr>
          <w:spacing w:val="1"/>
        </w:rPr>
        <w:t xml:space="preserve"> </w:t>
      </w:r>
      <w:r w:rsidR="00B20F9E">
        <w:rPr>
          <w:spacing w:val="-8"/>
        </w:rPr>
        <w:t>m</w:t>
      </w:r>
      <w:r w:rsidR="00B20F9E">
        <w:t>eeting</w:t>
      </w:r>
      <w:r w:rsidR="00B20F9E">
        <w:rPr>
          <w:spacing w:val="1"/>
        </w:rPr>
        <w:t xml:space="preserve"> </w:t>
      </w:r>
      <w:r w:rsidR="00B20F9E">
        <w:rPr>
          <w:spacing w:val="-5"/>
        </w:rPr>
        <w:t>st</w:t>
      </w:r>
      <w:r w:rsidR="00B20F9E">
        <w:t>udent</w:t>
      </w:r>
      <w:r w:rsidR="00B20F9E">
        <w:rPr>
          <w:spacing w:val="-1"/>
        </w:rPr>
        <w:t>’</w:t>
      </w:r>
      <w:r w:rsidR="00B20F9E">
        <w:t>s ne</w:t>
      </w:r>
      <w:r w:rsidR="00B20F9E">
        <w:rPr>
          <w:spacing w:val="-4"/>
        </w:rPr>
        <w:t>e</w:t>
      </w:r>
      <w:r w:rsidR="00B20F9E">
        <w:t>ds</w:t>
      </w:r>
      <w:bookmarkEnd w:id="80"/>
    </w:p>
    <w:tbl>
      <w:tblPr>
        <w:tblStyle w:val="TableGrid"/>
        <w:tblW w:w="0" w:type="auto"/>
        <w:tblLook w:val="04A0" w:firstRow="1" w:lastRow="0" w:firstColumn="1" w:lastColumn="0" w:noHBand="0" w:noVBand="1"/>
        <w:tblCaption w:val="&quot;.&quot;"/>
      </w:tblPr>
      <w:tblGrid>
        <w:gridCol w:w="9854"/>
      </w:tblGrid>
      <w:tr w:rsidR="00B20F9E" w:rsidTr="00A91905">
        <w:trPr>
          <w:tblHeader/>
        </w:trPr>
        <w:tc>
          <w:tcPr>
            <w:tcW w:w="9854" w:type="dxa"/>
            <w:tcBorders>
              <w:top w:val="nil"/>
              <w:left w:val="nil"/>
              <w:bottom w:val="nil"/>
              <w:right w:val="nil"/>
            </w:tcBorders>
          </w:tcPr>
          <w:p w:rsidR="003111F1" w:rsidRDefault="00F728C6" w:rsidP="00EE5720">
            <w:pPr>
              <w:pStyle w:val="Table"/>
              <w:spacing w:before="0" w:after="0" w:line="240" w:lineRule="auto"/>
              <w:ind w:left="-113" w:right="0"/>
            </w:pPr>
            <w:r>
              <w:rPr>
                <w:noProof/>
              </w:rPr>
              <w:drawing>
                <wp:inline distT="0" distB="0" distL="0" distR="0">
                  <wp:extent cx="4680000" cy="2657747"/>
                  <wp:effectExtent l="0" t="0" r="6350" b="9525"/>
                  <wp:docPr id="17" name="Picture 17" descr="Graph" title="Participant confidence in meeting student’s needs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5.jpg"/>
                          <pic:cNvPicPr/>
                        </pic:nvPicPr>
                        <pic:blipFill>
                          <a:blip r:embed="rId13">
                            <a:extLst>
                              <a:ext uri="{28A0092B-C50C-407E-A947-70E740481C1C}">
                                <a14:useLocalDpi xmlns:a14="http://schemas.microsoft.com/office/drawing/2010/main" val="0"/>
                              </a:ext>
                            </a:extLst>
                          </a:blip>
                          <a:stretch>
                            <a:fillRect/>
                          </a:stretch>
                        </pic:blipFill>
                        <pic:spPr>
                          <a:xfrm>
                            <a:off x="0" y="0"/>
                            <a:ext cx="4680000" cy="2657747"/>
                          </a:xfrm>
                          <a:prstGeom prst="rect">
                            <a:avLst/>
                          </a:prstGeom>
                        </pic:spPr>
                      </pic:pic>
                    </a:graphicData>
                  </a:graphic>
                </wp:inline>
              </w:drawing>
            </w:r>
          </w:p>
        </w:tc>
      </w:tr>
    </w:tbl>
    <w:p w:rsidR="00132460" w:rsidRPr="009D68B3" w:rsidRDefault="00132460" w:rsidP="00926D3C">
      <w:pPr>
        <w:spacing w:before="0" w:after="0"/>
        <w:rPr>
          <w:b/>
          <w:i/>
        </w:rPr>
      </w:pPr>
      <w:r w:rsidRPr="009D68B3">
        <w:rPr>
          <w:rFonts w:eastAsiaTheme="minorEastAsia" w:hAnsi="Calibri"/>
          <w:i/>
          <w:kern w:val="24"/>
        </w:rPr>
        <w:t xml:space="preserve">% of participants who are not or are somewhat confident in meeting students' needs </w:t>
      </w:r>
      <w:r w:rsidRPr="009D68B3">
        <w:rPr>
          <w:rFonts w:eastAsiaTheme="minorEastAsia" w:hAnsi="Calibri"/>
          <w:b/>
          <w:bCs/>
          <w:i/>
          <w:kern w:val="24"/>
        </w:rPr>
        <w:t>reduced</w:t>
      </w:r>
      <w:r w:rsidRPr="009D68B3">
        <w:rPr>
          <w:rFonts w:eastAsiaTheme="minorEastAsia" w:hAnsi="Calibri"/>
          <w:i/>
          <w:kern w:val="24"/>
        </w:rPr>
        <w:t xml:space="preserve"> from </w:t>
      </w:r>
      <w:r w:rsidRPr="009D68B3">
        <w:rPr>
          <w:rFonts w:eastAsiaTheme="minorEastAsia" w:hAnsi="Calibri"/>
          <w:b/>
          <w:bCs/>
          <w:i/>
          <w:kern w:val="24"/>
        </w:rPr>
        <w:t>63% to 3.8%</w:t>
      </w:r>
    </w:p>
    <w:p w:rsidR="00132460" w:rsidRPr="009D68B3" w:rsidRDefault="00132460" w:rsidP="00926D3C">
      <w:pPr>
        <w:spacing w:before="0" w:after="0"/>
        <w:rPr>
          <w:b/>
          <w:bCs/>
          <w:i/>
        </w:rPr>
      </w:pPr>
      <w:r w:rsidRPr="009D68B3">
        <w:rPr>
          <w:i/>
        </w:rPr>
        <w:t xml:space="preserve">% of participants who are very or fairly confident in meeting students' needs </w:t>
      </w:r>
      <w:r w:rsidRPr="009D68B3">
        <w:rPr>
          <w:b/>
          <w:bCs/>
          <w:i/>
        </w:rPr>
        <w:t>increased</w:t>
      </w:r>
      <w:r w:rsidR="009D68B3" w:rsidRPr="009D68B3">
        <w:rPr>
          <w:i/>
        </w:rPr>
        <w:br/>
      </w:r>
      <w:r w:rsidRPr="009D68B3">
        <w:rPr>
          <w:i/>
        </w:rPr>
        <w:t xml:space="preserve">from </w:t>
      </w:r>
      <w:r w:rsidRPr="009D68B3">
        <w:rPr>
          <w:b/>
          <w:bCs/>
          <w:i/>
        </w:rPr>
        <w:t>37% to 96%</w:t>
      </w:r>
    </w:p>
    <w:p w:rsidR="00CD2C72" w:rsidRDefault="00CD2C72" w:rsidP="00EE5720">
      <w:pPr>
        <w:rPr>
          <w:b/>
        </w:rPr>
      </w:pPr>
      <w:r w:rsidRPr="005D67DC">
        <w:t>These results are consistent with the results of the previous reporting period.</w:t>
      </w:r>
    </w:p>
    <w:p w:rsidR="00AB2E2A" w:rsidRPr="006A7E13" w:rsidRDefault="00AB2E2A" w:rsidP="006A7E13">
      <w:pPr>
        <w:pStyle w:val="Heading3"/>
      </w:pPr>
      <w:bookmarkStart w:id="81" w:name="_Toc491333741"/>
      <w:r w:rsidRPr="006A7E13">
        <w:t>Table</w:t>
      </w:r>
      <w:r w:rsidR="006A7E13" w:rsidRPr="006A7E13">
        <w:t xml:space="preserve"> 6</w:t>
      </w:r>
      <w:r w:rsidRPr="006A7E13">
        <w:t xml:space="preserve"> - Impact of Online learning courses through pre and post course evaluations: participants selected their lev</w:t>
      </w:r>
      <w:r w:rsidR="000769C9">
        <w:t>el of knowledge, understanding,</w:t>
      </w:r>
      <w:r w:rsidR="000769C9">
        <w:br/>
      </w:r>
      <w:r w:rsidRPr="006A7E13">
        <w:t>skills and confidence</w:t>
      </w:r>
      <w:bookmarkEnd w:id="81"/>
    </w:p>
    <w:tbl>
      <w:tblPr>
        <w:tblStyle w:val="TableGrid"/>
        <w:tblW w:w="0" w:type="auto"/>
        <w:tblLook w:val="04A0" w:firstRow="1" w:lastRow="0" w:firstColumn="1" w:lastColumn="0" w:noHBand="0" w:noVBand="1"/>
        <w:tblCaption w:val="&quot;.&quot;"/>
      </w:tblPr>
      <w:tblGrid>
        <w:gridCol w:w="9854"/>
      </w:tblGrid>
      <w:tr w:rsidR="00AB2E2A" w:rsidTr="00A91905">
        <w:trPr>
          <w:tblHeader/>
        </w:trPr>
        <w:tc>
          <w:tcPr>
            <w:tcW w:w="9854" w:type="dxa"/>
            <w:tcBorders>
              <w:top w:val="nil"/>
              <w:left w:val="nil"/>
              <w:bottom w:val="nil"/>
              <w:right w:val="nil"/>
            </w:tcBorders>
          </w:tcPr>
          <w:p w:rsidR="00AB2E2A" w:rsidRDefault="00C9403C" w:rsidP="00EE5720">
            <w:pPr>
              <w:pStyle w:val="Table"/>
              <w:spacing w:before="0" w:after="0" w:line="240" w:lineRule="auto"/>
              <w:ind w:left="-113" w:right="0"/>
            </w:pPr>
            <w:r>
              <w:rPr>
                <w:noProof/>
              </w:rPr>
              <w:drawing>
                <wp:inline distT="0" distB="0" distL="0" distR="0">
                  <wp:extent cx="4680000" cy="2691992"/>
                  <wp:effectExtent l="0" t="0" r="6350" b="0"/>
                  <wp:docPr id="13" name="Picture 13" descr="Graph" title="Impact of Online learning courses through pre and post course evaluations: participants selected their level of knowledge, understanding, skills and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6.jpg"/>
                          <pic:cNvPicPr/>
                        </pic:nvPicPr>
                        <pic:blipFill>
                          <a:blip r:embed="rId14">
                            <a:extLst>
                              <a:ext uri="{28A0092B-C50C-407E-A947-70E740481C1C}">
                                <a14:useLocalDpi xmlns:a14="http://schemas.microsoft.com/office/drawing/2010/main" val="0"/>
                              </a:ext>
                            </a:extLst>
                          </a:blip>
                          <a:stretch>
                            <a:fillRect/>
                          </a:stretch>
                        </pic:blipFill>
                        <pic:spPr>
                          <a:xfrm>
                            <a:off x="0" y="0"/>
                            <a:ext cx="4680000" cy="2691992"/>
                          </a:xfrm>
                          <a:prstGeom prst="rect">
                            <a:avLst/>
                          </a:prstGeom>
                        </pic:spPr>
                      </pic:pic>
                    </a:graphicData>
                  </a:graphic>
                </wp:inline>
              </w:drawing>
            </w:r>
          </w:p>
        </w:tc>
      </w:tr>
    </w:tbl>
    <w:p w:rsidR="00132460" w:rsidRPr="009D68B3" w:rsidRDefault="00132460" w:rsidP="00EE5720">
      <w:pPr>
        <w:spacing w:before="0"/>
        <w:ind w:right="-198"/>
        <w:rPr>
          <w:i/>
        </w:rPr>
      </w:pPr>
      <w:r w:rsidRPr="009D68B3">
        <w:rPr>
          <w:i/>
        </w:rPr>
        <w:t>Ra</w:t>
      </w:r>
      <w:r w:rsidRPr="009D68B3">
        <w:rPr>
          <w:i/>
          <w:spacing w:val="-5"/>
        </w:rPr>
        <w:t>t</w:t>
      </w:r>
      <w:r w:rsidRPr="009D68B3">
        <w:rPr>
          <w:i/>
        </w:rPr>
        <w:t>ings f</w:t>
      </w:r>
      <w:r w:rsidRPr="009D68B3">
        <w:rPr>
          <w:i/>
          <w:spacing w:val="-4"/>
        </w:rPr>
        <w:t>o</w:t>
      </w:r>
      <w:r w:rsidRPr="009D68B3">
        <w:rPr>
          <w:i/>
        </w:rPr>
        <w:t>r</w:t>
      </w:r>
      <w:r w:rsidRPr="009D68B3">
        <w:rPr>
          <w:i/>
          <w:spacing w:val="2"/>
        </w:rPr>
        <w:t xml:space="preserve"> </w:t>
      </w:r>
      <w:r w:rsidRPr="009D68B3">
        <w:rPr>
          <w:i/>
        </w:rPr>
        <w:t>ea</w:t>
      </w:r>
      <w:r w:rsidRPr="009D68B3">
        <w:rPr>
          <w:i/>
          <w:spacing w:val="-5"/>
        </w:rPr>
        <w:t>c</w:t>
      </w:r>
      <w:r w:rsidRPr="009D68B3">
        <w:rPr>
          <w:i/>
        </w:rPr>
        <w:t>h</w:t>
      </w:r>
      <w:r w:rsidRPr="009D68B3">
        <w:rPr>
          <w:i/>
          <w:spacing w:val="1"/>
        </w:rPr>
        <w:t xml:space="preserve"> </w:t>
      </w:r>
      <w:r w:rsidRPr="009D68B3">
        <w:rPr>
          <w:i/>
        </w:rPr>
        <w:t>of the 7</w:t>
      </w:r>
      <w:r w:rsidRPr="009D68B3">
        <w:rPr>
          <w:i/>
          <w:spacing w:val="1"/>
        </w:rPr>
        <w:t xml:space="preserve"> </w:t>
      </w:r>
      <w:r w:rsidRPr="009D68B3">
        <w:rPr>
          <w:i/>
          <w:spacing w:val="-5"/>
        </w:rPr>
        <w:t>c</w:t>
      </w:r>
      <w:r w:rsidRPr="009D68B3">
        <w:rPr>
          <w:i/>
        </w:rPr>
        <w:t>ou</w:t>
      </w:r>
      <w:r w:rsidRPr="009D68B3">
        <w:rPr>
          <w:i/>
          <w:spacing w:val="1"/>
        </w:rPr>
        <w:t>r</w:t>
      </w:r>
      <w:r w:rsidRPr="009D68B3">
        <w:rPr>
          <w:i/>
        </w:rPr>
        <w:t>ses</w:t>
      </w:r>
      <w:r w:rsidRPr="009D68B3">
        <w:rPr>
          <w:i/>
          <w:spacing w:val="-5"/>
        </w:rPr>
        <w:t xml:space="preserve"> </w:t>
      </w:r>
      <w:r w:rsidRPr="009D68B3">
        <w:rPr>
          <w:i/>
        </w:rPr>
        <w:t>are bas</w:t>
      </w:r>
      <w:r w:rsidRPr="009D68B3">
        <w:rPr>
          <w:i/>
          <w:spacing w:val="-4"/>
        </w:rPr>
        <w:t>e</w:t>
      </w:r>
      <w:r w:rsidRPr="009D68B3">
        <w:rPr>
          <w:i/>
        </w:rPr>
        <w:t>d</w:t>
      </w:r>
      <w:r w:rsidRPr="009D68B3">
        <w:rPr>
          <w:i/>
          <w:spacing w:val="1"/>
        </w:rPr>
        <w:t xml:space="preserve"> </w:t>
      </w:r>
      <w:r w:rsidRPr="009D68B3">
        <w:rPr>
          <w:i/>
        </w:rPr>
        <w:t>on</w:t>
      </w:r>
      <w:r w:rsidRPr="009D68B3">
        <w:rPr>
          <w:i/>
          <w:spacing w:val="1"/>
        </w:rPr>
        <w:t xml:space="preserve"> </w:t>
      </w:r>
      <w:r w:rsidRPr="009D68B3">
        <w:rPr>
          <w:b/>
          <w:bCs/>
          <w:i/>
          <w:spacing w:val="-4"/>
        </w:rPr>
        <w:t>8,682</w:t>
      </w:r>
      <w:r w:rsidRPr="009D68B3">
        <w:rPr>
          <w:b/>
          <w:bCs/>
          <w:i/>
          <w:spacing w:val="1"/>
        </w:rPr>
        <w:t xml:space="preserve"> </w:t>
      </w:r>
      <w:r w:rsidRPr="009D68B3">
        <w:rPr>
          <w:i/>
          <w:spacing w:val="-5"/>
        </w:rPr>
        <w:t>c</w:t>
      </w:r>
      <w:r w:rsidRPr="009D68B3">
        <w:rPr>
          <w:i/>
        </w:rPr>
        <w:t>o</w:t>
      </w:r>
      <w:r w:rsidRPr="009D68B3">
        <w:rPr>
          <w:i/>
          <w:spacing w:val="-8"/>
        </w:rPr>
        <w:t>m</w:t>
      </w:r>
      <w:r w:rsidRPr="009D68B3">
        <w:rPr>
          <w:i/>
        </w:rPr>
        <w:t>pleted</w:t>
      </w:r>
      <w:r w:rsidRPr="009D68B3">
        <w:rPr>
          <w:i/>
          <w:spacing w:val="1"/>
        </w:rPr>
        <w:t xml:space="preserve"> </w:t>
      </w:r>
      <w:r w:rsidRPr="009D68B3">
        <w:rPr>
          <w:i/>
        </w:rPr>
        <w:t xml:space="preserve">post course </w:t>
      </w:r>
      <w:r w:rsidRPr="009D68B3">
        <w:rPr>
          <w:i/>
          <w:spacing w:val="1"/>
        </w:rPr>
        <w:t>online</w:t>
      </w:r>
      <w:r w:rsidRPr="009D68B3">
        <w:rPr>
          <w:i/>
          <w:spacing w:val="-4"/>
        </w:rPr>
        <w:t xml:space="preserve"> </w:t>
      </w:r>
      <w:r w:rsidRPr="009D68B3">
        <w:rPr>
          <w:i/>
        </w:rPr>
        <w:t>su</w:t>
      </w:r>
      <w:r w:rsidRPr="009D68B3">
        <w:rPr>
          <w:i/>
          <w:spacing w:val="1"/>
        </w:rPr>
        <w:t>r</w:t>
      </w:r>
      <w:r w:rsidRPr="009D68B3">
        <w:rPr>
          <w:i/>
        </w:rPr>
        <w:t xml:space="preserve">veys </w:t>
      </w:r>
      <w:r w:rsidRPr="009D68B3">
        <w:rPr>
          <w:i/>
          <w:spacing w:val="1"/>
        </w:rPr>
        <w:t>since August 2014.</w:t>
      </w:r>
    </w:p>
    <w:p w:rsidR="00ED6B4C" w:rsidRPr="008A160D" w:rsidRDefault="00ED6B4C" w:rsidP="006A7E13">
      <w:pPr>
        <w:pStyle w:val="Heading3"/>
      </w:pPr>
      <w:bookmarkStart w:id="82" w:name="_Toc491333742"/>
      <w:r w:rsidRPr="0059125F">
        <w:t>90 day follow up</w:t>
      </w:r>
      <w:bookmarkEnd w:id="82"/>
    </w:p>
    <w:p w:rsidR="00132460" w:rsidRPr="008A160D" w:rsidRDefault="00132460" w:rsidP="00132460">
      <w:pPr>
        <w:jc w:val="both"/>
        <w:rPr>
          <w:szCs w:val="24"/>
        </w:rPr>
      </w:pPr>
      <w:r w:rsidRPr="008A160D">
        <w:rPr>
          <w:szCs w:val="24"/>
        </w:rPr>
        <w:t xml:space="preserve">Course participants receive an email survey 90 days after completion asking if they are still referring back to </w:t>
      </w:r>
      <w:r>
        <w:rPr>
          <w:szCs w:val="24"/>
        </w:rPr>
        <w:t>and/</w:t>
      </w:r>
      <w:r w:rsidRPr="008A160D">
        <w:rPr>
          <w:szCs w:val="24"/>
        </w:rPr>
        <w:t xml:space="preserve">or using the course materials. </w:t>
      </w:r>
      <w:r>
        <w:rPr>
          <w:szCs w:val="24"/>
        </w:rPr>
        <w:t xml:space="preserve">Their response is voluntary. </w:t>
      </w:r>
      <w:r w:rsidRPr="008A160D">
        <w:rPr>
          <w:szCs w:val="24"/>
        </w:rPr>
        <w:t xml:space="preserve">Feedback data shows </w:t>
      </w:r>
      <w:r w:rsidRPr="001F5126">
        <w:rPr>
          <w:szCs w:val="24"/>
        </w:rPr>
        <w:t xml:space="preserve">that </w:t>
      </w:r>
      <w:r w:rsidRPr="001F5126">
        <w:rPr>
          <w:b/>
          <w:szCs w:val="24"/>
        </w:rPr>
        <w:t>90%</w:t>
      </w:r>
      <w:r w:rsidRPr="001F5126">
        <w:rPr>
          <w:szCs w:val="24"/>
        </w:rPr>
        <w:t xml:space="preserve"> of the 12</w:t>
      </w:r>
      <w:r>
        <w:rPr>
          <w:szCs w:val="24"/>
        </w:rPr>
        <w:t xml:space="preserve"> </w:t>
      </w:r>
      <w:r w:rsidRPr="001F5126">
        <w:rPr>
          <w:szCs w:val="24"/>
        </w:rPr>
        <w:t xml:space="preserve">433 participants </w:t>
      </w:r>
      <w:r>
        <w:rPr>
          <w:szCs w:val="24"/>
        </w:rPr>
        <w:t xml:space="preserve">who have </w:t>
      </w:r>
      <w:r w:rsidRPr="008A160D">
        <w:rPr>
          <w:szCs w:val="24"/>
        </w:rPr>
        <w:t>respond</w:t>
      </w:r>
      <w:r>
        <w:rPr>
          <w:szCs w:val="24"/>
        </w:rPr>
        <w:t>ed</w:t>
      </w:r>
      <w:r w:rsidRPr="008A160D">
        <w:rPr>
          <w:szCs w:val="24"/>
        </w:rPr>
        <w:t xml:space="preserve"> are still either referring back to the course content or using the course material 90 days after </w:t>
      </w:r>
      <w:r>
        <w:rPr>
          <w:szCs w:val="24"/>
        </w:rPr>
        <w:t>completing</w:t>
      </w:r>
      <w:r w:rsidRPr="008A160D">
        <w:rPr>
          <w:szCs w:val="24"/>
        </w:rPr>
        <w:t xml:space="preserve"> a course.</w:t>
      </w:r>
      <w:r>
        <w:rPr>
          <w:szCs w:val="24"/>
        </w:rPr>
        <w:t xml:space="preserve"> This feedback has been collected since 2009 and represents approximately </w:t>
      </w:r>
      <w:r w:rsidRPr="00237B07">
        <w:rPr>
          <w:szCs w:val="24"/>
        </w:rPr>
        <w:t>one third</w:t>
      </w:r>
      <w:r>
        <w:rPr>
          <w:szCs w:val="24"/>
        </w:rPr>
        <w:t xml:space="preserve"> of all registrations.</w:t>
      </w:r>
    </w:p>
    <w:p w:rsidR="00132460" w:rsidRDefault="00132460" w:rsidP="00132460">
      <w:pPr>
        <w:jc w:val="both"/>
        <w:rPr>
          <w:szCs w:val="24"/>
        </w:rPr>
      </w:pPr>
      <w:r w:rsidRPr="008A160D">
        <w:rPr>
          <w:szCs w:val="24"/>
        </w:rPr>
        <w:t>Participants also comment on the extent to which the SMART goals</w:t>
      </w:r>
      <w:r>
        <w:rPr>
          <w:szCs w:val="24"/>
        </w:rPr>
        <w:t xml:space="preserve"> </w:t>
      </w:r>
      <w:r w:rsidRPr="008A160D">
        <w:rPr>
          <w:szCs w:val="24"/>
        </w:rPr>
        <w:t>(specific, measurable, a</w:t>
      </w:r>
      <w:r>
        <w:rPr>
          <w:szCs w:val="24"/>
        </w:rPr>
        <w:t>greed</w:t>
      </w:r>
      <w:r w:rsidRPr="008A160D">
        <w:rPr>
          <w:szCs w:val="24"/>
        </w:rPr>
        <w:t xml:space="preserve">, </w:t>
      </w:r>
      <w:r>
        <w:rPr>
          <w:szCs w:val="24"/>
        </w:rPr>
        <w:t>realistic</w:t>
      </w:r>
      <w:r w:rsidRPr="008A160D">
        <w:rPr>
          <w:szCs w:val="24"/>
        </w:rPr>
        <w:t xml:space="preserve"> and </w:t>
      </w:r>
      <w:r>
        <w:rPr>
          <w:szCs w:val="24"/>
        </w:rPr>
        <w:t>time-related</w:t>
      </w:r>
      <w:r w:rsidRPr="008A160D">
        <w:rPr>
          <w:szCs w:val="24"/>
        </w:rPr>
        <w:t xml:space="preserve">) they set for their focus student </w:t>
      </w:r>
      <w:r>
        <w:rPr>
          <w:szCs w:val="24"/>
        </w:rPr>
        <w:t xml:space="preserve">have </w:t>
      </w:r>
      <w:r w:rsidR="006C46DB">
        <w:rPr>
          <w:szCs w:val="24"/>
        </w:rPr>
        <w:t>been achieved</w:t>
      </w:r>
      <w:r w:rsidRPr="008A160D">
        <w:rPr>
          <w:szCs w:val="24"/>
        </w:rPr>
        <w:t xml:space="preserve"> and outline their future plans.</w:t>
      </w:r>
    </w:p>
    <w:p w:rsidR="00132460" w:rsidRPr="0001440F" w:rsidRDefault="00132460" w:rsidP="00132460">
      <w:pPr>
        <w:pStyle w:val="Heading3"/>
      </w:pPr>
      <w:bookmarkStart w:id="83" w:name="_Toc491333743"/>
      <w:r w:rsidRPr="0001440F">
        <w:t>Recommendation of the courses to others</w:t>
      </w:r>
      <w:bookmarkEnd w:id="83"/>
    </w:p>
    <w:p w:rsidR="00132460" w:rsidRDefault="00132460" w:rsidP="00132460">
      <w:r>
        <w:t xml:space="preserve">The </w:t>
      </w:r>
      <w:r w:rsidRPr="00C45909">
        <w:t xml:space="preserve">willingness </w:t>
      </w:r>
      <w:r>
        <w:t xml:space="preserve">of </w:t>
      </w:r>
      <w:r w:rsidRPr="00C45909">
        <w:t xml:space="preserve">participants to recommend the course </w:t>
      </w:r>
      <w:r>
        <w:t xml:space="preserve">they completed </w:t>
      </w:r>
      <w:r w:rsidRPr="00C45909">
        <w:t>to others</w:t>
      </w:r>
      <w:r>
        <w:t xml:space="preserve"> has remained consistently high </w:t>
      </w:r>
      <w:r w:rsidRPr="001F5126">
        <w:t xml:space="preserve">with </w:t>
      </w:r>
      <w:r w:rsidRPr="0013298E">
        <w:rPr>
          <w:b/>
        </w:rPr>
        <w:t>98%</w:t>
      </w:r>
      <w:r w:rsidRPr="001F5126">
        <w:t xml:space="preserve"> of respondents indicating that they would recommend the course.</w:t>
      </w:r>
    </w:p>
    <w:p w:rsidR="00ED6B4C" w:rsidRPr="0016278D" w:rsidRDefault="00B957CA" w:rsidP="00132460">
      <w:pPr>
        <w:pStyle w:val="Heading2"/>
      </w:pPr>
      <w:bookmarkStart w:id="84" w:name="_Toc491333744"/>
      <w:r>
        <w:t xml:space="preserve">3. </w:t>
      </w:r>
      <w:r w:rsidR="00ED6B4C" w:rsidRPr="0016278D">
        <w:t>Qualitative data from participants course contributions</w:t>
      </w:r>
      <w:bookmarkEnd w:id="84"/>
    </w:p>
    <w:p w:rsidR="00132460" w:rsidRDefault="00132460" w:rsidP="00132460">
      <w:r w:rsidRPr="008A160D">
        <w:t xml:space="preserve">Each course participant is asked to reflect on their personal learning as they complete the </w:t>
      </w:r>
      <w:r>
        <w:t xml:space="preserve">post- </w:t>
      </w:r>
      <w:r w:rsidRPr="008A160D">
        <w:t>co</w:t>
      </w:r>
      <w:r>
        <w:t>urse evaluation</w:t>
      </w:r>
      <w:r w:rsidRPr="008A160D">
        <w:t>. A sam</w:t>
      </w:r>
      <w:r w:rsidR="0013298E">
        <w:t>ple of</w:t>
      </w:r>
      <w:r>
        <w:t xml:space="preserve"> final evaluation comments</w:t>
      </w:r>
      <w:r w:rsidRPr="008A160D">
        <w:t xml:space="preserve"> is provided below. The sample has been selected from </w:t>
      </w:r>
      <w:r>
        <w:t>a range of people in teaching roles</w:t>
      </w:r>
      <w:r w:rsidRPr="008A160D">
        <w:t xml:space="preserve"> across the </w:t>
      </w:r>
      <w:r>
        <w:t>department.</w:t>
      </w:r>
    </w:p>
    <w:p w:rsidR="00ED6B4C" w:rsidRPr="0016278D" w:rsidRDefault="00ED6B4C" w:rsidP="00B957CA">
      <w:pPr>
        <w:pStyle w:val="Heading3"/>
      </w:pPr>
      <w:bookmarkStart w:id="85" w:name="_Toc491333745"/>
      <w:r w:rsidRPr="0016278D">
        <w:t>Understanding Personalised Learning and Support</w:t>
      </w:r>
      <w:bookmarkEnd w:id="85"/>
    </w:p>
    <w:p w:rsidR="00132460" w:rsidRPr="00681DFB" w:rsidRDefault="00132460" w:rsidP="00132460">
      <w:r>
        <w:t>“</w:t>
      </w:r>
      <w:r w:rsidRPr="00681DFB">
        <w:t>The cou</w:t>
      </w:r>
      <w:r w:rsidR="0013298E">
        <w:t>rse has given me a large range of</w:t>
      </w:r>
      <w:r w:rsidRPr="00681DFB">
        <w:t xml:space="preserve"> teaching tools and approaches to personalised learning so that I can better meet their needs through modification of my pedagogy. I feel I have a good foundation to begin changing my approach to tasks and incorporating more scaffolding and feedback to support learning.</w:t>
      </w:r>
      <w:r>
        <w:t>”</w:t>
      </w:r>
    </w:p>
    <w:p w:rsidR="00132460" w:rsidRPr="00132460" w:rsidRDefault="00132460" w:rsidP="00132460">
      <w:r>
        <w:t>“</w:t>
      </w:r>
      <w:r w:rsidRPr="00681DFB">
        <w:t>It has enabled me to have a more structured approach to identifying and addressing student’s needs. It has also given a range of options by which to collaborate with colleagues to collect data and create e</w:t>
      </w:r>
      <w:r>
        <w:t>ffective learning environments.”</w:t>
      </w:r>
    </w:p>
    <w:p w:rsidR="00ED6B4C" w:rsidRPr="006A7E13" w:rsidRDefault="000C0194" w:rsidP="000C0194">
      <w:r>
        <w:t>“</w:t>
      </w:r>
      <w:r w:rsidR="00132460" w:rsidRPr="00681DFB">
        <w:t>It has changed my outlook on h</w:t>
      </w:r>
      <w:r w:rsidR="00132460">
        <w:t xml:space="preserve">ow I teach and </w:t>
      </w:r>
      <w:r w:rsidR="00132460" w:rsidRPr="00681DFB">
        <w:t>broadened my knowledge of how to inco</w:t>
      </w:r>
      <w:r w:rsidR="00132460">
        <w:t xml:space="preserve">rporate personalised learning. </w:t>
      </w:r>
      <w:r w:rsidR="00132460" w:rsidRPr="00681DFB">
        <w:t>It has also shown me how to adequately make adjustments so that my students who fall under the Disability act can still complete tasks and assessments.</w:t>
      </w:r>
      <w:r>
        <w:t>”</w:t>
      </w:r>
    </w:p>
    <w:p w:rsidR="00ED6B4C" w:rsidRPr="006A7E13" w:rsidRDefault="00ED6B4C" w:rsidP="006A7E13">
      <w:pPr>
        <w:pStyle w:val="Heading3"/>
      </w:pPr>
      <w:bookmarkStart w:id="86" w:name="_Toc491333746"/>
      <w:r w:rsidRPr="006A7E13">
        <w:t>Understanding Autism Spectrum disorder</w:t>
      </w:r>
      <w:bookmarkEnd w:id="86"/>
    </w:p>
    <w:p w:rsidR="000C0194" w:rsidRPr="000C0194" w:rsidRDefault="000C0194" w:rsidP="000C0194">
      <w:r>
        <w:t>“</w:t>
      </w:r>
      <w:r w:rsidRPr="009448A0">
        <w:t>This face to face tutor time was very valuable in giving feedback and reassuring that we were on track. This time also gave us an opportunity to ask questions or further clarify areas of concern. Lastly it gave an opportunity to have time out with other teachers and the tutor to share experiences.</w:t>
      </w:r>
      <w:r>
        <w:t>”</w:t>
      </w:r>
    </w:p>
    <w:p w:rsidR="000C0194" w:rsidRPr="000C0194" w:rsidRDefault="000C0194" w:rsidP="000C0194">
      <w:r>
        <w:t>“</w:t>
      </w:r>
      <w:r w:rsidRPr="009448A0">
        <w:t xml:space="preserve">The course gave me so much new information and tips on how to assess a student and deal with his/her higher needs. No need to label it. If there is problematic behaviour I need to adjust my teaching, classroom environment and get parents and other teacher to </w:t>
      </w:r>
      <w:r>
        <w:t>collaborate</w:t>
      </w:r>
      <w:r w:rsidRPr="009448A0">
        <w:t>. I find the whole school approach is the only way</w:t>
      </w:r>
      <w:r>
        <w:t xml:space="preserve"> </w:t>
      </w:r>
      <w:r w:rsidRPr="009448A0">
        <w:t>..</w:t>
      </w:r>
      <w:r>
        <w:t>.”</w:t>
      </w:r>
    </w:p>
    <w:p w:rsidR="00ED6B4C" w:rsidRPr="006A7E13" w:rsidRDefault="000C0194" w:rsidP="000C0194">
      <w:r>
        <w:rPr>
          <w:rFonts w:eastAsia="Times New Roman"/>
        </w:rPr>
        <w:t>“</w:t>
      </w:r>
      <w:r w:rsidRPr="009448A0">
        <w:rPr>
          <w:rFonts w:eastAsia="Times New Roman"/>
        </w:rPr>
        <w:t>It gave me the affirmation that what I have been doing so far is the right thing. I have learned that although I am on the right course there are many other things I can try and change to make the learning better for my students. The resources will be invaluable to all staff members.</w:t>
      </w:r>
      <w:r>
        <w:rPr>
          <w:rFonts w:eastAsia="Times New Roman"/>
        </w:rPr>
        <w:t>”</w:t>
      </w:r>
    </w:p>
    <w:p w:rsidR="00ED6B4C" w:rsidRPr="006A7E13" w:rsidRDefault="00ED6B4C" w:rsidP="006A7E13">
      <w:pPr>
        <w:pStyle w:val="Heading3"/>
      </w:pPr>
      <w:bookmarkStart w:id="87" w:name="_Toc491333747"/>
      <w:r w:rsidRPr="006A7E13">
        <w:t>Understanding and Supporting Behaviour</w:t>
      </w:r>
      <w:bookmarkEnd w:id="87"/>
    </w:p>
    <w:p w:rsidR="00E07421" w:rsidRDefault="00E07421" w:rsidP="00E07421">
      <w:r>
        <w:t>“</w:t>
      </w:r>
      <w:r w:rsidRPr="00BF31E8">
        <w:t>It was great to work on our own, at our own pace, but I also enjoyed talking to teachers from other schools and listening to some of the concerns that they had and strategies that they were using at their schools. Our tutor was fantastic and very helpful in listening to concerns and o</w:t>
      </w:r>
      <w:r>
        <w:t>ffering suggestions.”</w:t>
      </w:r>
    </w:p>
    <w:p w:rsidR="00E07421" w:rsidRPr="00BF31E8" w:rsidRDefault="00E07421" w:rsidP="00E07421">
      <w:r>
        <w:t>“</w:t>
      </w:r>
      <w:r w:rsidRPr="00BF31E8">
        <w:t>The behaviour course has given me the opportunity to refocus on the needs of the students and the individual needs each student has. I believe I can use the knowledge and understanding I have gained when setting individual goals, measuring, and assessing for success.</w:t>
      </w:r>
      <w:r>
        <w:t>”</w:t>
      </w:r>
    </w:p>
    <w:p w:rsidR="00E07421" w:rsidRDefault="00E07421" w:rsidP="00E07421">
      <w:r>
        <w:t>“</w:t>
      </w:r>
      <w:r w:rsidRPr="00BF31E8">
        <w:t>I have particularity enjoyed completing this course with a group of teachers as l found the discussion</w:t>
      </w:r>
      <w:r>
        <w:t>s</w:t>
      </w:r>
      <w:r w:rsidRPr="00BF31E8">
        <w:t xml:space="preserve"> that have come up very insightful and helpful. Reading the forums was also a great resource as it provided me with new ideas and strategies that l may have not thought of.</w:t>
      </w:r>
      <w:r>
        <w:t>”</w:t>
      </w:r>
    </w:p>
    <w:p w:rsidR="00ED6B4C" w:rsidRPr="006A7E13" w:rsidRDefault="00ED6B4C" w:rsidP="006A7E13">
      <w:pPr>
        <w:pStyle w:val="Heading3"/>
      </w:pPr>
      <w:bookmarkStart w:id="88" w:name="_Toc491333748"/>
      <w:r w:rsidRPr="006A7E13">
        <w:t>Understanding Dyslexia and Significant Reading Difficulties</w:t>
      </w:r>
      <w:bookmarkEnd w:id="88"/>
    </w:p>
    <w:p w:rsidR="00E07421" w:rsidRPr="001422C0" w:rsidRDefault="00E07421" w:rsidP="00E07421">
      <w:r>
        <w:t>“</w:t>
      </w:r>
      <w:r w:rsidRPr="001422C0">
        <w:t>The course has changed the way I support my students by not only now having the tools needed to identify children with severe phonological challenges or reading difficulties but also the ability to devise simple effective achievable SMART goals …</w:t>
      </w:r>
      <w:r>
        <w:t>”</w:t>
      </w:r>
    </w:p>
    <w:p w:rsidR="00E07421" w:rsidRPr="00E07421" w:rsidRDefault="00E07421" w:rsidP="00E07421">
      <w:r>
        <w:t>“</w:t>
      </w:r>
      <w:r w:rsidRPr="001422C0">
        <w:t>I am more understanding of how dyslexia affects a student's learning across all areas not just English. I am also able to be more supportive to my colleagues and provide assistance should they need it.</w:t>
      </w:r>
      <w:r>
        <w:t>”</w:t>
      </w:r>
    </w:p>
    <w:p w:rsidR="00E07421" w:rsidRPr="00BF31E8" w:rsidRDefault="00E07421" w:rsidP="00E07421">
      <w:r>
        <w:t>“</w:t>
      </w:r>
      <w:r w:rsidRPr="00BF31E8">
        <w:t>I love the SMART goals framework and I have already begun implementing some of the goals I set. I also have shared the From Assessment to Programming document with several teachers at my school as well as some of the many other excellent resources from the course.</w:t>
      </w:r>
      <w:r>
        <w:t>”</w:t>
      </w:r>
    </w:p>
    <w:p w:rsidR="00ED6B4C" w:rsidRPr="006A7E13" w:rsidRDefault="00ED6B4C" w:rsidP="00E07421">
      <w:pPr>
        <w:pStyle w:val="Heading3"/>
      </w:pPr>
      <w:bookmarkStart w:id="89" w:name="_Toc491333749"/>
      <w:r w:rsidRPr="006A7E13">
        <w:t xml:space="preserve">Inclusion of learners with </w:t>
      </w:r>
      <w:r w:rsidRPr="00E07421">
        <w:t>Speech</w:t>
      </w:r>
      <w:r w:rsidRPr="006A7E13">
        <w:t>, Language and Communication Needs</w:t>
      </w:r>
      <w:bookmarkEnd w:id="89"/>
    </w:p>
    <w:p w:rsidR="00E07421" w:rsidRPr="00BF31E8" w:rsidRDefault="00E07421" w:rsidP="00E07421">
      <w:r>
        <w:t>“</w:t>
      </w:r>
      <w:r w:rsidRPr="00BF31E8">
        <w:t>It reinforced and consolidated my current knowledge based around this topic and I was able to get clarification when I felt unsure about certain topics. I enjoyed how the tutor allowed us to have group discussions and reflect on our own teaching methods.</w:t>
      </w:r>
      <w:r>
        <w:t>”</w:t>
      </w:r>
    </w:p>
    <w:p w:rsidR="00E07421" w:rsidRPr="00BF31E8" w:rsidRDefault="00E07421" w:rsidP="00E07421">
      <w:r>
        <w:t>“</w:t>
      </w:r>
      <w:r w:rsidRPr="00BF31E8">
        <w:t>It has directly improved the way I describe the language needs of students - It has increased my confidence in speaking with teachers about student needs - It has increased my knowledge of SLCN when communicating with health professionals.</w:t>
      </w:r>
      <w:r>
        <w:t>”</w:t>
      </w:r>
    </w:p>
    <w:p w:rsidR="00ED6B4C" w:rsidRPr="00E07421" w:rsidRDefault="00E07421" w:rsidP="00E07421">
      <w:r>
        <w:t>“</w:t>
      </w:r>
      <w:r w:rsidRPr="00BF31E8">
        <w:t>The course has provided a range of additional strategies to implement within my current setting to support students with receptive and</w:t>
      </w:r>
      <w:r>
        <w:t xml:space="preserve"> expressive language disorders.”</w:t>
      </w:r>
    </w:p>
    <w:p w:rsidR="00ED6B4C" w:rsidRPr="006A7E13" w:rsidRDefault="00ED6B4C" w:rsidP="006A7E13">
      <w:pPr>
        <w:pStyle w:val="Heading3"/>
      </w:pPr>
      <w:bookmarkStart w:id="90" w:name="_Toc491333750"/>
      <w:r w:rsidRPr="006A7E13">
        <w:t>Understanding Hearing Loss</w:t>
      </w:r>
      <w:bookmarkEnd w:id="90"/>
    </w:p>
    <w:p w:rsidR="00E07421" w:rsidRPr="00801858" w:rsidRDefault="00E07421" w:rsidP="00E07421">
      <w:r>
        <w:t>“</w:t>
      </w:r>
      <w:r w:rsidRPr="00801858">
        <w:t>It has opened my eyes and ears to many factors at school that contribute to a student's educational experience. Things like room acoustics was something I had never considered before, and also realizing how important incidental language is to learning. Linking behaviour issues to hearing was also something I was not really aware of before but now have a better knowledge regarding how hearing loss affects students.</w:t>
      </w:r>
      <w:r>
        <w:t>”</w:t>
      </w:r>
    </w:p>
    <w:p w:rsidR="00E07421" w:rsidRPr="00801858" w:rsidRDefault="00E07421" w:rsidP="00E07421">
      <w:r>
        <w:t>“</w:t>
      </w:r>
      <w:r w:rsidRPr="00801858">
        <w:t>This course has shown me that there are a number of support mechanisms within our school and community to support students with hearing loss. I will be able to offer more assistance to my staff when planning and catering to students with hearing loss ensuring that they are able to achieve goals as the rest of the class</w:t>
      </w:r>
      <w:r>
        <w:t>.”</w:t>
      </w:r>
    </w:p>
    <w:p w:rsidR="00ED6B4C" w:rsidRPr="00E07421" w:rsidRDefault="00E07421" w:rsidP="00E07421">
      <w:r>
        <w:t>“</w:t>
      </w:r>
      <w:r w:rsidRPr="00801858">
        <w:t>During this course I had to work as a part of the hearing team to support the student. I found my support had a more positive outcome as there was a team of professionals all involved on the same goals. I will now be more driven to ensuring learning support teams work together in order to maximise my role for the student.</w:t>
      </w:r>
      <w:r>
        <w:t>”</w:t>
      </w:r>
    </w:p>
    <w:p w:rsidR="00ED6B4C" w:rsidRPr="006A7E13" w:rsidRDefault="00ED6B4C" w:rsidP="006A7E13">
      <w:pPr>
        <w:pStyle w:val="Heading3"/>
      </w:pPr>
      <w:bookmarkStart w:id="91" w:name="_Toc491333751"/>
      <w:r w:rsidRPr="006A7E13">
        <w:t>Understanding Motor Coordination Difficulties</w:t>
      </w:r>
      <w:bookmarkEnd w:id="91"/>
    </w:p>
    <w:p w:rsidR="00E07421" w:rsidRPr="00082381" w:rsidRDefault="00E07421" w:rsidP="00E07421">
      <w:r>
        <w:t>“</w:t>
      </w:r>
      <w:r w:rsidRPr="00082381">
        <w:t>It has made me even more aware how important it is that you collaborate with everyone about a student, teaching staff, OT's etc and parents. We need to all work together to get the best outcome.</w:t>
      </w:r>
      <w:r>
        <w:t>”</w:t>
      </w:r>
    </w:p>
    <w:p w:rsidR="00E07421" w:rsidRPr="00082381" w:rsidRDefault="00E07421" w:rsidP="00E07421">
      <w:r>
        <w:t>“</w:t>
      </w:r>
      <w:r w:rsidRPr="00082381">
        <w:t>The tutor was able to facilitate contributions from other course members that led to my understanding of MCD. The tutor, also being an experience operator, was able to put the issue of diagnosing, assessing and supporting students with MCD into an appropriate context for the setting in which I work</w:t>
      </w:r>
      <w:r>
        <w:t xml:space="preserve"> </w:t>
      </w:r>
      <w:r w:rsidRPr="00082381">
        <w:t>…</w:t>
      </w:r>
      <w:r>
        <w:t>”</w:t>
      </w:r>
    </w:p>
    <w:p w:rsidR="00F005DB" w:rsidRPr="00E07421" w:rsidRDefault="00E07421" w:rsidP="00E07421">
      <w:r>
        <w:t>“</w:t>
      </w:r>
      <w:r w:rsidRPr="00082381">
        <w:t>I have checklists that can be used to assess students who may suffer from MCD. I have resources that I can share with staff to help students who may suffer from MCD. I can plan interventions that can be used to help students who may suffer from MCD</w:t>
      </w:r>
      <w:r>
        <w:t>.”</w:t>
      </w:r>
      <w:bookmarkEnd w:id="71"/>
      <w:bookmarkEnd w:id="72"/>
    </w:p>
    <w:sectPr w:rsidR="00F005DB" w:rsidRPr="00E07421" w:rsidSect="00EE5720">
      <w:headerReference w:type="default" r:id="rId15"/>
      <w:footerReference w:type="default" r:id="rId16"/>
      <w:pgSz w:w="11906" w:h="16838"/>
      <w:pgMar w:top="2517" w:right="707" w:bottom="851" w:left="1021" w:header="1077"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A9D" w:rsidRDefault="00EC5A9D" w:rsidP="00630916">
      <w:pPr>
        <w:spacing w:after="0" w:line="240" w:lineRule="auto"/>
      </w:pPr>
      <w:r>
        <w:separator/>
      </w:r>
    </w:p>
  </w:endnote>
  <w:endnote w:type="continuationSeparator" w:id="0">
    <w:p w:rsidR="00EC5A9D" w:rsidRDefault="00EC5A9D" w:rsidP="0063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391873"/>
      <w:docPartObj>
        <w:docPartGallery w:val="Page Numbers (Bottom of Page)"/>
        <w:docPartUnique/>
      </w:docPartObj>
    </w:sdtPr>
    <w:sdtEndPr>
      <w:rPr>
        <w:noProof/>
      </w:rPr>
    </w:sdtEndPr>
    <w:sdtContent>
      <w:p w:rsidR="005B5A10" w:rsidRDefault="005B5A10" w:rsidP="00F728C6">
        <w:pPr>
          <w:spacing w:before="80" w:line="240" w:lineRule="exact"/>
          <w:jc w:val="right"/>
        </w:pPr>
        <w:r w:rsidRPr="004B73AD">
          <w:rPr>
            <w:sz w:val="18"/>
            <w:szCs w:val="18"/>
          </w:rPr>
          <w:fldChar w:fldCharType="begin"/>
        </w:r>
        <w:r w:rsidRPr="004B73AD">
          <w:rPr>
            <w:sz w:val="18"/>
            <w:szCs w:val="18"/>
          </w:rPr>
          <w:instrText xml:space="preserve"> PAGE   \* MERGEFORMAT </w:instrText>
        </w:r>
        <w:r w:rsidRPr="004B73AD">
          <w:rPr>
            <w:sz w:val="18"/>
            <w:szCs w:val="18"/>
          </w:rPr>
          <w:fldChar w:fldCharType="separate"/>
        </w:r>
        <w:r w:rsidR="002913D5">
          <w:rPr>
            <w:noProof/>
            <w:sz w:val="18"/>
            <w:szCs w:val="18"/>
          </w:rPr>
          <w:t>10</w:t>
        </w:r>
        <w:r w:rsidRPr="004B73AD">
          <w:rPr>
            <w:noProof/>
            <w:sz w:val="18"/>
            <w:szCs w:val="18"/>
          </w:rPr>
          <w:fldChar w:fldCharType="end"/>
        </w:r>
      </w:p>
    </w:sdtContent>
  </w:sdt>
  <w:p w:rsidR="005B5A10" w:rsidRPr="00100B54" w:rsidRDefault="005B5A10" w:rsidP="008C2B56">
    <w:pPr>
      <w:pBdr>
        <w:top w:val="single" w:sz="4" w:space="4" w:color="auto"/>
      </w:pBdr>
      <w:spacing w:before="40" w:after="40" w:line="240" w:lineRule="exact"/>
      <w:rPr>
        <w:rFonts w:eastAsiaTheme="majorEastAsia"/>
        <w:sz w:val="18"/>
        <w:szCs w:val="18"/>
      </w:rPr>
    </w:pPr>
    <w:r>
      <w:rPr>
        <w:rFonts w:eastAsiaTheme="majorEastAsia"/>
        <w:sz w:val="18"/>
        <w:szCs w:val="18"/>
      </w:rPr>
      <w:t>NSW Department of Education – Online learning courses: data summary</w:t>
    </w:r>
    <w:r w:rsidR="00E575B0">
      <w:rPr>
        <w:rFonts w:eastAsiaTheme="majorEastAsia"/>
        <w:sz w:val="18"/>
        <w:szCs w:val="18"/>
      </w:rPr>
      <w:t xml:space="preserve"> </w:t>
    </w:r>
    <w:r w:rsidR="000C6460">
      <w:rPr>
        <w:rFonts w:eastAsiaTheme="majorEastAsia"/>
        <w:sz w:val="18"/>
        <w:szCs w:val="18"/>
      </w:rPr>
      <w:t>August</w:t>
    </w:r>
    <w:r w:rsidR="00E575B0">
      <w:rPr>
        <w:rFonts w:eastAsiaTheme="majorEastAsia"/>
        <w:sz w:val="18"/>
        <w:szCs w:val="18"/>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A9D" w:rsidRDefault="00EC5A9D" w:rsidP="00630916">
      <w:pPr>
        <w:spacing w:after="0" w:line="240" w:lineRule="auto"/>
      </w:pPr>
      <w:r>
        <w:separator/>
      </w:r>
    </w:p>
  </w:footnote>
  <w:footnote w:type="continuationSeparator" w:id="0">
    <w:p w:rsidR="00EC5A9D" w:rsidRDefault="00EC5A9D" w:rsidP="00630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10" w:rsidRDefault="005B5A10" w:rsidP="00E0587B">
    <w:pPr>
      <w:tabs>
        <w:tab w:val="right" w:pos="9214"/>
      </w:tabs>
      <w:spacing w:before="0" w:after="0" w:line="240" w:lineRule="auto"/>
    </w:pPr>
    <w:r>
      <w:rPr>
        <w:noProof/>
      </w:rPr>
      <w:drawing>
        <wp:inline distT="0" distB="0" distL="0" distR="0" wp14:anchorId="2628BB72" wp14:editId="03ABBA4B">
          <wp:extent cx="1542415" cy="548640"/>
          <wp:effectExtent l="0" t="0" r="635" b="3810"/>
          <wp:docPr id="20" name="Picture 20" title="Department of Education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54864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556D"/>
    <w:multiLevelType w:val="hybridMultilevel"/>
    <w:tmpl w:val="E134468E"/>
    <w:lvl w:ilvl="0" w:tplc="730026D4">
      <w:start w:val="1"/>
      <w:numFmt w:val="decimal"/>
      <w:pStyle w:val="Numberbullets"/>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
    <w:nsid w:val="1108212A"/>
    <w:multiLevelType w:val="hybridMultilevel"/>
    <w:tmpl w:val="0BE250C8"/>
    <w:lvl w:ilvl="0" w:tplc="6A060416">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
    <w:nsid w:val="22FF49FA"/>
    <w:multiLevelType w:val="hybridMultilevel"/>
    <w:tmpl w:val="0BE250C8"/>
    <w:lvl w:ilvl="0" w:tplc="6A060416">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
    <w:nsid w:val="27C26EF2"/>
    <w:multiLevelType w:val="hybridMultilevel"/>
    <w:tmpl w:val="1B22703C"/>
    <w:lvl w:ilvl="0" w:tplc="9418FF64">
      <w:start w:val="1"/>
      <w:numFmt w:val="bullet"/>
      <w:pStyle w:val="Dashbullets"/>
      <w:lvlText w:val=""/>
      <w:lvlJc w:val="left"/>
      <w:pPr>
        <w:ind w:left="2024" w:hanging="360"/>
      </w:pPr>
      <w:rPr>
        <w:rFonts w:ascii="Symbol" w:hAnsi="Symbol" w:hint="default"/>
      </w:rPr>
    </w:lvl>
    <w:lvl w:ilvl="1" w:tplc="0C090003" w:tentative="1">
      <w:start w:val="1"/>
      <w:numFmt w:val="bullet"/>
      <w:lvlText w:val="o"/>
      <w:lvlJc w:val="left"/>
      <w:pPr>
        <w:ind w:left="2744" w:hanging="360"/>
      </w:pPr>
      <w:rPr>
        <w:rFonts w:ascii="Courier New" w:hAnsi="Courier New" w:cs="Courier New" w:hint="default"/>
      </w:rPr>
    </w:lvl>
    <w:lvl w:ilvl="2" w:tplc="0C090005" w:tentative="1">
      <w:start w:val="1"/>
      <w:numFmt w:val="bullet"/>
      <w:lvlText w:val=""/>
      <w:lvlJc w:val="left"/>
      <w:pPr>
        <w:ind w:left="3464" w:hanging="360"/>
      </w:pPr>
      <w:rPr>
        <w:rFonts w:ascii="Wingdings" w:hAnsi="Wingdings" w:hint="default"/>
      </w:rPr>
    </w:lvl>
    <w:lvl w:ilvl="3" w:tplc="0C090001" w:tentative="1">
      <w:start w:val="1"/>
      <w:numFmt w:val="bullet"/>
      <w:lvlText w:val=""/>
      <w:lvlJc w:val="left"/>
      <w:pPr>
        <w:ind w:left="4184" w:hanging="360"/>
      </w:pPr>
      <w:rPr>
        <w:rFonts w:ascii="Symbol" w:hAnsi="Symbol" w:hint="default"/>
      </w:rPr>
    </w:lvl>
    <w:lvl w:ilvl="4" w:tplc="0C090003" w:tentative="1">
      <w:start w:val="1"/>
      <w:numFmt w:val="bullet"/>
      <w:lvlText w:val="o"/>
      <w:lvlJc w:val="left"/>
      <w:pPr>
        <w:ind w:left="4904" w:hanging="360"/>
      </w:pPr>
      <w:rPr>
        <w:rFonts w:ascii="Courier New" w:hAnsi="Courier New" w:cs="Courier New" w:hint="default"/>
      </w:rPr>
    </w:lvl>
    <w:lvl w:ilvl="5" w:tplc="0C090005" w:tentative="1">
      <w:start w:val="1"/>
      <w:numFmt w:val="bullet"/>
      <w:lvlText w:val=""/>
      <w:lvlJc w:val="left"/>
      <w:pPr>
        <w:ind w:left="5624" w:hanging="360"/>
      </w:pPr>
      <w:rPr>
        <w:rFonts w:ascii="Wingdings" w:hAnsi="Wingdings" w:hint="default"/>
      </w:rPr>
    </w:lvl>
    <w:lvl w:ilvl="6" w:tplc="0C090001" w:tentative="1">
      <w:start w:val="1"/>
      <w:numFmt w:val="bullet"/>
      <w:lvlText w:val=""/>
      <w:lvlJc w:val="left"/>
      <w:pPr>
        <w:ind w:left="6344" w:hanging="360"/>
      </w:pPr>
      <w:rPr>
        <w:rFonts w:ascii="Symbol" w:hAnsi="Symbol" w:hint="default"/>
      </w:rPr>
    </w:lvl>
    <w:lvl w:ilvl="7" w:tplc="0C090003" w:tentative="1">
      <w:start w:val="1"/>
      <w:numFmt w:val="bullet"/>
      <w:lvlText w:val="o"/>
      <w:lvlJc w:val="left"/>
      <w:pPr>
        <w:ind w:left="7064" w:hanging="360"/>
      </w:pPr>
      <w:rPr>
        <w:rFonts w:ascii="Courier New" w:hAnsi="Courier New" w:cs="Courier New" w:hint="default"/>
      </w:rPr>
    </w:lvl>
    <w:lvl w:ilvl="8" w:tplc="0C090005" w:tentative="1">
      <w:start w:val="1"/>
      <w:numFmt w:val="bullet"/>
      <w:lvlText w:val=""/>
      <w:lvlJc w:val="left"/>
      <w:pPr>
        <w:ind w:left="7784" w:hanging="360"/>
      </w:pPr>
      <w:rPr>
        <w:rFonts w:ascii="Wingdings" w:hAnsi="Wingdings" w:hint="default"/>
      </w:rPr>
    </w:lvl>
  </w:abstractNum>
  <w:abstractNum w:abstractNumId="4">
    <w:nsid w:val="2CDF33B7"/>
    <w:multiLevelType w:val="hybridMultilevel"/>
    <w:tmpl w:val="833AC622"/>
    <w:lvl w:ilvl="0" w:tplc="F47CC0F4">
      <w:start w:val="1"/>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FF3548"/>
    <w:multiLevelType w:val="hybridMultilevel"/>
    <w:tmpl w:val="A79ED56A"/>
    <w:lvl w:ilvl="0" w:tplc="D95C58CE">
      <w:start w:val="1"/>
      <w:numFmt w:val="lowerLetter"/>
      <w:lvlText w:val="%1."/>
      <w:lvlJc w:val="left"/>
      <w:pPr>
        <w:ind w:hanging="360"/>
      </w:pPr>
      <w:rPr>
        <w:rFonts w:ascii="Arial" w:eastAsia="Arial" w:hAnsi="Arial" w:hint="default"/>
        <w:sz w:val="24"/>
        <w:szCs w:val="24"/>
      </w:rPr>
    </w:lvl>
    <w:lvl w:ilvl="1" w:tplc="60702FDC">
      <w:start w:val="1"/>
      <w:numFmt w:val="bullet"/>
      <w:lvlText w:val="•"/>
      <w:lvlJc w:val="left"/>
      <w:rPr>
        <w:rFonts w:hint="default"/>
      </w:rPr>
    </w:lvl>
    <w:lvl w:ilvl="2" w:tplc="5BF66D88">
      <w:start w:val="1"/>
      <w:numFmt w:val="bullet"/>
      <w:lvlText w:val="•"/>
      <w:lvlJc w:val="left"/>
      <w:rPr>
        <w:rFonts w:hint="default"/>
      </w:rPr>
    </w:lvl>
    <w:lvl w:ilvl="3" w:tplc="52725798">
      <w:start w:val="1"/>
      <w:numFmt w:val="bullet"/>
      <w:lvlText w:val="•"/>
      <w:lvlJc w:val="left"/>
      <w:rPr>
        <w:rFonts w:hint="default"/>
      </w:rPr>
    </w:lvl>
    <w:lvl w:ilvl="4" w:tplc="DD9096BA">
      <w:start w:val="1"/>
      <w:numFmt w:val="bullet"/>
      <w:lvlText w:val="•"/>
      <w:lvlJc w:val="left"/>
      <w:rPr>
        <w:rFonts w:hint="default"/>
      </w:rPr>
    </w:lvl>
    <w:lvl w:ilvl="5" w:tplc="00064442">
      <w:start w:val="1"/>
      <w:numFmt w:val="bullet"/>
      <w:lvlText w:val="•"/>
      <w:lvlJc w:val="left"/>
      <w:rPr>
        <w:rFonts w:hint="default"/>
      </w:rPr>
    </w:lvl>
    <w:lvl w:ilvl="6" w:tplc="11EE4A6E">
      <w:start w:val="1"/>
      <w:numFmt w:val="bullet"/>
      <w:lvlText w:val="•"/>
      <w:lvlJc w:val="left"/>
      <w:rPr>
        <w:rFonts w:hint="default"/>
      </w:rPr>
    </w:lvl>
    <w:lvl w:ilvl="7" w:tplc="CFC409BA">
      <w:start w:val="1"/>
      <w:numFmt w:val="bullet"/>
      <w:lvlText w:val="•"/>
      <w:lvlJc w:val="left"/>
      <w:rPr>
        <w:rFonts w:hint="default"/>
      </w:rPr>
    </w:lvl>
    <w:lvl w:ilvl="8" w:tplc="6F92A16A">
      <w:start w:val="1"/>
      <w:numFmt w:val="bullet"/>
      <w:lvlText w:val="•"/>
      <w:lvlJc w:val="left"/>
      <w:rPr>
        <w:rFonts w:hint="default"/>
      </w:rPr>
    </w:lvl>
  </w:abstractNum>
  <w:abstractNum w:abstractNumId="6">
    <w:nsid w:val="61BF1B24"/>
    <w:multiLevelType w:val="hybridMultilevel"/>
    <w:tmpl w:val="7E3AFF4A"/>
    <w:lvl w:ilvl="0" w:tplc="53160E7E">
      <w:start w:val="1"/>
      <w:numFmt w:val="bullet"/>
      <w:pStyle w:val="Indent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C5849FF"/>
    <w:multiLevelType w:val="multilevel"/>
    <w:tmpl w:val="DEC0EBAC"/>
    <w:lvl w:ilvl="0">
      <w:start w:val="1"/>
      <w:numFmt w:val="decimal"/>
      <w:lvlText w:val="%1"/>
      <w:lvlJc w:val="left"/>
      <w:pPr>
        <w:ind w:left="574" w:hanging="432"/>
      </w:pPr>
      <w:rPr>
        <w:rFonts w:hint="default"/>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4.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6"/>
  </w:num>
  <w:num w:numId="2">
    <w:abstractNumId w:val="3"/>
  </w:num>
  <w:num w:numId="3">
    <w:abstractNumId w:val="7"/>
  </w:num>
  <w:num w:numId="4">
    <w:abstractNumId w:val="0"/>
  </w:num>
  <w:num w:numId="5">
    <w:abstractNumId w:val="1"/>
  </w:num>
  <w:num w:numId="6">
    <w:abstractNumId w:val="2"/>
  </w:num>
  <w:num w:numId="7">
    <w:abstractNumId w:val="5"/>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916"/>
    <w:rsid w:val="0000108B"/>
    <w:rsid w:val="0000281F"/>
    <w:rsid w:val="0001796C"/>
    <w:rsid w:val="00017980"/>
    <w:rsid w:val="00025681"/>
    <w:rsid w:val="00026744"/>
    <w:rsid w:val="00027D0D"/>
    <w:rsid w:val="00030ADF"/>
    <w:rsid w:val="0003330B"/>
    <w:rsid w:val="00041189"/>
    <w:rsid w:val="000413DE"/>
    <w:rsid w:val="00041AA2"/>
    <w:rsid w:val="0004786E"/>
    <w:rsid w:val="00057A7A"/>
    <w:rsid w:val="00061EA3"/>
    <w:rsid w:val="00062BE3"/>
    <w:rsid w:val="00063303"/>
    <w:rsid w:val="000769C9"/>
    <w:rsid w:val="00077C43"/>
    <w:rsid w:val="00080A0A"/>
    <w:rsid w:val="000820C4"/>
    <w:rsid w:val="0008531A"/>
    <w:rsid w:val="00087B5A"/>
    <w:rsid w:val="00092E87"/>
    <w:rsid w:val="000949AF"/>
    <w:rsid w:val="000A24AD"/>
    <w:rsid w:val="000A6D00"/>
    <w:rsid w:val="000A761C"/>
    <w:rsid w:val="000B1344"/>
    <w:rsid w:val="000B4B57"/>
    <w:rsid w:val="000B5CC0"/>
    <w:rsid w:val="000B63E9"/>
    <w:rsid w:val="000B6AC0"/>
    <w:rsid w:val="000C0194"/>
    <w:rsid w:val="000C1451"/>
    <w:rsid w:val="000C528D"/>
    <w:rsid w:val="000C6460"/>
    <w:rsid w:val="000D3597"/>
    <w:rsid w:val="000D5ADF"/>
    <w:rsid w:val="000E0AAD"/>
    <w:rsid w:val="000E1E77"/>
    <w:rsid w:val="000E2FEC"/>
    <w:rsid w:val="00100A74"/>
    <w:rsid w:val="00100B54"/>
    <w:rsid w:val="00100FDC"/>
    <w:rsid w:val="00102BAC"/>
    <w:rsid w:val="00102F36"/>
    <w:rsid w:val="00107146"/>
    <w:rsid w:val="00120135"/>
    <w:rsid w:val="001221A8"/>
    <w:rsid w:val="001233E0"/>
    <w:rsid w:val="001243CE"/>
    <w:rsid w:val="001245BE"/>
    <w:rsid w:val="001254B0"/>
    <w:rsid w:val="00132460"/>
    <w:rsid w:val="0013298E"/>
    <w:rsid w:val="0013374C"/>
    <w:rsid w:val="00145EF1"/>
    <w:rsid w:val="00146176"/>
    <w:rsid w:val="001532E7"/>
    <w:rsid w:val="00154F92"/>
    <w:rsid w:val="00162477"/>
    <w:rsid w:val="00162577"/>
    <w:rsid w:val="0016278D"/>
    <w:rsid w:val="0016376B"/>
    <w:rsid w:val="00167396"/>
    <w:rsid w:val="00171553"/>
    <w:rsid w:val="00177230"/>
    <w:rsid w:val="00180F1E"/>
    <w:rsid w:val="00183353"/>
    <w:rsid w:val="00184BD4"/>
    <w:rsid w:val="00192CB7"/>
    <w:rsid w:val="001940C7"/>
    <w:rsid w:val="00196DA9"/>
    <w:rsid w:val="0019745C"/>
    <w:rsid w:val="001A0AF6"/>
    <w:rsid w:val="001A5F7F"/>
    <w:rsid w:val="001B36C5"/>
    <w:rsid w:val="001B4DED"/>
    <w:rsid w:val="001C0A6A"/>
    <w:rsid w:val="001C0B95"/>
    <w:rsid w:val="001C7EB2"/>
    <w:rsid w:val="001D462E"/>
    <w:rsid w:val="001E17F9"/>
    <w:rsid w:val="001E1D0F"/>
    <w:rsid w:val="001E75E0"/>
    <w:rsid w:val="001F13BB"/>
    <w:rsid w:val="001F5DB7"/>
    <w:rsid w:val="00200687"/>
    <w:rsid w:val="002020EB"/>
    <w:rsid w:val="0020242B"/>
    <w:rsid w:val="0020428A"/>
    <w:rsid w:val="00211E44"/>
    <w:rsid w:val="002155F4"/>
    <w:rsid w:val="00215DA2"/>
    <w:rsid w:val="002201A1"/>
    <w:rsid w:val="002209A5"/>
    <w:rsid w:val="002211BB"/>
    <w:rsid w:val="0022460F"/>
    <w:rsid w:val="0023136E"/>
    <w:rsid w:val="00231EE6"/>
    <w:rsid w:val="0023259E"/>
    <w:rsid w:val="002406D5"/>
    <w:rsid w:val="00242C5C"/>
    <w:rsid w:val="00245330"/>
    <w:rsid w:val="00254F3B"/>
    <w:rsid w:val="002600FE"/>
    <w:rsid w:val="002602E5"/>
    <w:rsid w:val="00264CE2"/>
    <w:rsid w:val="0027013E"/>
    <w:rsid w:val="00273948"/>
    <w:rsid w:val="00285EB7"/>
    <w:rsid w:val="00287AD3"/>
    <w:rsid w:val="002913D5"/>
    <w:rsid w:val="00294219"/>
    <w:rsid w:val="0029593A"/>
    <w:rsid w:val="00296987"/>
    <w:rsid w:val="002A0315"/>
    <w:rsid w:val="002A35DE"/>
    <w:rsid w:val="002A5BE4"/>
    <w:rsid w:val="002C03E2"/>
    <w:rsid w:val="002C069F"/>
    <w:rsid w:val="002C141E"/>
    <w:rsid w:val="002C4288"/>
    <w:rsid w:val="002C44FC"/>
    <w:rsid w:val="002C639A"/>
    <w:rsid w:val="002C7A15"/>
    <w:rsid w:val="002D0F63"/>
    <w:rsid w:val="002D1C8F"/>
    <w:rsid w:val="002D2E40"/>
    <w:rsid w:val="002D6097"/>
    <w:rsid w:val="002D731F"/>
    <w:rsid w:val="002E057F"/>
    <w:rsid w:val="002E2436"/>
    <w:rsid w:val="002E6D5F"/>
    <w:rsid w:val="002F0246"/>
    <w:rsid w:val="002F395A"/>
    <w:rsid w:val="002F47D4"/>
    <w:rsid w:val="002F7EEE"/>
    <w:rsid w:val="00310F4A"/>
    <w:rsid w:val="003111F1"/>
    <w:rsid w:val="00314A29"/>
    <w:rsid w:val="00314CF3"/>
    <w:rsid w:val="0031739B"/>
    <w:rsid w:val="00317595"/>
    <w:rsid w:val="003176AA"/>
    <w:rsid w:val="003237CF"/>
    <w:rsid w:val="0033439A"/>
    <w:rsid w:val="00335067"/>
    <w:rsid w:val="0033533A"/>
    <w:rsid w:val="0033771F"/>
    <w:rsid w:val="003435B9"/>
    <w:rsid w:val="0034673D"/>
    <w:rsid w:val="00346F19"/>
    <w:rsid w:val="0035478D"/>
    <w:rsid w:val="00356960"/>
    <w:rsid w:val="00363819"/>
    <w:rsid w:val="003716C0"/>
    <w:rsid w:val="003739F4"/>
    <w:rsid w:val="00375419"/>
    <w:rsid w:val="003800F0"/>
    <w:rsid w:val="00380E33"/>
    <w:rsid w:val="00381753"/>
    <w:rsid w:val="003818D0"/>
    <w:rsid w:val="00382161"/>
    <w:rsid w:val="00382D30"/>
    <w:rsid w:val="00390D70"/>
    <w:rsid w:val="0039668B"/>
    <w:rsid w:val="00396F97"/>
    <w:rsid w:val="003A3040"/>
    <w:rsid w:val="003B0862"/>
    <w:rsid w:val="003B331D"/>
    <w:rsid w:val="003C1B34"/>
    <w:rsid w:val="003C295A"/>
    <w:rsid w:val="003C6053"/>
    <w:rsid w:val="003D062B"/>
    <w:rsid w:val="003D14E7"/>
    <w:rsid w:val="003D4CBB"/>
    <w:rsid w:val="003D6499"/>
    <w:rsid w:val="003D756D"/>
    <w:rsid w:val="003D7FAE"/>
    <w:rsid w:val="003E075C"/>
    <w:rsid w:val="003E48B2"/>
    <w:rsid w:val="003F1B5C"/>
    <w:rsid w:val="003F3FC4"/>
    <w:rsid w:val="003F5B44"/>
    <w:rsid w:val="003F5EE8"/>
    <w:rsid w:val="0040091A"/>
    <w:rsid w:val="00403C16"/>
    <w:rsid w:val="004063C6"/>
    <w:rsid w:val="00407F70"/>
    <w:rsid w:val="00414255"/>
    <w:rsid w:val="004262D7"/>
    <w:rsid w:val="004274F4"/>
    <w:rsid w:val="00427C17"/>
    <w:rsid w:val="00430FD0"/>
    <w:rsid w:val="00432518"/>
    <w:rsid w:val="0043335F"/>
    <w:rsid w:val="00441DF6"/>
    <w:rsid w:val="00442772"/>
    <w:rsid w:val="00454698"/>
    <w:rsid w:val="00461155"/>
    <w:rsid w:val="00462102"/>
    <w:rsid w:val="00464A8C"/>
    <w:rsid w:val="0046597C"/>
    <w:rsid w:val="00466792"/>
    <w:rsid w:val="00476E77"/>
    <w:rsid w:val="00477F90"/>
    <w:rsid w:val="00480870"/>
    <w:rsid w:val="00483F05"/>
    <w:rsid w:val="004845F9"/>
    <w:rsid w:val="0048567B"/>
    <w:rsid w:val="0048798F"/>
    <w:rsid w:val="00492CF9"/>
    <w:rsid w:val="00495AB2"/>
    <w:rsid w:val="00495E71"/>
    <w:rsid w:val="004A0976"/>
    <w:rsid w:val="004B068C"/>
    <w:rsid w:val="004B10BE"/>
    <w:rsid w:val="004B316C"/>
    <w:rsid w:val="004B4F40"/>
    <w:rsid w:val="004B73AD"/>
    <w:rsid w:val="004C125D"/>
    <w:rsid w:val="004C52B6"/>
    <w:rsid w:val="004D00E0"/>
    <w:rsid w:val="004D0F00"/>
    <w:rsid w:val="004D6704"/>
    <w:rsid w:val="004D73E2"/>
    <w:rsid w:val="004E37DD"/>
    <w:rsid w:val="004F0D75"/>
    <w:rsid w:val="004F534F"/>
    <w:rsid w:val="00506732"/>
    <w:rsid w:val="00507D58"/>
    <w:rsid w:val="00511D0B"/>
    <w:rsid w:val="00511D4E"/>
    <w:rsid w:val="00512C90"/>
    <w:rsid w:val="00515EE7"/>
    <w:rsid w:val="00545125"/>
    <w:rsid w:val="005458A6"/>
    <w:rsid w:val="0054636C"/>
    <w:rsid w:val="00550ADB"/>
    <w:rsid w:val="00551AE8"/>
    <w:rsid w:val="00554308"/>
    <w:rsid w:val="0056076E"/>
    <w:rsid w:val="005617E5"/>
    <w:rsid w:val="005642B8"/>
    <w:rsid w:val="0056641D"/>
    <w:rsid w:val="005678CA"/>
    <w:rsid w:val="00572748"/>
    <w:rsid w:val="00572CD7"/>
    <w:rsid w:val="00572EBB"/>
    <w:rsid w:val="00577AFC"/>
    <w:rsid w:val="00581E2A"/>
    <w:rsid w:val="00583C7F"/>
    <w:rsid w:val="00596A55"/>
    <w:rsid w:val="005A2292"/>
    <w:rsid w:val="005A2764"/>
    <w:rsid w:val="005A434A"/>
    <w:rsid w:val="005B017F"/>
    <w:rsid w:val="005B0B64"/>
    <w:rsid w:val="005B340B"/>
    <w:rsid w:val="005B47B8"/>
    <w:rsid w:val="005B4A4A"/>
    <w:rsid w:val="005B5A10"/>
    <w:rsid w:val="005C08B2"/>
    <w:rsid w:val="005C5224"/>
    <w:rsid w:val="005D5FCD"/>
    <w:rsid w:val="005E12FD"/>
    <w:rsid w:val="005F5AEA"/>
    <w:rsid w:val="005F721E"/>
    <w:rsid w:val="005F737D"/>
    <w:rsid w:val="006006A9"/>
    <w:rsid w:val="00601E93"/>
    <w:rsid w:val="0062177F"/>
    <w:rsid w:val="00623428"/>
    <w:rsid w:val="00624C5F"/>
    <w:rsid w:val="00626DE2"/>
    <w:rsid w:val="00630916"/>
    <w:rsid w:val="00631EB1"/>
    <w:rsid w:val="0064108F"/>
    <w:rsid w:val="006424D5"/>
    <w:rsid w:val="0064751E"/>
    <w:rsid w:val="0065694D"/>
    <w:rsid w:val="00657C9A"/>
    <w:rsid w:val="00670C66"/>
    <w:rsid w:val="00671F1C"/>
    <w:rsid w:val="006761B5"/>
    <w:rsid w:val="00681BE4"/>
    <w:rsid w:val="00682454"/>
    <w:rsid w:val="006833D0"/>
    <w:rsid w:val="00683E2F"/>
    <w:rsid w:val="006853F7"/>
    <w:rsid w:val="00686A24"/>
    <w:rsid w:val="00686DC7"/>
    <w:rsid w:val="00690342"/>
    <w:rsid w:val="006915EC"/>
    <w:rsid w:val="006940E8"/>
    <w:rsid w:val="006A7E13"/>
    <w:rsid w:val="006B3CB8"/>
    <w:rsid w:val="006B7539"/>
    <w:rsid w:val="006C46DB"/>
    <w:rsid w:val="006C7AE6"/>
    <w:rsid w:val="006D3D10"/>
    <w:rsid w:val="006E468D"/>
    <w:rsid w:val="006E7AD1"/>
    <w:rsid w:val="006F2388"/>
    <w:rsid w:val="006F5CD4"/>
    <w:rsid w:val="006F7051"/>
    <w:rsid w:val="0070119F"/>
    <w:rsid w:val="007055E4"/>
    <w:rsid w:val="00706D92"/>
    <w:rsid w:val="00711195"/>
    <w:rsid w:val="00715DA4"/>
    <w:rsid w:val="007177EC"/>
    <w:rsid w:val="00721CBD"/>
    <w:rsid w:val="00723CB1"/>
    <w:rsid w:val="00730275"/>
    <w:rsid w:val="007370EF"/>
    <w:rsid w:val="00737E76"/>
    <w:rsid w:val="00743649"/>
    <w:rsid w:val="00744CFB"/>
    <w:rsid w:val="00762727"/>
    <w:rsid w:val="007727E8"/>
    <w:rsid w:val="007729E0"/>
    <w:rsid w:val="00777E16"/>
    <w:rsid w:val="00781F40"/>
    <w:rsid w:val="00786601"/>
    <w:rsid w:val="00793A2F"/>
    <w:rsid w:val="0079530F"/>
    <w:rsid w:val="007A1D75"/>
    <w:rsid w:val="007A5DFB"/>
    <w:rsid w:val="007B2370"/>
    <w:rsid w:val="007B3953"/>
    <w:rsid w:val="007B6A4C"/>
    <w:rsid w:val="007C06C5"/>
    <w:rsid w:val="007C5792"/>
    <w:rsid w:val="007D2F24"/>
    <w:rsid w:val="007D2FB2"/>
    <w:rsid w:val="007D3798"/>
    <w:rsid w:val="007E0328"/>
    <w:rsid w:val="007E1593"/>
    <w:rsid w:val="007E7F52"/>
    <w:rsid w:val="007F0596"/>
    <w:rsid w:val="0080095C"/>
    <w:rsid w:val="0080375A"/>
    <w:rsid w:val="00810E53"/>
    <w:rsid w:val="00821944"/>
    <w:rsid w:val="008271BE"/>
    <w:rsid w:val="00842357"/>
    <w:rsid w:val="008442C0"/>
    <w:rsid w:val="0084742C"/>
    <w:rsid w:val="00850172"/>
    <w:rsid w:val="008522D9"/>
    <w:rsid w:val="008538D0"/>
    <w:rsid w:val="00854BE3"/>
    <w:rsid w:val="008603C8"/>
    <w:rsid w:val="00864D5E"/>
    <w:rsid w:val="00867567"/>
    <w:rsid w:val="00870F3F"/>
    <w:rsid w:val="008723EB"/>
    <w:rsid w:val="00874DDC"/>
    <w:rsid w:val="008767DF"/>
    <w:rsid w:val="00880FB7"/>
    <w:rsid w:val="00884B8F"/>
    <w:rsid w:val="0088735D"/>
    <w:rsid w:val="008900F4"/>
    <w:rsid w:val="008A739A"/>
    <w:rsid w:val="008B19FF"/>
    <w:rsid w:val="008B4A2D"/>
    <w:rsid w:val="008B6453"/>
    <w:rsid w:val="008B6F0D"/>
    <w:rsid w:val="008B7127"/>
    <w:rsid w:val="008C08BA"/>
    <w:rsid w:val="008C09EC"/>
    <w:rsid w:val="008C2B56"/>
    <w:rsid w:val="008C598E"/>
    <w:rsid w:val="008C5E6D"/>
    <w:rsid w:val="008D27B8"/>
    <w:rsid w:val="008E55C4"/>
    <w:rsid w:val="008F0798"/>
    <w:rsid w:val="008F6C2B"/>
    <w:rsid w:val="00900EA5"/>
    <w:rsid w:val="00905D39"/>
    <w:rsid w:val="00906754"/>
    <w:rsid w:val="00912D6D"/>
    <w:rsid w:val="00916BEE"/>
    <w:rsid w:val="00916FF9"/>
    <w:rsid w:val="00921295"/>
    <w:rsid w:val="00921E5E"/>
    <w:rsid w:val="0092492F"/>
    <w:rsid w:val="00926A78"/>
    <w:rsid w:val="00926D3C"/>
    <w:rsid w:val="00934F47"/>
    <w:rsid w:val="00935A6E"/>
    <w:rsid w:val="00944F11"/>
    <w:rsid w:val="0095246D"/>
    <w:rsid w:val="00955B1D"/>
    <w:rsid w:val="00960A8E"/>
    <w:rsid w:val="00961C22"/>
    <w:rsid w:val="00963EA1"/>
    <w:rsid w:val="009653A8"/>
    <w:rsid w:val="009702AE"/>
    <w:rsid w:val="009751BE"/>
    <w:rsid w:val="0098449C"/>
    <w:rsid w:val="00985F05"/>
    <w:rsid w:val="0099125B"/>
    <w:rsid w:val="00991AAF"/>
    <w:rsid w:val="00995055"/>
    <w:rsid w:val="009A0EE0"/>
    <w:rsid w:val="009A3F58"/>
    <w:rsid w:val="009B126C"/>
    <w:rsid w:val="009B328E"/>
    <w:rsid w:val="009B3E08"/>
    <w:rsid w:val="009B5A7E"/>
    <w:rsid w:val="009B5F50"/>
    <w:rsid w:val="009C1053"/>
    <w:rsid w:val="009C3717"/>
    <w:rsid w:val="009D0704"/>
    <w:rsid w:val="009D53DB"/>
    <w:rsid w:val="009D68B3"/>
    <w:rsid w:val="009D71BA"/>
    <w:rsid w:val="009D7332"/>
    <w:rsid w:val="009D7B10"/>
    <w:rsid w:val="009E3966"/>
    <w:rsid w:val="009E4350"/>
    <w:rsid w:val="009E62A2"/>
    <w:rsid w:val="009E6664"/>
    <w:rsid w:val="009E7C78"/>
    <w:rsid w:val="009F121C"/>
    <w:rsid w:val="009F1512"/>
    <w:rsid w:val="00A00BC3"/>
    <w:rsid w:val="00A01004"/>
    <w:rsid w:val="00A01E0E"/>
    <w:rsid w:val="00A02266"/>
    <w:rsid w:val="00A02DD1"/>
    <w:rsid w:val="00A03653"/>
    <w:rsid w:val="00A03783"/>
    <w:rsid w:val="00A03D36"/>
    <w:rsid w:val="00A06623"/>
    <w:rsid w:val="00A067B8"/>
    <w:rsid w:val="00A16AA7"/>
    <w:rsid w:val="00A22C68"/>
    <w:rsid w:val="00A269D6"/>
    <w:rsid w:val="00A319AA"/>
    <w:rsid w:val="00A36300"/>
    <w:rsid w:val="00A36440"/>
    <w:rsid w:val="00A4587B"/>
    <w:rsid w:val="00A562A0"/>
    <w:rsid w:val="00A621E4"/>
    <w:rsid w:val="00A65E97"/>
    <w:rsid w:val="00A7023F"/>
    <w:rsid w:val="00A75212"/>
    <w:rsid w:val="00A772F7"/>
    <w:rsid w:val="00A844D7"/>
    <w:rsid w:val="00A916FE"/>
    <w:rsid w:val="00A91905"/>
    <w:rsid w:val="00A91EBB"/>
    <w:rsid w:val="00A949C1"/>
    <w:rsid w:val="00A966B9"/>
    <w:rsid w:val="00A9752B"/>
    <w:rsid w:val="00AA52B8"/>
    <w:rsid w:val="00AA6BF5"/>
    <w:rsid w:val="00AB0F99"/>
    <w:rsid w:val="00AB2A10"/>
    <w:rsid w:val="00AB2E2A"/>
    <w:rsid w:val="00AC10A1"/>
    <w:rsid w:val="00AC2DA0"/>
    <w:rsid w:val="00AC3C6E"/>
    <w:rsid w:val="00AC486B"/>
    <w:rsid w:val="00AC7840"/>
    <w:rsid w:val="00AD6EA3"/>
    <w:rsid w:val="00AD734F"/>
    <w:rsid w:val="00AE01C1"/>
    <w:rsid w:val="00AE1322"/>
    <w:rsid w:val="00AE16AE"/>
    <w:rsid w:val="00AE4ADA"/>
    <w:rsid w:val="00AF198F"/>
    <w:rsid w:val="00AF4B24"/>
    <w:rsid w:val="00AF7964"/>
    <w:rsid w:val="00B10B25"/>
    <w:rsid w:val="00B12D4C"/>
    <w:rsid w:val="00B1522C"/>
    <w:rsid w:val="00B20D71"/>
    <w:rsid w:val="00B20F9E"/>
    <w:rsid w:val="00B2186B"/>
    <w:rsid w:val="00B21E24"/>
    <w:rsid w:val="00B30C39"/>
    <w:rsid w:val="00B34964"/>
    <w:rsid w:val="00B374EF"/>
    <w:rsid w:val="00B410F9"/>
    <w:rsid w:val="00B52CD3"/>
    <w:rsid w:val="00B563E7"/>
    <w:rsid w:val="00B71778"/>
    <w:rsid w:val="00B811DA"/>
    <w:rsid w:val="00B87461"/>
    <w:rsid w:val="00B93B9B"/>
    <w:rsid w:val="00B957CA"/>
    <w:rsid w:val="00B95D71"/>
    <w:rsid w:val="00B97069"/>
    <w:rsid w:val="00BA02F8"/>
    <w:rsid w:val="00BC38A3"/>
    <w:rsid w:val="00BC41BF"/>
    <w:rsid w:val="00BC587D"/>
    <w:rsid w:val="00BC616D"/>
    <w:rsid w:val="00BD3368"/>
    <w:rsid w:val="00BD6971"/>
    <w:rsid w:val="00BE1138"/>
    <w:rsid w:val="00BE70A6"/>
    <w:rsid w:val="00BF0EAD"/>
    <w:rsid w:val="00BF42D3"/>
    <w:rsid w:val="00BF63A2"/>
    <w:rsid w:val="00BF6D35"/>
    <w:rsid w:val="00BF6F9E"/>
    <w:rsid w:val="00C0553B"/>
    <w:rsid w:val="00C0583D"/>
    <w:rsid w:val="00C0750B"/>
    <w:rsid w:val="00C15A87"/>
    <w:rsid w:val="00C17B18"/>
    <w:rsid w:val="00C17D07"/>
    <w:rsid w:val="00C259EC"/>
    <w:rsid w:val="00C31EAE"/>
    <w:rsid w:val="00C41C47"/>
    <w:rsid w:val="00C432FE"/>
    <w:rsid w:val="00C544A2"/>
    <w:rsid w:val="00C551B7"/>
    <w:rsid w:val="00C557A1"/>
    <w:rsid w:val="00C57D5F"/>
    <w:rsid w:val="00C6438F"/>
    <w:rsid w:val="00C6555A"/>
    <w:rsid w:val="00C72A78"/>
    <w:rsid w:val="00C746A0"/>
    <w:rsid w:val="00C76423"/>
    <w:rsid w:val="00C8083D"/>
    <w:rsid w:val="00C826AE"/>
    <w:rsid w:val="00C827EB"/>
    <w:rsid w:val="00C82A02"/>
    <w:rsid w:val="00C8385F"/>
    <w:rsid w:val="00C83DDC"/>
    <w:rsid w:val="00C83E4B"/>
    <w:rsid w:val="00C84130"/>
    <w:rsid w:val="00C87E0D"/>
    <w:rsid w:val="00C92357"/>
    <w:rsid w:val="00C92FE8"/>
    <w:rsid w:val="00C9403C"/>
    <w:rsid w:val="00CA1A13"/>
    <w:rsid w:val="00CA73FA"/>
    <w:rsid w:val="00CB2CE5"/>
    <w:rsid w:val="00CB3D88"/>
    <w:rsid w:val="00CB6A38"/>
    <w:rsid w:val="00CB70E4"/>
    <w:rsid w:val="00CC0360"/>
    <w:rsid w:val="00CC14E8"/>
    <w:rsid w:val="00CC2F79"/>
    <w:rsid w:val="00CC30EC"/>
    <w:rsid w:val="00CC6D42"/>
    <w:rsid w:val="00CD2C72"/>
    <w:rsid w:val="00CD455D"/>
    <w:rsid w:val="00CD6A81"/>
    <w:rsid w:val="00CD7982"/>
    <w:rsid w:val="00CE1216"/>
    <w:rsid w:val="00CE13A5"/>
    <w:rsid w:val="00CE4AFB"/>
    <w:rsid w:val="00CF7CA8"/>
    <w:rsid w:val="00D03610"/>
    <w:rsid w:val="00D253B9"/>
    <w:rsid w:val="00D64BFD"/>
    <w:rsid w:val="00D7053D"/>
    <w:rsid w:val="00D74E14"/>
    <w:rsid w:val="00D74E65"/>
    <w:rsid w:val="00D81E61"/>
    <w:rsid w:val="00D834DC"/>
    <w:rsid w:val="00D90A94"/>
    <w:rsid w:val="00D90DFD"/>
    <w:rsid w:val="00D94F6B"/>
    <w:rsid w:val="00D978AA"/>
    <w:rsid w:val="00DA0851"/>
    <w:rsid w:val="00DA3E13"/>
    <w:rsid w:val="00DA74FC"/>
    <w:rsid w:val="00DB455D"/>
    <w:rsid w:val="00DB5113"/>
    <w:rsid w:val="00DB5E49"/>
    <w:rsid w:val="00DB7B08"/>
    <w:rsid w:val="00DC2BFB"/>
    <w:rsid w:val="00DC67A1"/>
    <w:rsid w:val="00DD26D5"/>
    <w:rsid w:val="00DE1017"/>
    <w:rsid w:val="00DE41AB"/>
    <w:rsid w:val="00DE4867"/>
    <w:rsid w:val="00DF06BA"/>
    <w:rsid w:val="00DF5CF2"/>
    <w:rsid w:val="00DF6654"/>
    <w:rsid w:val="00E02032"/>
    <w:rsid w:val="00E0228F"/>
    <w:rsid w:val="00E02617"/>
    <w:rsid w:val="00E0587B"/>
    <w:rsid w:val="00E07421"/>
    <w:rsid w:val="00E10CCC"/>
    <w:rsid w:val="00E15E2A"/>
    <w:rsid w:val="00E25FDD"/>
    <w:rsid w:val="00E26542"/>
    <w:rsid w:val="00E26F56"/>
    <w:rsid w:val="00E32378"/>
    <w:rsid w:val="00E37343"/>
    <w:rsid w:val="00E41151"/>
    <w:rsid w:val="00E43571"/>
    <w:rsid w:val="00E442D6"/>
    <w:rsid w:val="00E47F97"/>
    <w:rsid w:val="00E505DC"/>
    <w:rsid w:val="00E50CC7"/>
    <w:rsid w:val="00E54F2C"/>
    <w:rsid w:val="00E575B0"/>
    <w:rsid w:val="00E57618"/>
    <w:rsid w:val="00E73AFA"/>
    <w:rsid w:val="00E86D62"/>
    <w:rsid w:val="00E86F65"/>
    <w:rsid w:val="00E9191F"/>
    <w:rsid w:val="00E9747D"/>
    <w:rsid w:val="00EA2CE4"/>
    <w:rsid w:val="00EA5905"/>
    <w:rsid w:val="00EB0048"/>
    <w:rsid w:val="00EB3713"/>
    <w:rsid w:val="00EB3AC8"/>
    <w:rsid w:val="00EB4AB0"/>
    <w:rsid w:val="00EB6A3B"/>
    <w:rsid w:val="00EB6D9B"/>
    <w:rsid w:val="00EB79F5"/>
    <w:rsid w:val="00EC5A9D"/>
    <w:rsid w:val="00EC720E"/>
    <w:rsid w:val="00ED012E"/>
    <w:rsid w:val="00ED07D4"/>
    <w:rsid w:val="00ED34EB"/>
    <w:rsid w:val="00ED48B2"/>
    <w:rsid w:val="00ED5163"/>
    <w:rsid w:val="00ED6B4C"/>
    <w:rsid w:val="00EE3A46"/>
    <w:rsid w:val="00EE5720"/>
    <w:rsid w:val="00EE5F66"/>
    <w:rsid w:val="00EE70A2"/>
    <w:rsid w:val="00EF5B88"/>
    <w:rsid w:val="00EF6030"/>
    <w:rsid w:val="00F005DB"/>
    <w:rsid w:val="00F00CE5"/>
    <w:rsid w:val="00F10663"/>
    <w:rsid w:val="00F15B88"/>
    <w:rsid w:val="00F15B93"/>
    <w:rsid w:val="00F15FEF"/>
    <w:rsid w:val="00F17DD2"/>
    <w:rsid w:val="00F35618"/>
    <w:rsid w:val="00F37307"/>
    <w:rsid w:val="00F379FC"/>
    <w:rsid w:val="00F4061C"/>
    <w:rsid w:val="00F419A1"/>
    <w:rsid w:val="00F42F33"/>
    <w:rsid w:val="00F433AD"/>
    <w:rsid w:val="00F531D5"/>
    <w:rsid w:val="00F5413C"/>
    <w:rsid w:val="00F548E5"/>
    <w:rsid w:val="00F57A06"/>
    <w:rsid w:val="00F621FC"/>
    <w:rsid w:val="00F67DBA"/>
    <w:rsid w:val="00F728C6"/>
    <w:rsid w:val="00F73B83"/>
    <w:rsid w:val="00F73F92"/>
    <w:rsid w:val="00F74FAF"/>
    <w:rsid w:val="00F752DB"/>
    <w:rsid w:val="00F76EFB"/>
    <w:rsid w:val="00F7712F"/>
    <w:rsid w:val="00F93F61"/>
    <w:rsid w:val="00FA078A"/>
    <w:rsid w:val="00FA6C7C"/>
    <w:rsid w:val="00FA75A1"/>
    <w:rsid w:val="00FB1368"/>
    <w:rsid w:val="00FB2558"/>
    <w:rsid w:val="00FC11A6"/>
    <w:rsid w:val="00FC78CE"/>
    <w:rsid w:val="00FD520D"/>
    <w:rsid w:val="00FE520F"/>
    <w:rsid w:val="00FF028D"/>
    <w:rsid w:val="00FF2333"/>
    <w:rsid w:val="00FF2B93"/>
    <w:rsid w:val="00FF6D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75419"/>
    <w:pPr>
      <w:spacing w:before="160" w:after="160" w:line="340" w:lineRule="exact"/>
    </w:pPr>
    <w:rPr>
      <w:rFonts w:ascii="Arial" w:eastAsia="Arial" w:hAnsi="Arial" w:cs="Arial"/>
      <w:spacing w:val="4"/>
      <w:sz w:val="24"/>
      <w:lang w:eastAsia="en-AU"/>
    </w:rPr>
  </w:style>
  <w:style w:type="paragraph" w:styleId="Heading1">
    <w:name w:val="heading 1"/>
    <w:basedOn w:val="Normal"/>
    <w:next w:val="Normal"/>
    <w:link w:val="Heading1Char"/>
    <w:uiPriority w:val="9"/>
    <w:qFormat/>
    <w:rsid w:val="00375419"/>
    <w:pPr>
      <w:keepNext/>
      <w:keepLines/>
      <w:spacing w:before="480" w:after="300" w:line="640" w:lineRule="exact"/>
      <w:ind w:left="454" w:hanging="454"/>
      <w:outlineLvl w:val="0"/>
    </w:pPr>
    <w:rPr>
      <w:rFonts w:eastAsiaTheme="majorEastAsia" w:cstheme="majorBidi"/>
      <w:bCs/>
      <w:color w:val="000000" w:themeColor="text1"/>
      <w:sz w:val="40"/>
      <w:szCs w:val="28"/>
    </w:rPr>
  </w:style>
  <w:style w:type="paragraph" w:styleId="Heading2">
    <w:name w:val="heading 2"/>
    <w:basedOn w:val="Normal"/>
    <w:next w:val="Normal"/>
    <w:link w:val="Heading2Char"/>
    <w:uiPriority w:val="9"/>
    <w:unhideWhenUsed/>
    <w:qFormat/>
    <w:rsid w:val="00375419"/>
    <w:pPr>
      <w:keepNext/>
      <w:keepLines/>
      <w:spacing w:before="300" w:after="100" w:line="480" w:lineRule="exact"/>
      <w:ind w:left="567" w:hanging="567"/>
      <w:outlineLvl w:val="1"/>
    </w:pPr>
    <w:rPr>
      <w:rFonts w:eastAsiaTheme="majorEastAsia" w:cstheme="majorBidi"/>
      <w:bCs/>
      <w:color w:val="000000" w:themeColor="text1"/>
      <w:sz w:val="34"/>
      <w:szCs w:val="26"/>
    </w:rPr>
  </w:style>
  <w:style w:type="paragraph" w:styleId="Heading3">
    <w:name w:val="heading 3"/>
    <w:basedOn w:val="Normal"/>
    <w:next w:val="Normal"/>
    <w:link w:val="Heading3Char"/>
    <w:uiPriority w:val="9"/>
    <w:unhideWhenUsed/>
    <w:qFormat/>
    <w:rsid w:val="009D68B3"/>
    <w:pPr>
      <w:keepNext/>
      <w:keepLines/>
      <w:spacing w:before="300" w:after="120" w:line="320" w:lineRule="exact"/>
      <w:outlineLvl w:val="2"/>
    </w:pPr>
    <w:rPr>
      <w:rFonts w:eastAsiaTheme="majorEastAsia" w:cstheme="majorBidi"/>
      <w:bCs/>
      <w:sz w:val="28"/>
    </w:rPr>
  </w:style>
  <w:style w:type="paragraph" w:styleId="Heading4">
    <w:name w:val="heading 4"/>
    <w:basedOn w:val="Normal"/>
    <w:next w:val="Normal"/>
    <w:link w:val="Heading4Char"/>
    <w:uiPriority w:val="9"/>
    <w:unhideWhenUsed/>
    <w:qFormat/>
    <w:rsid w:val="00ED07D4"/>
    <w:pPr>
      <w:keepNext/>
      <w:keepLines/>
      <w:spacing w:before="300" w:after="60"/>
      <w:ind w:left="720" w:hanging="720"/>
      <w:outlineLvl w:val="3"/>
    </w:pPr>
    <w:rPr>
      <w:rFonts w:eastAsiaTheme="majorEastAsia" w:cstheme="majorBidi"/>
      <w:b/>
      <w:bCs/>
      <w:iCs/>
      <w:sz w:val="26"/>
    </w:rPr>
  </w:style>
  <w:style w:type="paragraph" w:styleId="Heading5">
    <w:name w:val="heading 5"/>
    <w:basedOn w:val="Normal"/>
    <w:next w:val="Normal"/>
    <w:link w:val="Heading5Char"/>
    <w:uiPriority w:val="9"/>
    <w:semiHidden/>
    <w:unhideWhenUsed/>
    <w:qFormat/>
    <w:rsid w:val="001C0B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095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095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095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095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21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1216"/>
    <w:rPr>
      <w:rFonts w:ascii="Arial" w:eastAsia="Arial" w:hAnsi="Arial" w:cs="Arial"/>
      <w:spacing w:val="4"/>
      <w:sz w:val="24"/>
      <w:lang w:eastAsia="en-AU"/>
    </w:rPr>
  </w:style>
  <w:style w:type="paragraph" w:styleId="Footer">
    <w:name w:val="footer"/>
    <w:basedOn w:val="Normal"/>
    <w:link w:val="FooterChar"/>
    <w:uiPriority w:val="99"/>
    <w:unhideWhenUsed/>
    <w:rsid w:val="00CE121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1216"/>
    <w:rPr>
      <w:rFonts w:ascii="Arial" w:eastAsia="Arial" w:hAnsi="Arial" w:cs="Arial"/>
      <w:spacing w:val="4"/>
      <w:sz w:val="24"/>
      <w:lang w:eastAsia="en-AU"/>
    </w:rPr>
  </w:style>
  <w:style w:type="paragraph" w:styleId="BalloonText">
    <w:name w:val="Balloon Text"/>
    <w:basedOn w:val="Normal"/>
    <w:link w:val="BalloonTextChar"/>
    <w:uiPriority w:val="99"/>
    <w:semiHidden/>
    <w:unhideWhenUsed/>
    <w:rsid w:val="0063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16"/>
    <w:rPr>
      <w:rFonts w:ascii="Tahoma" w:hAnsi="Tahoma" w:cs="Tahoma"/>
      <w:sz w:val="16"/>
      <w:szCs w:val="16"/>
    </w:rPr>
  </w:style>
  <w:style w:type="paragraph" w:customStyle="1" w:styleId="Indentbullet">
    <w:name w:val="Indent bullet"/>
    <w:basedOn w:val="Normal"/>
    <w:rsid w:val="008C2B56"/>
    <w:pPr>
      <w:numPr>
        <w:numId w:val="1"/>
      </w:numPr>
      <w:spacing w:before="200" w:line="380" w:lineRule="exact"/>
      <w:ind w:left="924" w:hanging="357"/>
      <w:contextualSpacing/>
    </w:pPr>
  </w:style>
  <w:style w:type="character" w:customStyle="1" w:styleId="Heading1Char">
    <w:name w:val="Heading 1 Char"/>
    <w:basedOn w:val="DefaultParagraphFont"/>
    <w:link w:val="Heading1"/>
    <w:uiPriority w:val="9"/>
    <w:rsid w:val="00375419"/>
    <w:rPr>
      <w:rFonts w:ascii="Arial" w:eastAsiaTheme="majorEastAsia" w:hAnsi="Arial" w:cstheme="majorBidi"/>
      <w:bCs/>
      <w:color w:val="000000" w:themeColor="text1"/>
      <w:spacing w:val="4"/>
      <w:sz w:val="40"/>
      <w:szCs w:val="28"/>
      <w:lang w:eastAsia="en-AU"/>
    </w:rPr>
  </w:style>
  <w:style w:type="character" w:customStyle="1" w:styleId="Heading2Char">
    <w:name w:val="Heading 2 Char"/>
    <w:basedOn w:val="DefaultParagraphFont"/>
    <w:link w:val="Heading2"/>
    <w:uiPriority w:val="9"/>
    <w:rsid w:val="00375419"/>
    <w:rPr>
      <w:rFonts w:ascii="Arial" w:eastAsiaTheme="majorEastAsia" w:hAnsi="Arial" w:cstheme="majorBidi"/>
      <w:bCs/>
      <w:color w:val="000000" w:themeColor="text1"/>
      <w:spacing w:val="4"/>
      <w:sz w:val="34"/>
      <w:szCs w:val="26"/>
      <w:lang w:eastAsia="en-AU"/>
    </w:rPr>
  </w:style>
  <w:style w:type="paragraph" w:styleId="TOC3">
    <w:name w:val="toc 3"/>
    <w:basedOn w:val="Normal"/>
    <w:next w:val="Normal"/>
    <w:autoRedefine/>
    <w:uiPriority w:val="39"/>
    <w:unhideWhenUsed/>
    <w:rsid w:val="00690342"/>
    <w:pPr>
      <w:tabs>
        <w:tab w:val="right" w:pos="9639"/>
      </w:tabs>
      <w:spacing w:before="100" w:after="0"/>
      <w:ind w:left="1134"/>
    </w:pPr>
  </w:style>
  <w:style w:type="table" w:styleId="TableGrid">
    <w:name w:val="Table Grid"/>
    <w:basedOn w:val="TableNormal"/>
    <w:uiPriority w:val="59"/>
    <w:rsid w:val="006F2388"/>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A3040"/>
    <w:pPr>
      <w:tabs>
        <w:tab w:val="left" w:pos="440"/>
        <w:tab w:val="left" w:pos="1540"/>
        <w:tab w:val="right" w:pos="9639"/>
      </w:tabs>
      <w:spacing w:before="100" w:after="60" w:line="380" w:lineRule="exact"/>
      <w:ind w:left="567" w:right="85" w:hanging="567"/>
    </w:pPr>
  </w:style>
  <w:style w:type="paragraph" w:styleId="TOC2">
    <w:name w:val="toc 2"/>
    <w:basedOn w:val="Normal"/>
    <w:next w:val="Normal"/>
    <w:autoRedefine/>
    <w:uiPriority w:val="39"/>
    <w:unhideWhenUsed/>
    <w:rsid w:val="003A3040"/>
    <w:pPr>
      <w:tabs>
        <w:tab w:val="left" w:pos="1834"/>
        <w:tab w:val="right" w:pos="9639"/>
      </w:tabs>
      <w:spacing w:before="100" w:after="100"/>
      <w:ind w:left="1134" w:right="85" w:hanging="567"/>
    </w:pPr>
  </w:style>
  <w:style w:type="character" w:styleId="Hyperlink">
    <w:name w:val="Hyperlink"/>
    <w:basedOn w:val="DefaultParagraphFont"/>
    <w:uiPriority w:val="99"/>
    <w:unhideWhenUsed/>
    <w:rsid w:val="00DE1017"/>
    <w:rPr>
      <w:color w:val="0000FF" w:themeColor="hyperlink"/>
      <w:u w:val="single"/>
    </w:rPr>
  </w:style>
  <w:style w:type="table" w:customStyle="1" w:styleId="TableGrid4">
    <w:name w:val="Table Grid4"/>
    <w:basedOn w:val="TableNormal"/>
    <w:next w:val="TableGrid"/>
    <w:uiPriority w:val="59"/>
    <w:rsid w:val="00561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D68B3"/>
    <w:rPr>
      <w:rFonts w:ascii="Arial" w:eastAsiaTheme="majorEastAsia" w:hAnsi="Arial" w:cstheme="majorBidi"/>
      <w:bCs/>
      <w:spacing w:val="4"/>
      <w:sz w:val="28"/>
      <w:lang w:eastAsia="en-AU"/>
    </w:rPr>
  </w:style>
  <w:style w:type="character" w:styleId="FollowedHyperlink">
    <w:name w:val="FollowedHyperlink"/>
    <w:basedOn w:val="DefaultParagraphFont"/>
    <w:uiPriority w:val="99"/>
    <w:semiHidden/>
    <w:unhideWhenUsed/>
    <w:rsid w:val="00C17D07"/>
    <w:rPr>
      <w:color w:val="800080" w:themeColor="followedHyperlink"/>
      <w:u w:val="single"/>
    </w:rPr>
  </w:style>
  <w:style w:type="paragraph" w:customStyle="1" w:styleId="Dashbullets">
    <w:name w:val="Dash bullets"/>
    <w:basedOn w:val="Normal"/>
    <w:rsid w:val="00154F92"/>
    <w:pPr>
      <w:numPr>
        <w:numId w:val="2"/>
      </w:numPr>
      <w:spacing w:before="100" w:line="380" w:lineRule="exact"/>
      <w:ind w:left="2018" w:right="510" w:hanging="357"/>
      <w:contextualSpacing/>
    </w:pPr>
  </w:style>
  <w:style w:type="character" w:customStyle="1" w:styleId="Heading4Char">
    <w:name w:val="Heading 4 Char"/>
    <w:basedOn w:val="DefaultParagraphFont"/>
    <w:link w:val="Heading4"/>
    <w:uiPriority w:val="9"/>
    <w:rsid w:val="00ED07D4"/>
    <w:rPr>
      <w:rFonts w:ascii="Arial" w:eastAsiaTheme="majorEastAsia" w:hAnsi="Arial" w:cstheme="majorBidi"/>
      <w:b/>
      <w:bCs/>
      <w:iCs/>
      <w:spacing w:val="4"/>
      <w:sz w:val="26"/>
      <w:lang w:eastAsia="en-AU"/>
    </w:rPr>
  </w:style>
  <w:style w:type="paragraph" w:styleId="FootnoteText">
    <w:name w:val="footnote text"/>
    <w:basedOn w:val="Normal"/>
    <w:link w:val="FootnoteTextChar"/>
    <w:uiPriority w:val="99"/>
    <w:semiHidden/>
    <w:unhideWhenUsed/>
    <w:rsid w:val="003D14E7"/>
    <w:pPr>
      <w:spacing w:before="0" w:after="0" w:line="240" w:lineRule="auto"/>
    </w:pPr>
    <w:rPr>
      <w:rFonts w:asciiTheme="minorHAnsi" w:eastAsiaTheme="minorHAnsi" w:hAnsiTheme="minorHAnsi" w:cstheme="minorBidi"/>
      <w:spacing w:val="0"/>
      <w:sz w:val="20"/>
      <w:szCs w:val="20"/>
      <w:lang w:eastAsia="en-US"/>
    </w:rPr>
  </w:style>
  <w:style w:type="character" w:customStyle="1" w:styleId="FootnoteTextChar">
    <w:name w:val="Footnote Text Char"/>
    <w:basedOn w:val="DefaultParagraphFont"/>
    <w:link w:val="FootnoteText"/>
    <w:uiPriority w:val="99"/>
    <w:semiHidden/>
    <w:rsid w:val="003D14E7"/>
    <w:rPr>
      <w:sz w:val="20"/>
      <w:szCs w:val="20"/>
    </w:rPr>
  </w:style>
  <w:style w:type="character" w:styleId="FootnoteReference">
    <w:name w:val="footnote reference"/>
    <w:basedOn w:val="DefaultParagraphFont"/>
    <w:uiPriority w:val="99"/>
    <w:semiHidden/>
    <w:unhideWhenUsed/>
    <w:rsid w:val="003D14E7"/>
    <w:rPr>
      <w:vertAlign w:val="superscript"/>
    </w:rPr>
  </w:style>
  <w:style w:type="character" w:customStyle="1" w:styleId="Heading5Char">
    <w:name w:val="Heading 5 Char"/>
    <w:basedOn w:val="DefaultParagraphFont"/>
    <w:link w:val="Heading5"/>
    <w:uiPriority w:val="9"/>
    <w:semiHidden/>
    <w:rsid w:val="0080095C"/>
    <w:rPr>
      <w:rFonts w:asciiTheme="majorHAnsi" w:eastAsiaTheme="majorEastAsia" w:hAnsiTheme="majorHAnsi" w:cstheme="majorBidi"/>
      <w:color w:val="243F60" w:themeColor="accent1" w:themeShade="7F"/>
      <w:spacing w:val="4"/>
      <w:sz w:val="24"/>
      <w:lang w:eastAsia="en-AU"/>
    </w:rPr>
  </w:style>
  <w:style w:type="character" w:customStyle="1" w:styleId="Heading6Char">
    <w:name w:val="Heading 6 Char"/>
    <w:basedOn w:val="DefaultParagraphFont"/>
    <w:link w:val="Heading6"/>
    <w:uiPriority w:val="9"/>
    <w:semiHidden/>
    <w:rsid w:val="0080095C"/>
    <w:rPr>
      <w:rFonts w:asciiTheme="majorHAnsi" w:eastAsiaTheme="majorEastAsia" w:hAnsiTheme="majorHAnsi" w:cstheme="majorBidi"/>
      <w:i/>
      <w:iCs/>
      <w:color w:val="243F60" w:themeColor="accent1" w:themeShade="7F"/>
      <w:spacing w:val="4"/>
      <w:sz w:val="24"/>
      <w:lang w:eastAsia="en-AU"/>
    </w:rPr>
  </w:style>
  <w:style w:type="character" w:customStyle="1" w:styleId="Heading7Char">
    <w:name w:val="Heading 7 Char"/>
    <w:basedOn w:val="DefaultParagraphFont"/>
    <w:link w:val="Heading7"/>
    <w:uiPriority w:val="9"/>
    <w:semiHidden/>
    <w:rsid w:val="0080095C"/>
    <w:rPr>
      <w:rFonts w:asciiTheme="majorHAnsi" w:eastAsiaTheme="majorEastAsia" w:hAnsiTheme="majorHAnsi" w:cstheme="majorBidi"/>
      <w:i/>
      <w:iCs/>
      <w:color w:val="404040" w:themeColor="text1" w:themeTint="BF"/>
      <w:spacing w:val="4"/>
      <w:sz w:val="24"/>
      <w:lang w:eastAsia="en-AU"/>
    </w:rPr>
  </w:style>
  <w:style w:type="character" w:customStyle="1" w:styleId="Heading8Char">
    <w:name w:val="Heading 8 Char"/>
    <w:basedOn w:val="DefaultParagraphFont"/>
    <w:link w:val="Heading8"/>
    <w:uiPriority w:val="9"/>
    <w:semiHidden/>
    <w:rsid w:val="0080095C"/>
    <w:rPr>
      <w:rFonts w:asciiTheme="majorHAnsi" w:eastAsiaTheme="majorEastAsia" w:hAnsiTheme="majorHAnsi" w:cstheme="majorBidi"/>
      <w:color w:val="404040" w:themeColor="text1" w:themeTint="BF"/>
      <w:spacing w:val="4"/>
      <w:sz w:val="20"/>
      <w:szCs w:val="20"/>
      <w:lang w:eastAsia="en-AU"/>
    </w:rPr>
  </w:style>
  <w:style w:type="character" w:customStyle="1" w:styleId="Heading9Char">
    <w:name w:val="Heading 9 Char"/>
    <w:basedOn w:val="DefaultParagraphFont"/>
    <w:link w:val="Heading9"/>
    <w:uiPriority w:val="9"/>
    <w:semiHidden/>
    <w:rsid w:val="0080095C"/>
    <w:rPr>
      <w:rFonts w:asciiTheme="majorHAnsi" w:eastAsiaTheme="majorEastAsia" w:hAnsiTheme="majorHAnsi" w:cstheme="majorBidi"/>
      <w:i/>
      <w:iCs/>
      <w:color w:val="404040" w:themeColor="text1" w:themeTint="BF"/>
      <w:spacing w:val="4"/>
      <w:sz w:val="20"/>
      <w:szCs w:val="20"/>
      <w:lang w:eastAsia="en-AU"/>
    </w:rPr>
  </w:style>
  <w:style w:type="paragraph" w:customStyle="1" w:styleId="Numberbullets">
    <w:name w:val="Number bullets"/>
    <w:basedOn w:val="Indentbullet"/>
    <w:rsid w:val="00F379FC"/>
    <w:pPr>
      <w:numPr>
        <w:numId w:val="4"/>
      </w:numPr>
      <w:ind w:left="1661" w:hanging="357"/>
    </w:pPr>
  </w:style>
  <w:style w:type="paragraph" w:customStyle="1" w:styleId="Table">
    <w:name w:val="Table"/>
    <w:basedOn w:val="Normal"/>
    <w:rsid w:val="002C7A15"/>
    <w:pPr>
      <w:spacing w:before="40" w:line="320" w:lineRule="exact"/>
      <w:ind w:left="57" w:right="57"/>
    </w:pPr>
  </w:style>
  <w:style w:type="paragraph" w:styleId="NormalWeb">
    <w:name w:val="Normal (Web)"/>
    <w:basedOn w:val="Normal"/>
    <w:uiPriority w:val="99"/>
    <w:semiHidden/>
    <w:unhideWhenUsed/>
    <w:rsid w:val="00FF2333"/>
    <w:pPr>
      <w:spacing w:before="100" w:beforeAutospacing="1" w:after="100" w:afterAutospacing="1" w:line="240" w:lineRule="auto"/>
    </w:pPr>
    <w:rPr>
      <w:rFonts w:ascii="Times New Roman" w:eastAsiaTheme="minorEastAsia" w:hAnsi="Times New Roman" w:cs="Times New Roman"/>
      <w:spacing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75419"/>
    <w:pPr>
      <w:spacing w:before="160" w:after="160" w:line="340" w:lineRule="exact"/>
    </w:pPr>
    <w:rPr>
      <w:rFonts w:ascii="Arial" w:eastAsia="Arial" w:hAnsi="Arial" w:cs="Arial"/>
      <w:spacing w:val="4"/>
      <w:sz w:val="24"/>
      <w:lang w:eastAsia="en-AU"/>
    </w:rPr>
  </w:style>
  <w:style w:type="paragraph" w:styleId="Heading1">
    <w:name w:val="heading 1"/>
    <w:basedOn w:val="Normal"/>
    <w:next w:val="Normal"/>
    <w:link w:val="Heading1Char"/>
    <w:uiPriority w:val="9"/>
    <w:qFormat/>
    <w:rsid w:val="00375419"/>
    <w:pPr>
      <w:keepNext/>
      <w:keepLines/>
      <w:spacing w:before="480" w:after="300" w:line="640" w:lineRule="exact"/>
      <w:ind w:left="454" w:hanging="454"/>
      <w:outlineLvl w:val="0"/>
    </w:pPr>
    <w:rPr>
      <w:rFonts w:eastAsiaTheme="majorEastAsia" w:cstheme="majorBidi"/>
      <w:bCs/>
      <w:color w:val="000000" w:themeColor="text1"/>
      <w:sz w:val="40"/>
      <w:szCs w:val="28"/>
    </w:rPr>
  </w:style>
  <w:style w:type="paragraph" w:styleId="Heading2">
    <w:name w:val="heading 2"/>
    <w:basedOn w:val="Normal"/>
    <w:next w:val="Normal"/>
    <w:link w:val="Heading2Char"/>
    <w:uiPriority w:val="9"/>
    <w:unhideWhenUsed/>
    <w:qFormat/>
    <w:rsid w:val="00375419"/>
    <w:pPr>
      <w:keepNext/>
      <w:keepLines/>
      <w:spacing w:before="300" w:after="100" w:line="480" w:lineRule="exact"/>
      <w:ind w:left="567" w:hanging="567"/>
      <w:outlineLvl w:val="1"/>
    </w:pPr>
    <w:rPr>
      <w:rFonts w:eastAsiaTheme="majorEastAsia" w:cstheme="majorBidi"/>
      <w:bCs/>
      <w:color w:val="000000" w:themeColor="text1"/>
      <w:sz w:val="34"/>
      <w:szCs w:val="26"/>
    </w:rPr>
  </w:style>
  <w:style w:type="paragraph" w:styleId="Heading3">
    <w:name w:val="heading 3"/>
    <w:basedOn w:val="Normal"/>
    <w:next w:val="Normal"/>
    <w:link w:val="Heading3Char"/>
    <w:uiPriority w:val="9"/>
    <w:unhideWhenUsed/>
    <w:qFormat/>
    <w:rsid w:val="009D68B3"/>
    <w:pPr>
      <w:keepNext/>
      <w:keepLines/>
      <w:spacing w:before="300" w:after="120" w:line="320" w:lineRule="exact"/>
      <w:outlineLvl w:val="2"/>
    </w:pPr>
    <w:rPr>
      <w:rFonts w:eastAsiaTheme="majorEastAsia" w:cstheme="majorBidi"/>
      <w:bCs/>
      <w:sz w:val="28"/>
    </w:rPr>
  </w:style>
  <w:style w:type="paragraph" w:styleId="Heading4">
    <w:name w:val="heading 4"/>
    <w:basedOn w:val="Normal"/>
    <w:next w:val="Normal"/>
    <w:link w:val="Heading4Char"/>
    <w:uiPriority w:val="9"/>
    <w:unhideWhenUsed/>
    <w:qFormat/>
    <w:rsid w:val="00ED07D4"/>
    <w:pPr>
      <w:keepNext/>
      <w:keepLines/>
      <w:spacing w:before="300" w:after="60"/>
      <w:ind w:left="720" w:hanging="720"/>
      <w:outlineLvl w:val="3"/>
    </w:pPr>
    <w:rPr>
      <w:rFonts w:eastAsiaTheme="majorEastAsia" w:cstheme="majorBidi"/>
      <w:b/>
      <w:bCs/>
      <w:iCs/>
      <w:sz w:val="26"/>
    </w:rPr>
  </w:style>
  <w:style w:type="paragraph" w:styleId="Heading5">
    <w:name w:val="heading 5"/>
    <w:basedOn w:val="Normal"/>
    <w:next w:val="Normal"/>
    <w:link w:val="Heading5Char"/>
    <w:uiPriority w:val="9"/>
    <w:semiHidden/>
    <w:unhideWhenUsed/>
    <w:qFormat/>
    <w:rsid w:val="001C0B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095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095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095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095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21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1216"/>
    <w:rPr>
      <w:rFonts w:ascii="Arial" w:eastAsia="Arial" w:hAnsi="Arial" w:cs="Arial"/>
      <w:spacing w:val="4"/>
      <w:sz w:val="24"/>
      <w:lang w:eastAsia="en-AU"/>
    </w:rPr>
  </w:style>
  <w:style w:type="paragraph" w:styleId="Footer">
    <w:name w:val="footer"/>
    <w:basedOn w:val="Normal"/>
    <w:link w:val="FooterChar"/>
    <w:uiPriority w:val="99"/>
    <w:unhideWhenUsed/>
    <w:rsid w:val="00CE121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1216"/>
    <w:rPr>
      <w:rFonts w:ascii="Arial" w:eastAsia="Arial" w:hAnsi="Arial" w:cs="Arial"/>
      <w:spacing w:val="4"/>
      <w:sz w:val="24"/>
      <w:lang w:eastAsia="en-AU"/>
    </w:rPr>
  </w:style>
  <w:style w:type="paragraph" w:styleId="BalloonText">
    <w:name w:val="Balloon Text"/>
    <w:basedOn w:val="Normal"/>
    <w:link w:val="BalloonTextChar"/>
    <w:uiPriority w:val="99"/>
    <w:semiHidden/>
    <w:unhideWhenUsed/>
    <w:rsid w:val="0063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16"/>
    <w:rPr>
      <w:rFonts w:ascii="Tahoma" w:hAnsi="Tahoma" w:cs="Tahoma"/>
      <w:sz w:val="16"/>
      <w:szCs w:val="16"/>
    </w:rPr>
  </w:style>
  <w:style w:type="paragraph" w:customStyle="1" w:styleId="Indentbullet">
    <w:name w:val="Indent bullet"/>
    <w:basedOn w:val="Normal"/>
    <w:rsid w:val="008C2B56"/>
    <w:pPr>
      <w:numPr>
        <w:numId w:val="1"/>
      </w:numPr>
      <w:spacing w:before="200" w:line="380" w:lineRule="exact"/>
      <w:ind w:left="924" w:hanging="357"/>
      <w:contextualSpacing/>
    </w:pPr>
  </w:style>
  <w:style w:type="character" w:customStyle="1" w:styleId="Heading1Char">
    <w:name w:val="Heading 1 Char"/>
    <w:basedOn w:val="DefaultParagraphFont"/>
    <w:link w:val="Heading1"/>
    <w:uiPriority w:val="9"/>
    <w:rsid w:val="00375419"/>
    <w:rPr>
      <w:rFonts w:ascii="Arial" w:eastAsiaTheme="majorEastAsia" w:hAnsi="Arial" w:cstheme="majorBidi"/>
      <w:bCs/>
      <w:color w:val="000000" w:themeColor="text1"/>
      <w:spacing w:val="4"/>
      <w:sz w:val="40"/>
      <w:szCs w:val="28"/>
      <w:lang w:eastAsia="en-AU"/>
    </w:rPr>
  </w:style>
  <w:style w:type="character" w:customStyle="1" w:styleId="Heading2Char">
    <w:name w:val="Heading 2 Char"/>
    <w:basedOn w:val="DefaultParagraphFont"/>
    <w:link w:val="Heading2"/>
    <w:uiPriority w:val="9"/>
    <w:rsid w:val="00375419"/>
    <w:rPr>
      <w:rFonts w:ascii="Arial" w:eastAsiaTheme="majorEastAsia" w:hAnsi="Arial" w:cstheme="majorBidi"/>
      <w:bCs/>
      <w:color w:val="000000" w:themeColor="text1"/>
      <w:spacing w:val="4"/>
      <w:sz w:val="34"/>
      <w:szCs w:val="26"/>
      <w:lang w:eastAsia="en-AU"/>
    </w:rPr>
  </w:style>
  <w:style w:type="paragraph" w:styleId="TOC3">
    <w:name w:val="toc 3"/>
    <w:basedOn w:val="Normal"/>
    <w:next w:val="Normal"/>
    <w:autoRedefine/>
    <w:uiPriority w:val="39"/>
    <w:unhideWhenUsed/>
    <w:rsid w:val="00690342"/>
    <w:pPr>
      <w:tabs>
        <w:tab w:val="right" w:pos="9639"/>
      </w:tabs>
      <w:spacing w:before="100" w:after="0"/>
      <w:ind w:left="1134"/>
    </w:pPr>
  </w:style>
  <w:style w:type="table" w:styleId="TableGrid">
    <w:name w:val="Table Grid"/>
    <w:basedOn w:val="TableNormal"/>
    <w:uiPriority w:val="59"/>
    <w:rsid w:val="006F2388"/>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A3040"/>
    <w:pPr>
      <w:tabs>
        <w:tab w:val="left" w:pos="440"/>
        <w:tab w:val="left" w:pos="1540"/>
        <w:tab w:val="right" w:pos="9639"/>
      </w:tabs>
      <w:spacing w:before="100" w:after="60" w:line="380" w:lineRule="exact"/>
      <w:ind w:left="567" w:right="85" w:hanging="567"/>
    </w:pPr>
  </w:style>
  <w:style w:type="paragraph" w:styleId="TOC2">
    <w:name w:val="toc 2"/>
    <w:basedOn w:val="Normal"/>
    <w:next w:val="Normal"/>
    <w:autoRedefine/>
    <w:uiPriority w:val="39"/>
    <w:unhideWhenUsed/>
    <w:rsid w:val="003A3040"/>
    <w:pPr>
      <w:tabs>
        <w:tab w:val="left" w:pos="1834"/>
        <w:tab w:val="right" w:pos="9639"/>
      </w:tabs>
      <w:spacing w:before="100" w:after="100"/>
      <w:ind w:left="1134" w:right="85" w:hanging="567"/>
    </w:pPr>
  </w:style>
  <w:style w:type="character" w:styleId="Hyperlink">
    <w:name w:val="Hyperlink"/>
    <w:basedOn w:val="DefaultParagraphFont"/>
    <w:uiPriority w:val="99"/>
    <w:unhideWhenUsed/>
    <w:rsid w:val="00DE1017"/>
    <w:rPr>
      <w:color w:val="0000FF" w:themeColor="hyperlink"/>
      <w:u w:val="single"/>
    </w:rPr>
  </w:style>
  <w:style w:type="table" w:customStyle="1" w:styleId="TableGrid4">
    <w:name w:val="Table Grid4"/>
    <w:basedOn w:val="TableNormal"/>
    <w:next w:val="TableGrid"/>
    <w:uiPriority w:val="59"/>
    <w:rsid w:val="00561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D68B3"/>
    <w:rPr>
      <w:rFonts w:ascii="Arial" w:eastAsiaTheme="majorEastAsia" w:hAnsi="Arial" w:cstheme="majorBidi"/>
      <w:bCs/>
      <w:spacing w:val="4"/>
      <w:sz w:val="28"/>
      <w:lang w:eastAsia="en-AU"/>
    </w:rPr>
  </w:style>
  <w:style w:type="character" w:styleId="FollowedHyperlink">
    <w:name w:val="FollowedHyperlink"/>
    <w:basedOn w:val="DefaultParagraphFont"/>
    <w:uiPriority w:val="99"/>
    <w:semiHidden/>
    <w:unhideWhenUsed/>
    <w:rsid w:val="00C17D07"/>
    <w:rPr>
      <w:color w:val="800080" w:themeColor="followedHyperlink"/>
      <w:u w:val="single"/>
    </w:rPr>
  </w:style>
  <w:style w:type="paragraph" w:customStyle="1" w:styleId="Dashbullets">
    <w:name w:val="Dash bullets"/>
    <w:basedOn w:val="Normal"/>
    <w:rsid w:val="00154F92"/>
    <w:pPr>
      <w:numPr>
        <w:numId w:val="2"/>
      </w:numPr>
      <w:spacing w:before="100" w:line="380" w:lineRule="exact"/>
      <w:ind w:left="2018" w:right="510" w:hanging="357"/>
      <w:contextualSpacing/>
    </w:pPr>
  </w:style>
  <w:style w:type="character" w:customStyle="1" w:styleId="Heading4Char">
    <w:name w:val="Heading 4 Char"/>
    <w:basedOn w:val="DefaultParagraphFont"/>
    <w:link w:val="Heading4"/>
    <w:uiPriority w:val="9"/>
    <w:rsid w:val="00ED07D4"/>
    <w:rPr>
      <w:rFonts w:ascii="Arial" w:eastAsiaTheme="majorEastAsia" w:hAnsi="Arial" w:cstheme="majorBidi"/>
      <w:b/>
      <w:bCs/>
      <w:iCs/>
      <w:spacing w:val="4"/>
      <w:sz w:val="26"/>
      <w:lang w:eastAsia="en-AU"/>
    </w:rPr>
  </w:style>
  <w:style w:type="paragraph" w:styleId="FootnoteText">
    <w:name w:val="footnote text"/>
    <w:basedOn w:val="Normal"/>
    <w:link w:val="FootnoteTextChar"/>
    <w:uiPriority w:val="99"/>
    <w:semiHidden/>
    <w:unhideWhenUsed/>
    <w:rsid w:val="003D14E7"/>
    <w:pPr>
      <w:spacing w:before="0" w:after="0" w:line="240" w:lineRule="auto"/>
    </w:pPr>
    <w:rPr>
      <w:rFonts w:asciiTheme="minorHAnsi" w:eastAsiaTheme="minorHAnsi" w:hAnsiTheme="minorHAnsi" w:cstheme="minorBidi"/>
      <w:spacing w:val="0"/>
      <w:sz w:val="20"/>
      <w:szCs w:val="20"/>
      <w:lang w:eastAsia="en-US"/>
    </w:rPr>
  </w:style>
  <w:style w:type="character" w:customStyle="1" w:styleId="FootnoteTextChar">
    <w:name w:val="Footnote Text Char"/>
    <w:basedOn w:val="DefaultParagraphFont"/>
    <w:link w:val="FootnoteText"/>
    <w:uiPriority w:val="99"/>
    <w:semiHidden/>
    <w:rsid w:val="003D14E7"/>
    <w:rPr>
      <w:sz w:val="20"/>
      <w:szCs w:val="20"/>
    </w:rPr>
  </w:style>
  <w:style w:type="character" w:styleId="FootnoteReference">
    <w:name w:val="footnote reference"/>
    <w:basedOn w:val="DefaultParagraphFont"/>
    <w:uiPriority w:val="99"/>
    <w:semiHidden/>
    <w:unhideWhenUsed/>
    <w:rsid w:val="003D14E7"/>
    <w:rPr>
      <w:vertAlign w:val="superscript"/>
    </w:rPr>
  </w:style>
  <w:style w:type="character" w:customStyle="1" w:styleId="Heading5Char">
    <w:name w:val="Heading 5 Char"/>
    <w:basedOn w:val="DefaultParagraphFont"/>
    <w:link w:val="Heading5"/>
    <w:uiPriority w:val="9"/>
    <w:semiHidden/>
    <w:rsid w:val="0080095C"/>
    <w:rPr>
      <w:rFonts w:asciiTheme="majorHAnsi" w:eastAsiaTheme="majorEastAsia" w:hAnsiTheme="majorHAnsi" w:cstheme="majorBidi"/>
      <w:color w:val="243F60" w:themeColor="accent1" w:themeShade="7F"/>
      <w:spacing w:val="4"/>
      <w:sz w:val="24"/>
      <w:lang w:eastAsia="en-AU"/>
    </w:rPr>
  </w:style>
  <w:style w:type="character" w:customStyle="1" w:styleId="Heading6Char">
    <w:name w:val="Heading 6 Char"/>
    <w:basedOn w:val="DefaultParagraphFont"/>
    <w:link w:val="Heading6"/>
    <w:uiPriority w:val="9"/>
    <w:semiHidden/>
    <w:rsid w:val="0080095C"/>
    <w:rPr>
      <w:rFonts w:asciiTheme="majorHAnsi" w:eastAsiaTheme="majorEastAsia" w:hAnsiTheme="majorHAnsi" w:cstheme="majorBidi"/>
      <w:i/>
      <w:iCs/>
      <w:color w:val="243F60" w:themeColor="accent1" w:themeShade="7F"/>
      <w:spacing w:val="4"/>
      <w:sz w:val="24"/>
      <w:lang w:eastAsia="en-AU"/>
    </w:rPr>
  </w:style>
  <w:style w:type="character" w:customStyle="1" w:styleId="Heading7Char">
    <w:name w:val="Heading 7 Char"/>
    <w:basedOn w:val="DefaultParagraphFont"/>
    <w:link w:val="Heading7"/>
    <w:uiPriority w:val="9"/>
    <w:semiHidden/>
    <w:rsid w:val="0080095C"/>
    <w:rPr>
      <w:rFonts w:asciiTheme="majorHAnsi" w:eastAsiaTheme="majorEastAsia" w:hAnsiTheme="majorHAnsi" w:cstheme="majorBidi"/>
      <w:i/>
      <w:iCs/>
      <w:color w:val="404040" w:themeColor="text1" w:themeTint="BF"/>
      <w:spacing w:val="4"/>
      <w:sz w:val="24"/>
      <w:lang w:eastAsia="en-AU"/>
    </w:rPr>
  </w:style>
  <w:style w:type="character" w:customStyle="1" w:styleId="Heading8Char">
    <w:name w:val="Heading 8 Char"/>
    <w:basedOn w:val="DefaultParagraphFont"/>
    <w:link w:val="Heading8"/>
    <w:uiPriority w:val="9"/>
    <w:semiHidden/>
    <w:rsid w:val="0080095C"/>
    <w:rPr>
      <w:rFonts w:asciiTheme="majorHAnsi" w:eastAsiaTheme="majorEastAsia" w:hAnsiTheme="majorHAnsi" w:cstheme="majorBidi"/>
      <w:color w:val="404040" w:themeColor="text1" w:themeTint="BF"/>
      <w:spacing w:val="4"/>
      <w:sz w:val="20"/>
      <w:szCs w:val="20"/>
      <w:lang w:eastAsia="en-AU"/>
    </w:rPr>
  </w:style>
  <w:style w:type="character" w:customStyle="1" w:styleId="Heading9Char">
    <w:name w:val="Heading 9 Char"/>
    <w:basedOn w:val="DefaultParagraphFont"/>
    <w:link w:val="Heading9"/>
    <w:uiPriority w:val="9"/>
    <w:semiHidden/>
    <w:rsid w:val="0080095C"/>
    <w:rPr>
      <w:rFonts w:asciiTheme="majorHAnsi" w:eastAsiaTheme="majorEastAsia" w:hAnsiTheme="majorHAnsi" w:cstheme="majorBidi"/>
      <w:i/>
      <w:iCs/>
      <w:color w:val="404040" w:themeColor="text1" w:themeTint="BF"/>
      <w:spacing w:val="4"/>
      <w:sz w:val="20"/>
      <w:szCs w:val="20"/>
      <w:lang w:eastAsia="en-AU"/>
    </w:rPr>
  </w:style>
  <w:style w:type="paragraph" w:customStyle="1" w:styleId="Numberbullets">
    <w:name w:val="Number bullets"/>
    <w:basedOn w:val="Indentbullet"/>
    <w:rsid w:val="00F379FC"/>
    <w:pPr>
      <w:numPr>
        <w:numId w:val="4"/>
      </w:numPr>
      <w:ind w:left="1661" w:hanging="357"/>
    </w:pPr>
  </w:style>
  <w:style w:type="paragraph" w:customStyle="1" w:styleId="Table">
    <w:name w:val="Table"/>
    <w:basedOn w:val="Normal"/>
    <w:rsid w:val="002C7A15"/>
    <w:pPr>
      <w:spacing w:before="40" w:line="320" w:lineRule="exact"/>
      <w:ind w:left="57" w:right="57"/>
    </w:pPr>
  </w:style>
  <w:style w:type="paragraph" w:styleId="NormalWeb">
    <w:name w:val="Normal (Web)"/>
    <w:basedOn w:val="Normal"/>
    <w:uiPriority w:val="99"/>
    <w:semiHidden/>
    <w:unhideWhenUsed/>
    <w:rsid w:val="00FF2333"/>
    <w:pPr>
      <w:spacing w:before="100" w:beforeAutospacing="1" w:after="100" w:afterAutospacing="1" w:line="240" w:lineRule="auto"/>
    </w:pPr>
    <w:rPr>
      <w:rFonts w:ascii="Times New Roman" w:eastAsiaTheme="minorEastAsia" w:hAnsi="Times New Roman" w:cs="Times New Roman"/>
      <w:spacing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38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C5547-A8B9-4537-BB80-A04A17F3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Fiona</dc:creator>
  <cp:lastModifiedBy>Garment-Debs, Joanne</cp:lastModifiedBy>
  <cp:revision>30</cp:revision>
  <cp:lastPrinted>2017-08-23T05:51:00Z</cp:lastPrinted>
  <dcterms:created xsi:type="dcterms:W3CDTF">2017-08-21T06:02:00Z</dcterms:created>
  <dcterms:modified xsi:type="dcterms:W3CDTF">2017-08-24T00:28:00Z</dcterms:modified>
</cp:coreProperties>
</file>