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4C" w:rsidRDefault="00667FEF" w:rsidP="00840A44">
      <w:pPr>
        <w:pStyle w:val="IOSdocumenttitle2017"/>
      </w:pPr>
      <w:r w:rsidRPr="0084745C">
        <w:rPr>
          <w:noProof/>
          <w:lang w:eastAsia="en-AU"/>
        </w:rPr>
        <w:drawing>
          <wp:inline distT="0" distB="0" distL="0" distR="0" wp14:anchorId="0E593D95" wp14:editId="109C296A">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9">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C94A3B">
        <w:t xml:space="preserve">Project planning template </w:t>
      </w:r>
      <w:r w:rsidR="00043FF4">
        <w:t>3</w:t>
      </w:r>
      <w:r w:rsidR="00E41D9B">
        <w:t xml:space="preserve"> – sample</w:t>
      </w:r>
    </w:p>
    <w:p w:rsidR="00043FF4" w:rsidRDefault="00E41D9B">
      <w:r>
        <w:t>ES1 (Kindergarten),</w:t>
      </w:r>
      <w:r w:rsidR="00043FF4">
        <w:t xml:space="preserve"> Term</w:t>
      </w:r>
      <w:r>
        <w:t xml:space="preserve"> 4,</w:t>
      </w:r>
      <w:r w:rsidR="00043FF4">
        <w:t xml:space="preserve"> 20</w:t>
      </w:r>
      <w:r>
        <w:t>15</w:t>
      </w:r>
    </w:p>
    <w:tbl>
      <w:tblPr>
        <w:tblStyle w:val="TableGrid"/>
        <w:tblW w:w="0" w:type="auto"/>
        <w:tblLook w:val="04A0" w:firstRow="1" w:lastRow="0" w:firstColumn="1" w:lastColumn="0" w:noHBand="0" w:noVBand="1"/>
      </w:tblPr>
      <w:tblGrid>
        <w:gridCol w:w="2093"/>
        <w:gridCol w:w="13324"/>
      </w:tblGrid>
      <w:tr w:rsidR="00C94A3B" w:rsidTr="00E41D9B">
        <w:tc>
          <w:tcPr>
            <w:tcW w:w="2093" w:type="dxa"/>
          </w:tcPr>
          <w:p w:rsidR="00C94A3B" w:rsidRDefault="00043FF4" w:rsidP="00E304CE">
            <w:pPr>
              <w:pStyle w:val="IOStabletext2017"/>
              <w:rPr>
                <w:lang w:eastAsia="en-US"/>
              </w:rPr>
            </w:pPr>
            <w:r>
              <w:rPr>
                <w:lang w:eastAsia="en-US"/>
              </w:rPr>
              <w:t>Big i</w:t>
            </w:r>
            <w:r w:rsidRPr="00043FF4">
              <w:rPr>
                <w:lang w:eastAsia="en-US"/>
              </w:rPr>
              <w:t>dea/s and why does this learning matter?</w:t>
            </w:r>
          </w:p>
        </w:tc>
        <w:tc>
          <w:tcPr>
            <w:tcW w:w="13324" w:type="dxa"/>
          </w:tcPr>
          <w:p w:rsidR="00C94A3B" w:rsidRDefault="008B3B38" w:rsidP="00E304CE">
            <w:pPr>
              <w:pStyle w:val="IOStabletext2017"/>
              <w:rPr>
                <w:lang w:eastAsia="en-US"/>
              </w:rPr>
            </w:pPr>
            <w:r w:rsidRPr="008B3B38">
              <w:rPr>
                <w:lang w:eastAsia="en-US"/>
              </w:rPr>
              <w:t>Significance/Importance - inclusivity, differences, similarities, acceptance of others, sense of belonging</w:t>
            </w:r>
          </w:p>
        </w:tc>
      </w:tr>
      <w:tr w:rsidR="00C94A3B" w:rsidTr="00E41D9B">
        <w:tc>
          <w:tcPr>
            <w:tcW w:w="2093" w:type="dxa"/>
          </w:tcPr>
          <w:p w:rsidR="00C94A3B" w:rsidRDefault="00043FF4" w:rsidP="00E304CE">
            <w:pPr>
              <w:pStyle w:val="IOStabletext2017"/>
              <w:rPr>
                <w:lang w:eastAsia="en-US"/>
              </w:rPr>
            </w:pPr>
            <w:r w:rsidRPr="00043FF4">
              <w:rPr>
                <w:lang w:eastAsia="en-US"/>
              </w:rPr>
              <w:t xml:space="preserve">Driving </w:t>
            </w:r>
            <w:r w:rsidR="00864DAB">
              <w:rPr>
                <w:lang w:eastAsia="en-US"/>
              </w:rPr>
              <w:t>q</w:t>
            </w:r>
            <w:r w:rsidRPr="00043FF4">
              <w:rPr>
                <w:lang w:eastAsia="en-US"/>
              </w:rPr>
              <w:t>uestion:</w:t>
            </w:r>
          </w:p>
        </w:tc>
        <w:tc>
          <w:tcPr>
            <w:tcW w:w="13324" w:type="dxa"/>
          </w:tcPr>
          <w:p w:rsidR="00C94A3B" w:rsidRDefault="008B3B38" w:rsidP="00E304CE">
            <w:pPr>
              <w:pStyle w:val="IOStabletext2017"/>
              <w:rPr>
                <w:lang w:eastAsia="en-US"/>
              </w:rPr>
            </w:pPr>
            <w:r w:rsidRPr="008B3B38">
              <w:rPr>
                <w:lang w:eastAsia="en-US"/>
              </w:rPr>
              <w:t>How can we welcome next year’s Kindergarten to school so that they feel included and part of our school community?</w:t>
            </w:r>
          </w:p>
        </w:tc>
      </w:tr>
      <w:tr w:rsidR="00043FF4" w:rsidTr="00E41D9B">
        <w:tc>
          <w:tcPr>
            <w:tcW w:w="2093" w:type="dxa"/>
          </w:tcPr>
          <w:p w:rsidR="00043FF4" w:rsidRPr="00043FF4" w:rsidRDefault="00043FF4" w:rsidP="00E304CE">
            <w:pPr>
              <w:pStyle w:val="IOStabletext2017"/>
              <w:rPr>
                <w:lang w:eastAsia="en-US"/>
              </w:rPr>
            </w:pPr>
            <w:r w:rsidRPr="00043FF4">
              <w:rPr>
                <w:lang w:eastAsia="en-US"/>
              </w:rPr>
              <w:t>Central syllabus ideas/concept:</w:t>
            </w:r>
          </w:p>
        </w:tc>
        <w:tc>
          <w:tcPr>
            <w:tcW w:w="13324" w:type="dxa"/>
          </w:tcPr>
          <w:p w:rsidR="008B3B38" w:rsidRDefault="008B3B38" w:rsidP="00E304CE">
            <w:pPr>
              <w:pStyle w:val="IOStabletext2017"/>
              <w:rPr>
                <w:lang w:eastAsia="en-US"/>
              </w:rPr>
            </w:pPr>
            <w:r>
              <w:rPr>
                <w:lang w:eastAsia="en-US"/>
              </w:rPr>
              <w:t>History – Continuity and change, Significance, Empathetic understanding</w:t>
            </w:r>
          </w:p>
          <w:p w:rsidR="00043FF4" w:rsidRPr="00043FF4" w:rsidRDefault="008B3B38" w:rsidP="00E304CE">
            <w:pPr>
              <w:pStyle w:val="IOStabletext2017"/>
              <w:rPr>
                <w:lang w:eastAsia="en-US"/>
              </w:rPr>
            </w:pPr>
            <w:r>
              <w:rPr>
                <w:lang w:eastAsia="en-US"/>
              </w:rPr>
              <w:t>Geography - Place</w:t>
            </w:r>
          </w:p>
        </w:tc>
      </w:tr>
      <w:tr w:rsidR="00043FF4" w:rsidTr="00E41D9B">
        <w:tc>
          <w:tcPr>
            <w:tcW w:w="2093" w:type="dxa"/>
          </w:tcPr>
          <w:p w:rsidR="00043FF4" w:rsidRPr="00043FF4" w:rsidRDefault="00043FF4" w:rsidP="00E304CE">
            <w:pPr>
              <w:pStyle w:val="IOStabletext2017"/>
              <w:rPr>
                <w:lang w:eastAsia="en-US"/>
              </w:rPr>
            </w:pPr>
            <w:r w:rsidRPr="00043FF4">
              <w:rPr>
                <w:lang w:eastAsia="en-US"/>
              </w:rPr>
              <w:t>Hook/</w:t>
            </w:r>
            <w:r w:rsidR="00864DAB">
              <w:rPr>
                <w:lang w:eastAsia="en-US"/>
              </w:rPr>
              <w:t>entry e</w:t>
            </w:r>
            <w:r w:rsidRPr="00043FF4">
              <w:rPr>
                <w:lang w:eastAsia="en-US"/>
              </w:rPr>
              <w:t>vent:</w:t>
            </w:r>
          </w:p>
        </w:tc>
        <w:tc>
          <w:tcPr>
            <w:tcW w:w="13324" w:type="dxa"/>
          </w:tcPr>
          <w:p w:rsidR="00043FF4" w:rsidRPr="00043FF4" w:rsidRDefault="008B3B38" w:rsidP="00E304CE">
            <w:pPr>
              <w:pStyle w:val="IOStabletext2017"/>
              <w:rPr>
                <w:lang w:eastAsia="en-US"/>
              </w:rPr>
            </w:pPr>
            <w:r w:rsidRPr="008B3B38">
              <w:rPr>
                <w:lang w:eastAsia="en-US"/>
              </w:rPr>
              <w:t>‘Who are we?’ day – students bring in artefacts that represent themselves and go on a ‘scavenger hunt’ to find people who have similar and different artefacts. Students share what they learnt about each other.</w:t>
            </w:r>
          </w:p>
        </w:tc>
      </w:tr>
      <w:tr w:rsidR="00043FF4" w:rsidTr="00E41D9B">
        <w:tc>
          <w:tcPr>
            <w:tcW w:w="2093" w:type="dxa"/>
          </w:tcPr>
          <w:p w:rsidR="00043FF4" w:rsidRPr="00043FF4" w:rsidRDefault="00043FF4" w:rsidP="00E304CE">
            <w:pPr>
              <w:pStyle w:val="IOStabletext2017"/>
              <w:rPr>
                <w:lang w:eastAsia="en-US"/>
              </w:rPr>
            </w:pPr>
            <w:r w:rsidRPr="00043FF4">
              <w:rPr>
                <w:lang w:eastAsia="en-US"/>
              </w:rPr>
              <w:t>Possible experts:</w:t>
            </w:r>
          </w:p>
        </w:tc>
        <w:tc>
          <w:tcPr>
            <w:tcW w:w="13324" w:type="dxa"/>
          </w:tcPr>
          <w:p w:rsidR="008B3B38" w:rsidRDefault="008B3B38" w:rsidP="00E304CE">
            <w:pPr>
              <w:pStyle w:val="IOStabletext2017"/>
              <w:rPr>
                <w:lang w:eastAsia="en-US"/>
              </w:rPr>
            </w:pPr>
            <w:r>
              <w:rPr>
                <w:lang w:eastAsia="en-US"/>
              </w:rPr>
              <w:t xml:space="preserve">Preschool students, teachers and their families. </w:t>
            </w:r>
          </w:p>
          <w:p w:rsidR="00043FF4" w:rsidRPr="00043FF4" w:rsidRDefault="008B3B38" w:rsidP="00E304CE">
            <w:pPr>
              <w:pStyle w:val="IOStabletext2017"/>
              <w:rPr>
                <w:lang w:eastAsia="en-US"/>
              </w:rPr>
            </w:pPr>
            <w:r>
              <w:rPr>
                <w:lang w:eastAsia="en-US"/>
              </w:rPr>
              <w:t>Community members from different cultural backgrounds or with different abilities and experiences.</w:t>
            </w:r>
          </w:p>
        </w:tc>
      </w:tr>
      <w:tr w:rsidR="00043FF4" w:rsidTr="00E41D9B">
        <w:tc>
          <w:tcPr>
            <w:tcW w:w="2093" w:type="dxa"/>
          </w:tcPr>
          <w:p w:rsidR="00043FF4" w:rsidRPr="00043FF4" w:rsidRDefault="00043FF4" w:rsidP="00E304CE">
            <w:pPr>
              <w:pStyle w:val="IOStabletext2017"/>
              <w:rPr>
                <w:lang w:eastAsia="en-US"/>
              </w:rPr>
            </w:pPr>
            <w:r w:rsidRPr="00043FF4">
              <w:rPr>
                <w:lang w:eastAsia="en-US"/>
              </w:rPr>
              <w:t>Audience:</w:t>
            </w:r>
          </w:p>
        </w:tc>
        <w:tc>
          <w:tcPr>
            <w:tcW w:w="13324" w:type="dxa"/>
          </w:tcPr>
          <w:p w:rsidR="00043FF4" w:rsidRPr="00043FF4" w:rsidRDefault="008B3B38" w:rsidP="00E304CE">
            <w:pPr>
              <w:pStyle w:val="IOStabletext2017"/>
              <w:rPr>
                <w:lang w:eastAsia="en-US"/>
              </w:rPr>
            </w:pPr>
            <w:r w:rsidRPr="008B3B38">
              <w:rPr>
                <w:lang w:eastAsia="en-US"/>
              </w:rPr>
              <w:t>Preschool students and their families.</w:t>
            </w:r>
          </w:p>
        </w:tc>
      </w:tr>
      <w:tr w:rsidR="00043FF4" w:rsidTr="00E41D9B">
        <w:tc>
          <w:tcPr>
            <w:tcW w:w="2093" w:type="dxa"/>
          </w:tcPr>
          <w:p w:rsidR="00043FF4" w:rsidRPr="00043FF4" w:rsidRDefault="00864DAB" w:rsidP="00E304CE">
            <w:pPr>
              <w:pStyle w:val="IOStabletext2017"/>
              <w:rPr>
                <w:lang w:eastAsia="en-US"/>
              </w:rPr>
            </w:pPr>
            <w:r>
              <w:rPr>
                <w:lang w:eastAsia="en-US"/>
              </w:rPr>
              <w:t>Culminating e</w:t>
            </w:r>
            <w:r w:rsidR="00043FF4" w:rsidRPr="00043FF4">
              <w:rPr>
                <w:lang w:eastAsia="en-US"/>
              </w:rPr>
              <w:t>vent:</w:t>
            </w:r>
          </w:p>
        </w:tc>
        <w:tc>
          <w:tcPr>
            <w:tcW w:w="13324" w:type="dxa"/>
          </w:tcPr>
          <w:p w:rsidR="00043FF4" w:rsidRPr="00043FF4" w:rsidRDefault="008B3B38" w:rsidP="00E304CE">
            <w:pPr>
              <w:pStyle w:val="IOStabletext2017"/>
              <w:rPr>
                <w:lang w:eastAsia="en-US"/>
              </w:rPr>
            </w:pPr>
            <w:r w:rsidRPr="008B3B38">
              <w:rPr>
                <w:lang w:eastAsia="en-US"/>
              </w:rPr>
              <w:t>Invite local preschool students and their families to participate in different events run by the Kindergarten students to make them feel welcome at school. These events will run over a period of time towards the end of term rather than on one day with everyone attending.</w:t>
            </w:r>
          </w:p>
        </w:tc>
      </w:tr>
    </w:tbl>
    <w:p w:rsidR="00C94A3B" w:rsidRDefault="00043FF4" w:rsidP="00E304CE">
      <w:pPr>
        <w:rPr>
          <w:lang w:eastAsia="en-US"/>
        </w:rPr>
      </w:pPr>
      <w:r w:rsidRPr="00043FF4">
        <w:rPr>
          <w:lang w:eastAsia="en-US"/>
        </w:rPr>
        <w:t xml:space="preserve">Possible </w:t>
      </w:r>
      <w:r w:rsidR="008B3B38">
        <w:rPr>
          <w:lang w:eastAsia="en-US"/>
        </w:rPr>
        <w:t>outcomes that could be covered:</w:t>
      </w:r>
    </w:p>
    <w:tbl>
      <w:tblPr>
        <w:tblStyle w:val="TableGrid"/>
        <w:tblW w:w="0" w:type="auto"/>
        <w:tblLook w:val="04A0" w:firstRow="1" w:lastRow="0" w:firstColumn="1" w:lastColumn="0" w:noHBand="0" w:noVBand="1"/>
      </w:tblPr>
      <w:tblGrid>
        <w:gridCol w:w="5148"/>
        <w:gridCol w:w="5149"/>
        <w:gridCol w:w="5149"/>
      </w:tblGrid>
      <w:tr w:rsidR="008B3B38" w:rsidTr="008B3B38">
        <w:trPr>
          <w:trHeight w:val="540"/>
        </w:trPr>
        <w:tc>
          <w:tcPr>
            <w:tcW w:w="5148" w:type="dxa"/>
          </w:tcPr>
          <w:p w:rsidR="008B3B38" w:rsidRDefault="008B3B38" w:rsidP="00FC789A">
            <w:pPr>
              <w:pStyle w:val="IOStableheading2017"/>
              <w:rPr>
                <w:lang w:eastAsia="en-US"/>
              </w:rPr>
            </w:pPr>
            <w:r>
              <w:rPr>
                <w:lang w:eastAsia="en-US"/>
              </w:rPr>
              <w:t>English</w:t>
            </w:r>
          </w:p>
        </w:tc>
        <w:tc>
          <w:tcPr>
            <w:tcW w:w="5149" w:type="dxa"/>
          </w:tcPr>
          <w:p w:rsidR="008B3B38" w:rsidRDefault="008B3B38" w:rsidP="00FC789A">
            <w:pPr>
              <w:pStyle w:val="IOStableheading2017"/>
              <w:rPr>
                <w:lang w:eastAsia="en-US"/>
              </w:rPr>
            </w:pPr>
            <w:r>
              <w:rPr>
                <w:lang w:eastAsia="en-US"/>
              </w:rPr>
              <w:t>History</w:t>
            </w:r>
          </w:p>
        </w:tc>
        <w:tc>
          <w:tcPr>
            <w:tcW w:w="5149" w:type="dxa"/>
          </w:tcPr>
          <w:p w:rsidR="008B3B38" w:rsidRDefault="008B3B38" w:rsidP="00FC789A">
            <w:pPr>
              <w:pStyle w:val="IOStableheading2017"/>
              <w:rPr>
                <w:lang w:eastAsia="en-US"/>
              </w:rPr>
            </w:pPr>
            <w:r>
              <w:rPr>
                <w:lang w:eastAsia="en-US"/>
              </w:rPr>
              <w:t>Geography</w:t>
            </w:r>
          </w:p>
        </w:tc>
      </w:tr>
      <w:tr w:rsidR="008B3B38" w:rsidTr="008B3B38">
        <w:trPr>
          <w:trHeight w:val="540"/>
        </w:trPr>
        <w:tc>
          <w:tcPr>
            <w:tcW w:w="5148" w:type="dxa"/>
          </w:tcPr>
          <w:p w:rsidR="0098316D" w:rsidRPr="0098316D" w:rsidRDefault="00380731" w:rsidP="009B0A42">
            <w:pPr>
              <w:pStyle w:val="IOStabletext2017"/>
            </w:pPr>
            <w:r>
              <w:t>Students:</w:t>
            </w:r>
          </w:p>
          <w:p w:rsidR="0098316D" w:rsidRPr="0098316D" w:rsidRDefault="0098316D" w:rsidP="009B0A42">
            <w:pPr>
              <w:pStyle w:val="IOStablelist1bullet2017"/>
            </w:pPr>
            <w:r w:rsidRPr="0098316D">
              <w:t xml:space="preserve">understand that English is one of many languages spoken in Australia and that different languages may be spoken by family, classmates and </w:t>
            </w:r>
            <w:r w:rsidRPr="0098316D">
              <w:lastRenderedPageBreak/>
              <w:t>community (ACELA1426)</w:t>
            </w:r>
          </w:p>
          <w:p w:rsidR="0098316D" w:rsidRDefault="0098316D" w:rsidP="009B0A42">
            <w:pPr>
              <w:pStyle w:val="IOStablelist1bullet2017"/>
            </w:pPr>
            <w:r w:rsidRPr="0098316D">
              <w:rPr>
                <w:highlight w:val="white"/>
              </w:rPr>
              <w:t xml:space="preserve">understand how to communicate effectively in pairs and groups using agreed interpersonal conventions, </w:t>
            </w:r>
            <w:hyperlink r:id="rId10">
              <w:r>
                <w:rPr>
                  <w:rFonts w:eastAsia="Arial" w:cs="Arial"/>
                  <w:highlight w:val="white"/>
                </w:rPr>
                <w:t>active listening</w:t>
              </w:r>
            </w:hyperlink>
            <w:r w:rsidRPr="0098316D">
              <w:rPr>
                <w:highlight w:val="white"/>
              </w:rPr>
              <w:t xml:space="preserve">, appropriate language and taking turns </w:t>
            </w:r>
          </w:p>
          <w:p w:rsidR="0098316D" w:rsidRPr="0098316D" w:rsidRDefault="0098316D" w:rsidP="009B0A42">
            <w:pPr>
              <w:pStyle w:val="IOStablelist1bullet2017"/>
            </w:pPr>
            <w:r w:rsidRPr="0098316D">
              <w:t>replicate the rhythms and sound patterns in stories, rhymes, songs and poems from a range of cultures (ACELT1579)</w:t>
            </w:r>
          </w:p>
          <w:p w:rsidR="0098316D" w:rsidRPr="0098316D" w:rsidRDefault="0098316D" w:rsidP="009B0A42">
            <w:pPr>
              <w:pStyle w:val="IOStablelist1bullet2017"/>
            </w:pPr>
            <w:r w:rsidRPr="0098316D">
              <w:t>deliver short oral pre</w:t>
            </w:r>
            <w:r w:rsidR="00E304CE">
              <w:t>sentations to peers (ACELY1647)</w:t>
            </w:r>
          </w:p>
          <w:p w:rsidR="0098316D" w:rsidRPr="0098316D" w:rsidRDefault="0098316D" w:rsidP="009B0A42">
            <w:pPr>
              <w:pStyle w:val="IOStablelist1bullet2017"/>
            </w:pPr>
            <w:r w:rsidRPr="0098316D">
              <w:t>communicate with peers and familiar adults about personal experience</w:t>
            </w:r>
          </w:p>
          <w:p w:rsidR="0098316D" w:rsidRDefault="0098316D" w:rsidP="009B0A42">
            <w:pPr>
              <w:pStyle w:val="IOStablelist1bullet2017"/>
            </w:pPr>
            <w:r w:rsidRPr="0098316D">
              <w:rPr>
                <w:highlight w:val="white"/>
              </w:rPr>
              <w:t xml:space="preserve">retell familiar stories, including in </w:t>
            </w:r>
            <w:hyperlink r:id="rId11">
              <w:r>
                <w:rPr>
                  <w:rFonts w:eastAsia="Arial" w:cs="Arial"/>
                  <w:highlight w:val="white"/>
                </w:rPr>
                <w:t>home language</w:t>
              </w:r>
            </w:hyperlink>
            <w:hyperlink r:id="rId12"/>
          </w:p>
          <w:p w:rsidR="0098316D" w:rsidRDefault="0098316D" w:rsidP="009B0A42">
            <w:pPr>
              <w:pStyle w:val="IOStablelist1bullet2017"/>
            </w:pPr>
            <w:r w:rsidRPr="0098316D">
              <w:rPr>
                <w:highlight w:val="white"/>
              </w:rPr>
              <w:t xml:space="preserve">use interaction skills including </w:t>
            </w:r>
            <w:hyperlink r:id="rId13">
              <w:r>
                <w:rPr>
                  <w:rFonts w:eastAsia="Arial" w:cs="Arial"/>
                  <w:highlight w:val="white"/>
                </w:rPr>
                <w:t>listening</w:t>
              </w:r>
            </w:hyperlink>
            <w:r w:rsidRPr="0098316D">
              <w:rPr>
                <w:highlight w:val="white"/>
              </w:rPr>
              <w:t xml:space="preserve"> while others speak, using appropriate voice levels, articulation and </w:t>
            </w:r>
            <w:hyperlink r:id="rId14">
              <w:r>
                <w:rPr>
                  <w:rFonts w:eastAsia="Arial" w:cs="Arial"/>
                  <w:highlight w:val="white"/>
                </w:rPr>
                <w:t>body language</w:t>
              </w:r>
            </w:hyperlink>
            <w:r w:rsidRPr="0098316D">
              <w:rPr>
                <w:highlight w:val="white"/>
              </w:rPr>
              <w:t xml:space="preserve">, gestures and eye contact (ACELY1784) </w:t>
            </w:r>
          </w:p>
          <w:p w:rsidR="0098316D" w:rsidRPr="0098316D" w:rsidRDefault="0098316D" w:rsidP="009B0A42">
            <w:pPr>
              <w:pStyle w:val="IOStablelist1bullet2017"/>
            </w:pPr>
            <w:r w:rsidRPr="0098316D">
              <w:rPr>
                <w:highlight w:val="white"/>
              </w:rPr>
              <w:t xml:space="preserve">listen to and respond orally to texts and to the communication of others in informal and structured classroom situations(ACELY1646) </w:t>
            </w:r>
          </w:p>
          <w:p w:rsidR="0098316D" w:rsidRPr="0098316D" w:rsidRDefault="0098316D" w:rsidP="009B0A42">
            <w:pPr>
              <w:pStyle w:val="IOStabletext2017"/>
            </w:pPr>
            <w:r w:rsidRPr="0098316D">
              <w:rPr>
                <w:highlight w:val="white"/>
              </w:rPr>
              <w:t xml:space="preserve">Students: </w:t>
            </w:r>
          </w:p>
          <w:p w:rsidR="0098316D" w:rsidRDefault="00E34B4E" w:rsidP="009B0A42">
            <w:pPr>
              <w:pStyle w:val="IOStablelist1bullet2017"/>
            </w:pPr>
            <w:hyperlink r:id="rId15">
              <w:r w:rsidR="0098316D">
                <w:rPr>
                  <w:rFonts w:eastAsia="Arial" w:cs="Arial"/>
                </w:rPr>
                <w:t>create</w:t>
              </w:r>
            </w:hyperlink>
            <w:r w:rsidR="0098316D" w:rsidRPr="0098316D">
              <w:t xml:space="preserve"> short texts to explore, record and report ideas and events using familiar words and beginning writing knowledge(ACELY1651) </w:t>
            </w:r>
          </w:p>
          <w:p w:rsidR="0098316D" w:rsidRDefault="0098316D" w:rsidP="009B0A42">
            <w:pPr>
              <w:pStyle w:val="IOStablelist1bullet2017"/>
            </w:pPr>
            <w:r w:rsidRPr="0098316D">
              <w:t xml:space="preserve">experiment with basic </w:t>
            </w:r>
            <w:hyperlink r:id="rId16">
              <w:r>
                <w:rPr>
                  <w:rFonts w:eastAsia="Arial" w:cs="Arial"/>
                </w:rPr>
                <w:t>visual</w:t>
              </w:r>
            </w:hyperlink>
            <w:r w:rsidRPr="0098316D">
              <w:t xml:space="preserve">, </w:t>
            </w:r>
            <w:hyperlink r:id="rId17">
              <w:r>
                <w:rPr>
                  <w:rFonts w:eastAsia="Arial" w:cs="Arial"/>
                </w:rPr>
                <w:t>multimodal</w:t>
              </w:r>
            </w:hyperlink>
            <w:r w:rsidRPr="0098316D">
              <w:t xml:space="preserve"> and digital processes to represent some simple ideas expressed in </w:t>
            </w:r>
            <w:hyperlink r:id="rId18">
              <w:r>
                <w:rPr>
                  <w:rFonts w:eastAsia="Arial" w:cs="Arial"/>
                </w:rPr>
                <w:t>texts</w:t>
              </w:r>
            </w:hyperlink>
            <w:r w:rsidRPr="0098316D">
              <w:t xml:space="preserve"> and to convey experiences </w:t>
            </w:r>
          </w:p>
          <w:p w:rsidR="0098316D" w:rsidRDefault="0098316D" w:rsidP="009B0A42">
            <w:pPr>
              <w:pStyle w:val="IOStablelist1bullet2017"/>
            </w:pPr>
            <w:r w:rsidRPr="0098316D">
              <w:t xml:space="preserve">use opportunities to write in their </w:t>
            </w:r>
            <w:hyperlink r:id="rId19">
              <w:r>
                <w:rPr>
                  <w:rFonts w:eastAsia="Arial" w:cs="Arial"/>
                </w:rPr>
                <w:t>home language</w:t>
              </w:r>
            </w:hyperlink>
            <w:r w:rsidRPr="0098316D">
              <w:t xml:space="preserve"> and </w:t>
            </w:r>
            <w:hyperlink r:id="rId20">
              <w:r>
                <w:rPr>
                  <w:rFonts w:eastAsia="Arial" w:cs="Arial"/>
                </w:rPr>
                <w:t>dialect</w:t>
              </w:r>
            </w:hyperlink>
            <w:r w:rsidRPr="0098316D">
              <w:t xml:space="preserve"> and make basic connections with English, including Aboriginal languages and </w:t>
            </w:r>
            <w:hyperlink r:id="rId21">
              <w:r>
                <w:rPr>
                  <w:rFonts w:eastAsia="Arial" w:cs="Arial"/>
                </w:rPr>
                <w:t>Aboriginal English</w:t>
              </w:r>
            </w:hyperlink>
            <w:r w:rsidRPr="0098316D">
              <w:t xml:space="preserve"> </w:t>
            </w:r>
          </w:p>
          <w:p w:rsidR="0098316D" w:rsidRDefault="0098316D" w:rsidP="009B0A42">
            <w:pPr>
              <w:pStyle w:val="IOStablelist1bullet2017"/>
            </w:pPr>
            <w:r>
              <w:rPr>
                <w:noProof/>
                <w:lang w:eastAsia="en-AU"/>
              </w:rPr>
              <w:drawing>
                <wp:anchor distT="0" distB="0" distL="114300" distR="114300" simplePos="0" relativeHeight="251659264" behindDoc="1" locked="0" layoutInCell="1" allowOverlap="1" wp14:anchorId="71E2711D" wp14:editId="171A4DB0">
                  <wp:simplePos x="0" y="0"/>
                  <wp:positionH relativeFrom="column">
                    <wp:posOffset>-263525</wp:posOffset>
                  </wp:positionH>
                  <wp:positionV relativeFrom="paragraph">
                    <wp:posOffset>-2284095</wp:posOffset>
                  </wp:positionV>
                  <wp:extent cx="10692765" cy="7559675"/>
                  <wp:effectExtent l="0" t="0" r="0" b="3175"/>
                  <wp:wrapNone/>
                  <wp:docPr id="12" name="Picture 12" descr="Header - Learning and teaching: students jumping and juggling with balls representing technology&#10;Footer - Futures Learning Un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learning-L-thin-0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692765" cy="755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316D">
              <w:t xml:space="preserve">drawing on their experience of </w:t>
            </w:r>
            <w:hyperlink r:id="rId23">
              <w:r>
                <w:rPr>
                  <w:rFonts w:eastAsia="Arial" w:cs="Arial"/>
                </w:rPr>
                <w:t>language</w:t>
              </w:r>
            </w:hyperlink>
            <w:r w:rsidRPr="0098316D">
              <w:t xml:space="preserve"> and texts, begin to understand that writing and </w:t>
            </w:r>
            <w:hyperlink r:id="rId24">
              <w:r>
                <w:rPr>
                  <w:rFonts w:eastAsia="Arial" w:cs="Arial"/>
                </w:rPr>
                <w:t>representing</w:t>
              </w:r>
            </w:hyperlink>
            <w:r w:rsidRPr="0098316D">
              <w:t xml:space="preserve"> can be used to convey an idea or message</w:t>
            </w:r>
          </w:p>
          <w:p w:rsidR="0098316D" w:rsidRPr="0098316D" w:rsidRDefault="0098316D" w:rsidP="009B0A42">
            <w:pPr>
              <w:pStyle w:val="IOStablelist1bullet2017"/>
            </w:pPr>
            <w:r w:rsidRPr="0098316D">
              <w:rPr>
                <w:highlight w:val="white"/>
              </w:rPr>
              <w:t>share writing with others for enjoyment</w:t>
            </w:r>
          </w:p>
          <w:p w:rsidR="0098316D" w:rsidRPr="0098316D" w:rsidRDefault="0098316D" w:rsidP="009B0A42">
            <w:pPr>
              <w:pStyle w:val="IOStablelist1bullet2017"/>
            </w:pPr>
            <w:r w:rsidRPr="0098316D">
              <w:rPr>
                <w:highlight w:val="white"/>
              </w:rPr>
              <w:lastRenderedPageBreak/>
              <w:t xml:space="preserve">develop an awareness of issues relating to the responsible use of digital communication </w:t>
            </w:r>
          </w:p>
          <w:p w:rsidR="0098316D" w:rsidRPr="0098316D" w:rsidRDefault="0098316D" w:rsidP="009B0A42">
            <w:pPr>
              <w:pStyle w:val="IOStabletext2017"/>
            </w:pPr>
            <w:r w:rsidRPr="0098316D">
              <w:rPr>
                <w:highlight w:val="white"/>
              </w:rPr>
              <w:t>Students:</w:t>
            </w:r>
          </w:p>
          <w:p w:rsidR="0098316D" w:rsidRDefault="0098316D" w:rsidP="009B0A42">
            <w:pPr>
              <w:pStyle w:val="IOStablelist1bullet2017"/>
            </w:pPr>
            <w:r w:rsidRPr="0098316D">
              <w:t xml:space="preserve">demonstrate a growing understanding that </w:t>
            </w:r>
            <w:hyperlink r:id="rId25">
              <w:r>
                <w:rPr>
                  <w:rFonts w:eastAsia="Arial" w:cs="Arial"/>
                </w:rPr>
                <w:t>handwriting</w:t>
              </w:r>
            </w:hyperlink>
            <w:r w:rsidRPr="0098316D">
              <w:t xml:space="preserve"> and presentation of work needs to reflect </w:t>
            </w:r>
            <w:hyperlink r:id="rId26">
              <w:r>
                <w:rPr>
                  <w:rFonts w:eastAsia="Arial" w:cs="Arial"/>
                </w:rPr>
                <w:t>audience</w:t>
              </w:r>
            </w:hyperlink>
            <w:r w:rsidRPr="0098316D">
              <w:t xml:space="preserve"> and </w:t>
            </w:r>
            <w:hyperlink r:id="rId27">
              <w:r>
                <w:rPr>
                  <w:rFonts w:eastAsia="Arial" w:cs="Arial"/>
                </w:rPr>
                <w:t>purpose</w:t>
              </w:r>
            </w:hyperlink>
            <w:r w:rsidRPr="0098316D">
              <w:t xml:space="preserve"> in order to communicate effectively</w:t>
            </w:r>
          </w:p>
          <w:p w:rsidR="0098316D" w:rsidRPr="0098316D" w:rsidRDefault="0098316D" w:rsidP="009B0A42">
            <w:pPr>
              <w:pStyle w:val="IOStablelist1bullet2017"/>
            </w:pPr>
            <w:r w:rsidRPr="0098316D">
              <w:rPr>
                <w:highlight w:val="white"/>
              </w:rPr>
              <w:t xml:space="preserve">experiment using digital technologies, </w:t>
            </w:r>
            <w:proofErr w:type="spellStart"/>
            <w:r w:rsidRPr="0098316D">
              <w:rPr>
                <w:highlight w:val="white"/>
              </w:rPr>
              <w:t>eg</w:t>
            </w:r>
            <w:proofErr w:type="spellEnd"/>
            <w:r w:rsidRPr="0098316D">
              <w:rPr>
                <w:highlight w:val="white"/>
              </w:rPr>
              <w:t xml:space="preserve"> produce own name, commonly used words and simple sentences</w:t>
            </w:r>
          </w:p>
          <w:p w:rsidR="0098316D" w:rsidRPr="0098316D" w:rsidRDefault="0098316D" w:rsidP="009B0A42">
            <w:pPr>
              <w:pStyle w:val="IOStablelist1bullet2017"/>
            </w:pPr>
            <w:r w:rsidRPr="0098316D">
              <w:rPr>
                <w:highlight w:val="white"/>
              </w:rPr>
              <w:t xml:space="preserve">construct texts using software including word processing programs (ACELY1654) </w:t>
            </w:r>
          </w:p>
          <w:p w:rsidR="0098316D" w:rsidRPr="0098316D" w:rsidRDefault="0098316D" w:rsidP="009B0A42">
            <w:pPr>
              <w:pStyle w:val="IOStabletext2017"/>
            </w:pPr>
            <w:r w:rsidRPr="0098316D">
              <w:rPr>
                <w:highlight w:val="white"/>
              </w:rPr>
              <w:t>Students:</w:t>
            </w:r>
          </w:p>
          <w:p w:rsidR="0098316D" w:rsidRPr="0098316D" w:rsidRDefault="0098316D" w:rsidP="009B0A42">
            <w:pPr>
              <w:pStyle w:val="IOStablelist1bullet2017"/>
            </w:pPr>
            <w:r w:rsidRPr="0098316D">
              <w:t>recognise that there are different ways of using spoken language to communicate</w:t>
            </w:r>
          </w:p>
          <w:p w:rsidR="0098316D" w:rsidRDefault="0098316D" w:rsidP="009B0A42">
            <w:pPr>
              <w:pStyle w:val="IOStablelist1bullet2017"/>
            </w:pPr>
            <w:r w:rsidRPr="0098316D">
              <w:rPr>
                <w:highlight w:val="white"/>
              </w:rPr>
              <w:t xml:space="preserve">demonstrate a developing understanding of language used at school and expectations for using spoken language according to </w:t>
            </w:r>
            <w:hyperlink r:id="rId28">
              <w:r>
                <w:rPr>
                  <w:rFonts w:eastAsia="Arial" w:cs="Arial"/>
                  <w:highlight w:val="white"/>
                </w:rPr>
                <w:t>audience</w:t>
              </w:r>
            </w:hyperlink>
            <w:r w:rsidRPr="0098316D">
              <w:rPr>
                <w:highlight w:val="white"/>
              </w:rPr>
              <w:t xml:space="preserve"> and </w:t>
            </w:r>
            <w:hyperlink r:id="rId29">
              <w:r>
                <w:rPr>
                  <w:rFonts w:eastAsia="Arial" w:cs="Arial"/>
                  <w:highlight w:val="white"/>
                </w:rPr>
                <w:t>purpose</w:t>
              </w:r>
            </w:hyperlink>
            <w:hyperlink r:id="rId30"/>
          </w:p>
          <w:p w:rsidR="0098316D" w:rsidRDefault="0098316D" w:rsidP="009B0A42">
            <w:pPr>
              <w:pStyle w:val="IOStablelist1bullet2017"/>
            </w:pPr>
            <w:r w:rsidRPr="0098316D">
              <w:t xml:space="preserve">recognise different methods of communication, </w:t>
            </w:r>
            <w:proofErr w:type="spellStart"/>
            <w:r w:rsidRPr="0098316D">
              <w:t>eg</w:t>
            </w:r>
            <w:proofErr w:type="spellEnd"/>
            <w:r w:rsidRPr="0098316D">
              <w:t xml:space="preserve"> </w:t>
            </w:r>
            <w:hyperlink r:id="rId31">
              <w:r>
                <w:rPr>
                  <w:rFonts w:eastAsia="Arial" w:cs="Arial"/>
                </w:rPr>
                <w:t>Standard Australian English</w:t>
              </w:r>
            </w:hyperlink>
            <w:r w:rsidRPr="0098316D">
              <w:t xml:space="preserve">, </w:t>
            </w:r>
            <w:hyperlink r:id="rId32">
              <w:r>
                <w:rPr>
                  <w:rFonts w:eastAsia="Arial" w:cs="Arial"/>
                </w:rPr>
                <w:t>Aboriginal English</w:t>
              </w:r>
            </w:hyperlink>
            <w:r w:rsidRPr="0098316D">
              <w:t xml:space="preserve">, </w:t>
            </w:r>
            <w:hyperlink r:id="rId33">
              <w:r>
                <w:rPr>
                  <w:rFonts w:eastAsia="Arial" w:cs="Arial"/>
                </w:rPr>
                <w:t>home language</w:t>
              </w:r>
            </w:hyperlink>
            <w:r w:rsidRPr="0098316D">
              <w:t xml:space="preserve">, sign language and </w:t>
            </w:r>
            <w:hyperlink r:id="rId34">
              <w:r>
                <w:rPr>
                  <w:rFonts w:eastAsia="Arial" w:cs="Arial"/>
                </w:rPr>
                <w:t>body language</w:t>
              </w:r>
            </w:hyperlink>
            <w:r w:rsidRPr="0098316D">
              <w:t xml:space="preserve"> </w:t>
            </w:r>
          </w:p>
          <w:p w:rsidR="0098316D" w:rsidRPr="0098316D" w:rsidRDefault="0098316D" w:rsidP="009B0A42">
            <w:pPr>
              <w:pStyle w:val="IOStablelist1bullet2017"/>
            </w:pPr>
            <w:r w:rsidRPr="0098316D">
              <w:t>explore how language is used differently at home and school depending on the relationships between people(ACELA1428)</w:t>
            </w:r>
          </w:p>
          <w:p w:rsidR="0098316D" w:rsidRPr="0098316D" w:rsidRDefault="0098316D" w:rsidP="009B0A42">
            <w:pPr>
              <w:pStyle w:val="IOStablelist1bullet2017"/>
            </w:pPr>
            <w:r w:rsidRPr="0098316D">
              <w:rPr>
                <w:highlight w:val="white"/>
              </w:rPr>
              <w:t xml:space="preserve">understand that language can be used to explore ways of expressing needs, likes and dislikes (ACELA1429) </w:t>
            </w:r>
          </w:p>
          <w:p w:rsidR="0098316D" w:rsidRPr="0098316D" w:rsidRDefault="0098316D" w:rsidP="009B0A42">
            <w:pPr>
              <w:pStyle w:val="IOStablelist1bullet2017"/>
            </w:pPr>
            <w:r w:rsidRPr="0098316D">
              <w:rPr>
                <w:highlight w:val="white"/>
              </w:rPr>
              <w:t>understand the use of vocabulary in familiar contexts related to everyday experiences, personal interests and topics taught at school (ACELA1437)</w:t>
            </w:r>
          </w:p>
          <w:p w:rsidR="0098316D" w:rsidRPr="0098316D" w:rsidRDefault="0098316D" w:rsidP="009B0A42">
            <w:pPr>
              <w:pStyle w:val="IOStablelist1bullet2017"/>
            </w:pPr>
            <w:r w:rsidRPr="0098316D">
              <w:t>greet people differently according to the relationship</w:t>
            </w:r>
          </w:p>
          <w:p w:rsidR="0098316D" w:rsidRPr="0098316D" w:rsidRDefault="0098316D" w:rsidP="009B0A42">
            <w:pPr>
              <w:pStyle w:val="IOStablelist1bullet2017"/>
            </w:pPr>
            <w:r w:rsidRPr="0098316D">
              <w:rPr>
                <w:highlight w:val="white"/>
              </w:rPr>
              <w:t>compose texts to communicate feelings, needs, opinions and ideas</w:t>
            </w:r>
          </w:p>
          <w:p w:rsidR="0098316D" w:rsidRPr="0098316D" w:rsidRDefault="0098316D" w:rsidP="009B0A42">
            <w:pPr>
              <w:pStyle w:val="IOStabletext2017"/>
            </w:pPr>
            <w:r w:rsidRPr="0098316D">
              <w:rPr>
                <w:highlight w:val="white"/>
              </w:rPr>
              <w:lastRenderedPageBreak/>
              <w:t>Students:</w:t>
            </w:r>
          </w:p>
          <w:p w:rsidR="0098316D" w:rsidRDefault="0098316D" w:rsidP="009B0A42">
            <w:pPr>
              <w:pStyle w:val="IOStablelist1bullet2017"/>
            </w:pPr>
            <w:r w:rsidRPr="0098316D">
              <w:t xml:space="preserve">compose texts for known </w:t>
            </w:r>
            <w:hyperlink r:id="rId35">
              <w:r>
                <w:rPr>
                  <w:rFonts w:eastAsia="Arial" w:cs="Arial"/>
                </w:rPr>
                <w:t>audience</w:t>
              </w:r>
            </w:hyperlink>
            <w:r w:rsidRPr="0098316D">
              <w:t xml:space="preserve">, </w:t>
            </w:r>
            <w:proofErr w:type="spellStart"/>
            <w:r w:rsidRPr="0098316D">
              <w:t>eg</w:t>
            </w:r>
            <w:proofErr w:type="spellEnd"/>
            <w:r w:rsidRPr="0098316D">
              <w:t xml:space="preserve"> self, class, other classes, parents </w:t>
            </w:r>
          </w:p>
          <w:p w:rsidR="0098316D" w:rsidRPr="0098316D" w:rsidRDefault="0098316D" w:rsidP="009B0A42">
            <w:pPr>
              <w:pStyle w:val="IOStablelist1bullet2017"/>
            </w:pPr>
            <w:r w:rsidRPr="0098316D">
              <w:t>compose texts using drawings and other visual media to create meaning</w:t>
            </w:r>
          </w:p>
          <w:p w:rsidR="0098316D" w:rsidRPr="0098316D" w:rsidRDefault="0098316D" w:rsidP="009B0A42">
            <w:pPr>
              <w:pStyle w:val="IOStabletext2017"/>
            </w:pPr>
            <w:r w:rsidRPr="0098316D">
              <w:t>Students:</w:t>
            </w:r>
          </w:p>
          <w:p w:rsidR="0098316D" w:rsidRPr="0098316D" w:rsidRDefault="0098316D" w:rsidP="009B0A42">
            <w:pPr>
              <w:pStyle w:val="IOStablelist1bullet2017"/>
            </w:pPr>
            <w:r w:rsidRPr="0098316D">
              <w:t xml:space="preserve">explore sequencing of a story, focusing on the beginning, middle and end and recognise cultural patterns of storytelling, </w:t>
            </w:r>
            <w:proofErr w:type="spellStart"/>
            <w:r w:rsidRPr="0098316D">
              <w:t>eg</w:t>
            </w:r>
            <w:proofErr w:type="spellEnd"/>
            <w:r w:rsidRPr="0098316D">
              <w:t xml:space="preserve"> 'Once upon a time', the Dreaming </w:t>
            </w:r>
          </w:p>
          <w:p w:rsidR="0098316D" w:rsidRPr="0098316D" w:rsidRDefault="0098316D" w:rsidP="009B0A42">
            <w:pPr>
              <w:pStyle w:val="IOStablelist1bullet2017"/>
            </w:pPr>
            <w:r w:rsidRPr="0098316D">
              <w:t>interpret pictures with labels, environmental print logos and other visual images</w:t>
            </w:r>
          </w:p>
          <w:p w:rsidR="0098316D" w:rsidRPr="0098316D" w:rsidRDefault="0098316D" w:rsidP="009B0A42">
            <w:pPr>
              <w:pStyle w:val="IOStabletext2017"/>
            </w:pPr>
            <w:r w:rsidRPr="0098316D">
              <w:t xml:space="preserve">Students: </w:t>
            </w:r>
          </w:p>
          <w:p w:rsidR="0098316D" w:rsidRPr="0098316D" w:rsidRDefault="0098316D" w:rsidP="009B0A42">
            <w:pPr>
              <w:pStyle w:val="IOStablelist1bullet2017"/>
            </w:pPr>
            <w:r w:rsidRPr="0098316D">
              <w:t xml:space="preserve">share responses to aspects of a text that relate to their own life </w:t>
            </w:r>
          </w:p>
          <w:p w:rsidR="0098316D" w:rsidRPr="0098316D" w:rsidRDefault="0098316D" w:rsidP="009B0A42">
            <w:pPr>
              <w:pStyle w:val="IOStablelist1bullet2017"/>
            </w:pPr>
            <w:r w:rsidRPr="0098316D">
              <w:t xml:space="preserve">recognise that texts are created by authors who tell stories and share experiences that may be similar or different to students' own experiences (ACELT1575) </w:t>
            </w:r>
          </w:p>
          <w:p w:rsidR="0098316D" w:rsidRPr="005B5C28" w:rsidRDefault="0098316D" w:rsidP="005B5C28">
            <w:pPr>
              <w:pStyle w:val="IOStablelist1bullet2017"/>
            </w:pPr>
            <w:r w:rsidRPr="005B5C28">
              <w:t xml:space="preserve">understand that different languages and </w:t>
            </w:r>
            <w:hyperlink r:id="rId36">
              <w:r w:rsidRPr="005B5C28">
                <w:rPr>
                  <w:rFonts w:eastAsia="Arial" w:cs="Arial"/>
                </w:rPr>
                <w:t>dialects</w:t>
              </w:r>
            </w:hyperlink>
            <w:r w:rsidRPr="005B5C28">
              <w:t xml:space="preserve"> may be spoken by family, classmates and community</w:t>
            </w:r>
          </w:p>
          <w:p w:rsidR="0098316D" w:rsidRPr="0098316D" w:rsidRDefault="0098316D" w:rsidP="009B0A42">
            <w:pPr>
              <w:pStyle w:val="IOStablelist1bullet2017"/>
            </w:pPr>
            <w:r w:rsidRPr="0098316D">
              <w:t>understand that language can be used to describe likes and dislikes</w:t>
            </w:r>
          </w:p>
          <w:p w:rsidR="0098316D" w:rsidRPr="0098316D" w:rsidRDefault="0098316D" w:rsidP="009B0A42">
            <w:pPr>
              <w:pStyle w:val="IOStablelist1bullet2017"/>
            </w:pPr>
            <w:r w:rsidRPr="0098316D">
              <w:t>explore how language is used differently at home and school</w:t>
            </w:r>
          </w:p>
          <w:p w:rsidR="0098316D" w:rsidRPr="0098316D" w:rsidRDefault="0098316D" w:rsidP="009B0A42">
            <w:pPr>
              <w:pStyle w:val="IOStablelist1bullet2017"/>
            </w:pPr>
            <w:r>
              <w:rPr>
                <w:noProof/>
                <w:lang w:eastAsia="en-AU"/>
              </w:rPr>
              <w:drawing>
                <wp:anchor distT="0" distB="0" distL="114300" distR="114300" simplePos="0" relativeHeight="251661312" behindDoc="1" locked="0" layoutInCell="1" allowOverlap="1" wp14:anchorId="67231ED8" wp14:editId="4963305E">
                  <wp:simplePos x="0" y="0"/>
                  <wp:positionH relativeFrom="column">
                    <wp:posOffset>-63500</wp:posOffset>
                  </wp:positionH>
                  <wp:positionV relativeFrom="paragraph">
                    <wp:posOffset>-1851660</wp:posOffset>
                  </wp:positionV>
                  <wp:extent cx="10692765" cy="7559675"/>
                  <wp:effectExtent l="0" t="0" r="0" b="3175"/>
                  <wp:wrapNone/>
                  <wp:docPr id="3" name="Picture 3" descr="Header - Learning and teaching: students jumping and juggling with balls representing technology&#10;Footer - Futures Learning Uni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learning-L-thin-01.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0692765" cy="755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316D">
              <w:t>compare and connect own experiences to those depicted in stories</w:t>
            </w:r>
          </w:p>
          <w:p w:rsidR="0098316D" w:rsidRDefault="0098316D" w:rsidP="009B0A42">
            <w:pPr>
              <w:pStyle w:val="IOStablelist1bullet2017"/>
            </w:pPr>
            <w:r w:rsidRPr="0098316D">
              <w:t xml:space="preserve">compose simple written and </w:t>
            </w:r>
            <w:hyperlink r:id="rId37">
              <w:r>
                <w:rPr>
                  <w:rFonts w:eastAsia="Arial" w:cs="Arial"/>
                </w:rPr>
                <w:t>visual texts</w:t>
              </w:r>
            </w:hyperlink>
            <w:r w:rsidRPr="0098316D">
              <w:t xml:space="preserve"> that include aspects of home, personal and local community life</w:t>
            </w:r>
          </w:p>
          <w:p w:rsidR="0098316D" w:rsidRDefault="0098316D" w:rsidP="009B0A42">
            <w:pPr>
              <w:pStyle w:val="IOStablelist1bullet2017"/>
            </w:pPr>
            <w:r w:rsidRPr="0098316D">
              <w:t xml:space="preserve">use visual, </w:t>
            </w:r>
            <w:hyperlink r:id="rId38">
              <w:r>
                <w:rPr>
                  <w:rFonts w:eastAsia="Arial" w:cs="Arial"/>
                </w:rPr>
                <w:t>multimodal</w:t>
              </w:r>
            </w:hyperlink>
            <w:r w:rsidRPr="0098316D">
              <w:t xml:space="preserve"> and digital processes to represent simple aspects of home and community life </w:t>
            </w:r>
          </w:p>
          <w:p w:rsidR="0098316D" w:rsidRDefault="0098316D" w:rsidP="009B0A42">
            <w:pPr>
              <w:pStyle w:val="IOStablelist1bullet2017"/>
            </w:pPr>
            <w:r w:rsidRPr="0098316D">
              <w:lastRenderedPageBreak/>
              <w:t xml:space="preserve">respond to texts that depict aspects of home and community life, </w:t>
            </w:r>
            <w:proofErr w:type="spellStart"/>
            <w:r w:rsidRPr="0098316D">
              <w:t>eg</w:t>
            </w:r>
            <w:proofErr w:type="spellEnd"/>
            <w:r w:rsidRPr="0098316D">
              <w:t xml:space="preserve"> short films and </w:t>
            </w:r>
            <w:hyperlink r:id="rId39">
              <w:r>
                <w:rPr>
                  <w:rFonts w:eastAsia="Arial" w:cs="Arial"/>
                </w:rPr>
                <w:t>digital texts</w:t>
              </w:r>
            </w:hyperlink>
            <w:r w:rsidRPr="0098316D">
              <w:t xml:space="preserve"> </w:t>
            </w:r>
          </w:p>
          <w:p w:rsidR="0098316D" w:rsidRPr="0098316D" w:rsidRDefault="0098316D" w:rsidP="009B0A42">
            <w:pPr>
              <w:pStyle w:val="IOStablelist1bullet2017"/>
            </w:pPr>
            <w:r w:rsidRPr="0098316D">
              <w:t xml:space="preserve">respond to Dreaming stories, </w:t>
            </w:r>
            <w:proofErr w:type="spellStart"/>
            <w:r w:rsidRPr="0098316D">
              <w:t>eg</w:t>
            </w:r>
            <w:proofErr w:type="spellEnd"/>
            <w:r w:rsidRPr="0098316D">
              <w:t xml:space="preserve"> stories from local Aboriginal and Torres Strait Islander communities</w:t>
            </w:r>
          </w:p>
          <w:p w:rsidR="0098316D" w:rsidRDefault="0098316D" w:rsidP="009B0A42">
            <w:pPr>
              <w:pStyle w:val="IOStablelist1bullet2017"/>
            </w:pPr>
            <w:r w:rsidRPr="0098316D">
              <w:t xml:space="preserve">respond to </w:t>
            </w:r>
            <w:hyperlink r:id="rId40">
              <w:r>
                <w:rPr>
                  <w:rFonts w:eastAsia="Arial" w:cs="Arial"/>
                </w:rPr>
                <w:t>literature</w:t>
              </w:r>
            </w:hyperlink>
            <w:r w:rsidRPr="0098316D">
              <w:t xml:space="preserve"> and a variety of other texts from a range of storytellers and cultures, using </w:t>
            </w:r>
            <w:hyperlink r:id="rId41">
              <w:r>
                <w:rPr>
                  <w:rFonts w:eastAsia="Arial" w:cs="Arial"/>
                </w:rPr>
                <w:t>picture books</w:t>
              </w:r>
            </w:hyperlink>
            <w:r w:rsidRPr="0098316D">
              <w:t xml:space="preserve"> and online sources </w:t>
            </w:r>
          </w:p>
          <w:p w:rsidR="0098316D" w:rsidRPr="0098316D" w:rsidRDefault="0098316D" w:rsidP="009B0A42">
            <w:pPr>
              <w:pStyle w:val="IOStablelist1bullet2017"/>
            </w:pPr>
            <w:r w:rsidRPr="0098316D">
              <w:t xml:space="preserve">read and discuss stories that reflect students' social and cultural groups </w:t>
            </w:r>
          </w:p>
          <w:p w:rsidR="0098316D" w:rsidRPr="0098316D" w:rsidRDefault="0098316D" w:rsidP="009B0A42">
            <w:pPr>
              <w:pStyle w:val="IOStabletext2017"/>
            </w:pPr>
            <w:r w:rsidRPr="0098316D">
              <w:t xml:space="preserve">Students: </w:t>
            </w:r>
          </w:p>
          <w:p w:rsidR="0098316D" w:rsidRPr="0098316D" w:rsidRDefault="0098316D" w:rsidP="009B0A42">
            <w:pPr>
              <w:pStyle w:val="IOStablelist1bullet2017"/>
            </w:pPr>
            <w:r w:rsidRPr="0098316D">
              <w:t>begin to recognise that there are different ways of learning in English</w:t>
            </w:r>
          </w:p>
          <w:p w:rsidR="0098316D" w:rsidRPr="0098316D" w:rsidRDefault="0098316D" w:rsidP="009B0A42">
            <w:pPr>
              <w:pStyle w:val="IOStablelist1bullet2017"/>
            </w:pPr>
            <w:r w:rsidRPr="0098316D">
              <w:t>demonstrate an emerging awareness of criteria to enable the successful completion of tasks</w:t>
            </w:r>
          </w:p>
          <w:p w:rsidR="0098316D" w:rsidRDefault="0098316D" w:rsidP="009B0A42">
            <w:pPr>
              <w:pStyle w:val="IOStablelist1bullet2017"/>
            </w:pPr>
            <w:r w:rsidRPr="0098316D">
              <w:rPr>
                <w:highlight w:val="white"/>
              </w:rPr>
              <w:t xml:space="preserve">discuss what it means to be an </w:t>
            </w:r>
            <w:hyperlink r:id="rId42">
              <w:r>
                <w:rPr>
                  <w:rFonts w:eastAsia="Arial" w:cs="Arial"/>
                  <w:highlight w:val="white"/>
                </w:rPr>
                <w:t>active listener</w:t>
              </w:r>
            </w:hyperlink>
            <w:r w:rsidRPr="0098316D">
              <w:rPr>
                <w:highlight w:val="white"/>
              </w:rPr>
              <w:t xml:space="preserve"> </w:t>
            </w:r>
          </w:p>
          <w:p w:rsidR="008B3B38" w:rsidRDefault="0098316D" w:rsidP="009B0A42">
            <w:pPr>
              <w:pStyle w:val="IOStablelist1bullet2017"/>
              <w:rPr>
                <w:lang w:eastAsia="en-US"/>
              </w:rPr>
            </w:pPr>
            <w:r>
              <w:rPr>
                <w:rFonts w:ascii="Arial" w:eastAsia="Arial" w:hAnsi="Arial" w:cs="Arial"/>
                <w:highlight w:val="white"/>
              </w:rPr>
              <w:t>discuss what it means to be a cooperative group member</w:t>
            </w:r>
          </w:p>
        </w:tc>
        <w:tc>
          <w:tcPr>
            <w:tcW w:w="5149" w:type="dxa"/>
          </w:tcPr>
          <w:p w:rsidR="0098316D" w:rsidRDefault="0098316D" w:rsidP="009B0A42">
            <w:pPr>
              <w:pStyle w:val="IOStabletext2017"/>
            </w:pPr>
            <w:r w:rsidRPr="0098316D">
              <w:lastRenderedPageBreak/>
              <w:t>Who the people in their family are, where they were born and raised and how they are related to each other (ACHHK001)</w:t>
            </w:r>
          </w:p>
          <w:p w:rsidR="0098316D" w:rsidRDefault="0098316D" w:rsidP="009B0A42">
            <w:pPr>
              <w:pStyle w:val="IOStabletext2017"/>
            </w:pPr>
            <w:r w:rsidRPr="0098316D">
              <w:t xml:space="preserve">How the stories of families and the past can be </w:t>
            </w:r>
            <w:r w:rsidRPr="0098316D">
              <w:lastRenderedPageBreak/>
              <w:t>communicated, for example through photographs, </w:t>
            </w:r>
            <w:hyperlink r:id="rId43">
              <w:r>
                <w:rPr>
                  <w:rFonts w:eastAsia="Arial" w:cs="Arial"/>
                  <w:color w:val="0000FF"/>
                </w:rPr>
                <w:t>artefacts</w:t>
              </w:r>
            </w:hyperlink>
            <w:r w:rsidRPr="0098316D">
              <w:t>, books, oral histories, digital media and museums (ACHHK004)</w:t>
            </w:r>
          </w:p>
          <w:p w:rsidR="0098316D" w:rsidRPr="0098316D" w:rsidRDefault="0098316D" w:rsidP="009B0A42">
            <w:pPr>
              <w:pStyle w:val="IOStabletext2017"/>
            </w:pPr>
            <w:r w:rsidRPr="0098316D">
              <w:t>Students:</w:t>
            </w:r>
          </w:p>
          <w:p w:rsidR="0098316D" w:rsidRPr="0098316D" w:rsidRDefault="0098316D" w:rsidP="009B0A42">
            <w:pPr>
              <w:pStyle w:val="IOStablelist1bullet2017"/>
            </w:pPr>
            <w:r w:rsidRPr="0098316D">
              <w:t>identify people in their immediate families and show relationships between family members</w:t>
            </w:r>
          </w:p>
          <w:p w:rsidR="0098316D" w:rsidRPr="0098316D" w:rsidRDefault="0098316D" w:rsidP="009B0A42">
            <w:pPr>
              <w:pStyle w:val="IOStablelist1bullet2017"/>
            </w:pPr>
            <w:r w:rsidRPr="0098316D">
              <w:t>discuss where members of their families were born and locate countries of origin of students' families in the class</w:t>
            </w:r>
          </w:p>
          <w:p w:rsidR="0098316D" w:rsidRDefault="0098316D" w:rsidP="009B0A42">
            <w:pPr>
              <w:pStyle w:val="IOStablelist1bullet2017"/>
            </w:pPr>
            <w:proofErr w:type="gramStart"/>
            <w:r w:rsidRPr="0098316D">
              <w:t>use</w:t>
            </w:r>
            <w:proofErr w:type="gramEnd"/>
            <w:r w:rsidRPr="0098316D">
              <w:t xml:space="preserve"> a variety of </w:t>
            </w:r>
            <w:hyperlink r:id="rId44">
              <w:r>
                <w:rPr>
                  <w:rFonts w:eastAsia="Arial" w:cs="Arial"/>
                  <w:color w:val="0000FF"/>
                </w:rPr>
                <w:t>sources</w:t>
              </w:r>
            </w:hyperlink>
            <w:r w:rsidRPr="0098316D">
              <w:t> including photographs or a treasured object from their homes, to recount stories about their families and discuss how sources are used to answer</w:t>
            </w:r>
            <w:r w:rsidR="009B0A42">
              <w:t xml:space="preserve"> the question 'How do we know?'</w:t>
            </w:r>
          </w:p>
          <w:p w:rsidR="0098316D" w:rsidRDefault="0098316D" w:rsidP="009B0A42">
            <w:pPr>
              <w:pStyle w:val="IOStablelist1bullet2017"/>
            </w:pPr>
            <w:r w:rsidRPr="0098316D">
              <w:t>discuss the </w:t>
            </w:r>
            <w:hyperlink r:id="rId45">
              <w:r>
                <w:rPr>
                  <w:rFonts w:eastAsia="Arial" w:cs="Arial"/>
                  <w:color w:val="0000FF"/>
                </w:rPr>
                <w:t>significance</w:t>
              </w:r>
            </w:hyperlink>
            <w:r w:rsidRPr="0098316D">
              <w:t> of the chosen treasured object or photograph (it may be important or significant t</w:t>
            </w:r>
            <w:r w:rsidR="009B0A42">
              <w:t>o themselves but not to others)</w:t>
            </w:r>
          </w:p>
          <w:p w:rsidR="0098316D" w:rsidRPr="0098316D" w:rsidRDefault="0098316D" w:rsidP="009B0A42">
            <w:pPr>
              <w:pStyle w:val="IOStablelist1bullet2017"/>
            </w:pPr>
            <w:r w:rsidRPr="0098316D">
              <w:t>pose questions about</w:t>
            </w:r>
            <w:r w:rsidR="009B0A42">
              <w:t xml:space="preserve"> another's object or photograph</w:t>
            </w:r>
          </w:p>
          <w:p w:rsidR="008B3B38" w:rsidRDefault="0098316D" w:rsidP="009B0A42">
            <w:pPr>
              <w:pStyle w:val="IOStablelist1bullet2017"/>
              <w:rPr>
                <w:rFonts w:eastAsia="Arial" w:cs="Arial"/>
              </w:rPr>
            </w:pPr>
            <w:proofErr w:type="gramStart"/>
            <w:r>
              <w:rPr>
                <w:rFonts w:ascii="Arial" w:eastAsia="Arial" w:hAnsi="Arial" w:cs="Arial"/>
              </w:rPr>
              <w:t>identify</w:t>
            </w:r>
            <w:proofErr w:type="gramEnd"/>
            <w:r>
              <w:rPr>
                <w:rFonts w:ascii="Arial" w:eastAsia="Arial" w:hAnsi="Arial" w:cs="Arial"/>
              </w:rPr>
              <w:t xml:space="preserve"> and sequence stages in their lifetime</w:t>
            </w:r>
            <w:r w:rsidR="009B0A42">
              <w:rPr>
                <w:rFonts w:ascii="Arial" w:eastAsia="Arial" w:hAnsi="Arial" w:cs="Arial"/>
              </w:rPr>
              <w:t>.</w:t>
            </w:r>
          </w:p>
          <w:p w:rsidR="0098316D" w:rsidRDefault="0098316D" w:rsidP="009B0A42">
            <w:pPr>
              <w:pStyle w:val="IOStabletext2017"/>
            </w:pPr>
            <w:r w:rsidRPr="0098316D">
              <w:t>The different structures of families and family groups today, and what they have in common (ACHHK002)</w:t>
            </w:r>
          </w:p>
          <w:p w:rsidR="0098316D" w:rsidRPr="0098316D" w:rsidRDefault="0098316D" w:rsidP="009B0A42">
            <w:pPr>
              <w:pStyle w:val="IOStabletext2017"/>
            </w:pPr>
            <w:r w:rsidRPr="0098316D">
              <w:t>Students:</w:t>
            </w:r>
          </w:p>
          <w:p w:rsidR="0098316D" w:rsidRPr="0098316D" w:rsidRDefault="0098316D" w:rsidP="009B0A42">
            <w:pPr>
              <w:pStyle w:val="IOStablelist1bullet2017"/>
            </w:pPr>
            <w:r w:rsidRPr="0098316D">
              <w:t xml:space="preserve">identify and record similarities and differences between families, </w:t>
            </w:r>
            <w:proofErr w:type="spellStart"/>
            <w:r w:rsidRPr="0098316D">
              <w:t>eg</w:t>
            </w:r>
            <w:proofErr w:type="spellEnd"/>
            <w:r w:rsidRPr="0098316D">
              <w:t xml:space="preserve"> the number of children in the family, family languages spoken at home, number of adults in the immediate family </w:t>
            </w:r>
          </w:p>
          <w:p w:rsidR="0098316D" w:rsidRPr="0098316D" w:rsidRDefault="0098316D" w:rsidP="009B0A42">
            <w:pPr>
              <w:pStyle w:val="IOStablelist1bullet2017"/>
            </w:pPr>
            <w:r w:rsidRPr="0098316D">
              <w:t>compare and contrast various family groups through photographs and stories and identify differences between past and present </w:t>
            </w:r>
          </w:p>
          <w:p w:rsidR="0098316D" w:rsidRDefault="0098316D" w:rsidP="009B0A42">
            <w:pPr>
              <w:pStyle w:val="IOStablelist1bullet2017"/>
            </w:pPr>
            <w:r w:rsidRPr="0098316D">
              <w:t>engage in and respond to stories about families in other places, including those of </w:t>
            </w:r>
            <w:hyperlink r:id="rId46">
              <w:r>
                <w:rPr>
                  <w:rFonts w:eastAsia="Arial" w:cs="Arial"/>
                  <w:color w:val="0000FF"/>
                  <w:u w:val="single"/>
                </w:rPr>
                <w:t>Aboriginal</w:t>
              </w:r>
            </w:hyperlink>
            <w:r w:rsidRPr="0098316D">
              <w:t> and Torres Strait Islander groups </w:t>
            </w:r>
          </w:p>
          <w:p w:rsidR="0098316D" w:rsidRDefault="0098316D" w:rsidP="009B0A42">
            <w:pPr>
              <w:pStyle w:val="IOStabletext2017"/>
            </w:pPr>
            <w:r w:rsidRPr="0098316D">
              <w:t xml:space="preserve">How they, their family and friends commemorate past </w:t>
            </w:r>
            <w:r w:rsidRPr="0098316D">
              <w:lastRenderedPageBreak/>
              <w:t>events that are important to them (ACHHK003)</w:t>
            </w:r>
          </w:p>
          <w:p w:rsidR="0098316D" w:rsidRPr="0098316D" w:rsidRDefault="0098316D" w:rsidP="009B0A42">
            <w:pPr>
              <w:pStyle w:val="IOStabletext2017"/>
            </w:pPr>
            <w:r w:rsidRPr="0098316D">
              <w:t>Students:</w:t>
            </w:r>
          </w:p>
          <w:p w:rsidR="0098316D" w:rsidRPr="0098316D" w:rsidRDefault="0098316D" w:rsidP="009B0A42">
            <w:pPr>
              <w:pStyle w:val="IOStablelist1bullet2017"/>
            </w:pPr>
            <w:r w:rsidRPr="0098316D">
              <w:t>share experiences of family, school and local events that are celebrated or observed </w:t>
            </w:r>
          </w:p>
          <w:p w:rsidR="0098316D" w:rsidRDefault="0098316D" w:rsidP="009B0A42">
            <w:pPr>
              <w:pStyle w:val="IOStablelist1bullet2017"/>
            </w:pPr>
            <w:proofErr w:type="gramStart"/>
            <w:r w:rsidRPr="0098316D">
              <w:t>identify</w:t>
            </w:r>
            <w:proofErr w:type="gramEnd"/>
            <w:r w:rsidRPr="0098316D">
              <w:t xml:space="preserve"> and record a variety of holidays and special events observed in Australia and other countries, </w:t>
            </w:r>
            <w:proofErr w:type="spellStart"/>
            <w:r w:rsidRPr="0098316D">
              <w:t>eg</w:t>
            </w:r>
            <w:proofErr w:type="spellEnd"/>
            <w:r w:rsidRPr="0098316D">
              <w:t xml:space="preserve"> birthdays, anniversaries and festivals. Consider the significance of these dates</w:t>
            </w:r>
          </w:p>
        </w:tc>
        <w:tc>
          <w:tcPr>
            <w:tcW w:w="5149" w:type="dxa"/>
          </w:tcPr>
          <w:p w:rsidR="0098316D" w:rsidRPr="0098316D" w:rsidRDefault="00E304CE" w:rsidP="009B0A42">
            <w:pPr>
              <w:pStyle w:val="IOStabletext2017"/>
            </w:pPr>
            <w:r>
              <w:lastRenderedPageBreak/>
              <w:t>Important places</w:t>
            </w:r>
          </w:p>
          <w:p w:rsidR="0098316D" w:rsidRPr="0098316D" w:rsidRDefault="0098316D" w:rsidP="009B0A42">
            <w:pPr>
              <w:pStyle w:val="IOStabletext2017"/>
            </w:pPr>
            <w:r w:rsidRPr="0098316D">
              <w:t>Students:</w:t>
            </w:r>
          </w:p>
          <w:p w:rsidR="0098316D" w:rsidRPr="0098316D" w:rsidRDefault="0098316D" w:rsidP="009B0A42">
            <w:pPr>
              <w:pStyle w:val="IOStablelist1bullet2017"/>
            </w:pPr>
            <w:r w:rsidRPr="0098316D">
              <w:t>investigate the importance of places they live in and belong to, for example: </w:t>
            </w:r>
            <w:r w:rsidRPr="0098316D">
              <w:rPr>
                <w:rFonts w:eastAsia="Arial" w:cs="Arial"/>
                <w:szCs w:val="18"/>
              </w:rPr>
              <w:t xml:space="preserve">(ACHGK002, </w:t>
            </w:r>
            <w:r w:rsidRPr="0098316D">
              <w:rPr>
                <w:rFonts w:eastAsia="Arial" w:cs="Arial"/>
                <w:szCs w:val="18"/>
              </w:rPr>
              <w:lastRenderedPageBreak/>
              <w:t>ACHGK004)</w:t>
            </w:r>
          </w:p>
          <w:p w:rsidR="0098316D" w:rsidRPr="0098316D" w:rsidRDefault="0098316D" w:rsidP="009B0A42">
            <w:pPr>
              <w:pStyle w:val="IOStablelist1bullet2017"/>
            </w:pPr>
            <w:r w:rsidRPr="0098316D">
              <w:t>identification of places they live in and belong to  </w:t>
            </w:r>
          </w:p>
          <w:p w:rsidR="0098316D" w:rsidRPr="0098316D" w:rsidRDefault="0098316D" w:rsidP="009B0A42">
            <w:pPr>
              <w:pStyle w:val="IOStabletext2017"/>
            </w:pPr>
            <w:r w:rsidRPr="0098316D">
              <w:t>Locating places</w:t>
            </w:r>
          </w:p>
          <w:p w:rsidR="0098316D" w:rsidRPr="0098316D" w:rsidRDefault="0098316D" w:rsidP="009B0A42">
            <w:pPr>
              <w:pStyle w:val="IOStabletext2017"/>
            </w:pPr>
            <w:r w:rsidRPr="0098316D">
              <w:t>Students:</w:t>
            </w:r>
          </w:p>
          <w:p w:rsidR="0098316D" w:rsidRPr="0098316D" w:rsidRDefault="0098316D" w:rsidP="009B0A42">
            <w:pPr>
              <w:pStyle w:val="IOStablelist1bullet2017"/>
            </w:pPr>
            <w:r w:rsidRPr="0098316D">
              <w:t>investigate how the location of places ca</w:t>
            </w:r>
            <w:r w:rsidR="009B0A42">
              <w:t>n be represented, for example: </w:t>
            </w:r>
            <w:r w:rsidRPr="0098316D">
              <w:rPr>
                <w:rFonts w:eastAsia="Arial" w:cs="Arial"/>
                <w:szCs w:val="18"/>
              </w:rPr>
              <w:t>(ACHGK001)</w:t>
            </w:r>
          </w:p>
          <w:p w:rsidR="0098316D" w:rsidRPr="0098316D" w:rsidRDefault="0098316D" w:rsidP="009B0A42">
            <w:pPr>
              <w:pStyle w:val="IOStablelist1bullet2017"/>
            </w:pPr>
            <w:r w:rsidRPr="0098316D">
              <w:t xml:space="preserve">location of familiar and local places </w:t>
            </w:r>
            <w:r w:rsidR="009B0A42">
              <w:t>on maps</w:t>
            </w:r>
          </w:p>
          <w:p w:rsidR="008B3B38" w:rsidRDefault="0098316D" w:rsidP="009B0A42">
            <w:pPr>
              <w:pStyle w:val="IOStablelist1bullet2017"/>
              <w:rPr>
                <w:lang w:eastAsia="en-US"/>
              </w:rPr>
            </w:pPr>
            <w:proofErr w:type="gramStart"/>
            <w:r w:rsidRPr="0098316D">
              <w:t>description</w:t>
            </w:r>
            <w:proofErr w:type="gramEnd"/>
            <w:r w:rsidRPr="0098316D">
              <w:t xml:space="preserve"> of the location of places</w:t>
            </w:r>
            <w:r w:rsidR="009B0A42">
              <w:t>.</w:t>
            </w:r>
          </w:p>
        </w:tc>
      </w:tr>
      <w:tr w:rsidR="005B5C28" w:rsidTr="008B3B38">
        <w:trPr>
          <w:trHeight w:val="540"/>
        </w:trPr>
        <w:tc>
          <w:tcPr>
            <w:tcW w:w="5148" w:type="dxa"/>
          </w:tcPr>
          <w:p w:rsidR="005B5C28" w:rsidRDefault="005B5C28" w:rsidP="009B0A42">
            <w:pPr>
              <w:pStyle w:val="IOStabletext2017"/>
            </w:pPr>
          </w:p>
        </w:tc>
        <w:tc>
          <w:tcPr>
            <w:tcW w:w="5149" w:type="dxa"/>
          </w:tcPr>
          <w:p w:rsidR="005B5C28" w:rsidRPr="0098316D" w:rsidRDefault="005B5C28" w:rsidP="009B0A42">
            <w:pPr>
              <w:pStyle w:val="IOStabletext2017"/>
            </w:pPr>
          </w:p>
        </w:tc>
        <w:tc>
          <w:tcPr>
            <w:tcW w:w="5149" w:type="dxa"/>
          </w:tcPr>
          <w:p w:rsidR="005B5C28" w:rsidRDefault="005B5C28" w:rsidP="009B0A42">
            <w:pPr>
              <w:pStyle w:val="IOStabletext2017"/>
            </w:pPr>
          </w:p>
        </w:tc>
      </w:tr>
    </w:tbl>
    <w:p w:rsidR="00043FF4" w:rsidRDefault="00043FF4" w:rsidP="00043FF4">
      <w:pPr>
        <w:pStyle w:val="IOSbodytext2017"/>
        <w:spacing w:before="0"/>
        <w:rPr>
          <w:lang w:eastAsia="en-US"/>
        </w:rPr>
      </w:pPr>
    </w:p>
    <w:tbl>
      <w:tblPr>
        <w:tblStyle w:val="TableGrid"/>
        <w:tblW w:w="0" w:type="auto"/>
        <w:tblLook w:val="04A0" w:firstRow="1" w:lastRow="0" w:firstColumn="1" w:lastColumn="0" w:noHBand="0" w:noVBand="1"/>
      </w:tblPr>
      <w:tblGrid>
        <w:gridCol w:w="15523"/>
      </w:tblGrid>
      <w:tr w:rsidR="00043FF4" w:rsidTr="00043FF4">
        <w:tc>
          <w:tcPr>
            <w:tcW w:w="15523" w:type="dxa"/>
          </w:tcPr>
          <w:p w:rsidR="00043FF4" w:rsidRDefault="00043FF4" w:rsidP="00C94A3B">
            <w:pPr>
              <w:pStyle w:val="IOSbodytext2017"/>
              <w:rPr>
                <w:lang w:eastAsia="en-US"/>
              </w:rPr>
            </w:pPr>
            <w:r w:rsidRPr="00043FF4">
              <w:rPr>
                <w:lang w:eastAsia="en-US"/>
              </w:rPr>
              <w:t xml:space="preserve">Additional programs/events to be aware of for the term: (e.g. athletics carnival, Book Week, swim school </w:t>
            </w:r>
            <w:proofErr w:type="spellStart"/>
            <w:r w:rsidRPr="00043FF4">
              <w:rPr>
                <w:lang w:eastAsia="en-US"/>
              </w:rPr>
              <w:t>etc</w:t>
            </w:r>
            <w:proofErr w:type="spellEnd"/>
            <w:r>
              <w:rPr>
                <w:lang w:eastAsia="en-US"/>
              </w:rPr>
              <w:t>).</w:t>
            </w:r>
          </w:p>
          <w:p w:rsidR="00043FF4" w:rsidRDefault="0098316D" w:rsidP="00C94A3B">
            <w:pPr>
              <w:pStyle w:val="IOSbodytext2017"/>
              <w:rPr>
                <w:lang w:eastAsia="en-US"/>
              </w:rPr>
            </w:pPr>
            <w:r>
              <w:rPr>
                <w:lang w:eastAsia="en-US"/>
              </w:rPr>
              <w:t>End of year assembly, end of year picnic.</w:t>
            </w:r>
          </w:p>
        </w:tc>
      </w:tr>
    </w:tbl>
    <w:p w:rsidR="00043FF4" w:rsidRDefault="00043FF4" w:rsidP="00043FF4">
      <w:pPr>
        <w:pStyle w:val="IOSbodytext2017"/>
        <w:rPr>
          <w:lang w:eastAsia="en-US"/>
        </w:rPr>
      </w:pPr>
      <w:r>
        <w:rPr>
          <w:lang w:eastAsia="en-US"/>
        </w:rPr>
        <w:t>Open-ended assessment opportunities</w:t>
      </w:r>
    </w:p>
    <w:p w:rsidR="00043FF4" w:rsidRDefault="00043FF4" w:rsidP="00043FF4">
      <w:pPr>
        <w:pStyle w:val="IOSbodytext2017"/>
        <w:rPr>
          <w:lang w:eastAsia="en-US"/>
        </w:rPr>
      </w:pPr>
      <w:r>
        <w:rPr>
          <w:lang w:eastAsia="en-US"/>
        </w:rPr>
        <w:t xml:space="preserve">(To capture conceptual understanding around the </w:t>
      </w:r>
      <w:proofErr w:type="gramStart"/>
      <w:r>
        <w:rPr>
          <w:lang w:eastAsia="en-US"/>
        </w:rPr>
        <w:t>Big</w:t>
      </w:r>
      <w:proofErr w:type="gramEnd"/>
      <w:r>
        <w:rPr>
          <w:lang w:eastAsia="en-US"/>
        </w:rPr>
        <w:t xml:space="preserve"> ideas and key/driving syllabus content).</w:t>
      </w:r>
    </w:p>
    <w:tbl>
      <w:tblPr>
        <w:tblStyle w:val="TableGrid"/>
        <w:tblW w:w="0" w:type="auto"/>
        <w:tblLook w:val="04A0" w:firstRow="1" w:lastRow="0" w:firstColumn="1" w:lastColumn="0" w:noHBand="0" w:noVBand="1"/>
      </w:tblPr>
      <w:tblGrid>
        <w:gridCol w:w="5174"/>
        <w:gridCol w:w="5174"/>
        <w:gridCol w:w="5175"/>
      </w:tblGrid>
      <w:tr w:rsidR="00043FF4" w:rsidTr="00043FF4">
        <w:tc>
          <w:tcPr>
            <w:tcW w:w="5174" w:type="dxa"/>
          </w:tcPr>
          <w:p w:rsidR="00043FF4" w:rsidRDefault="00043FF4" w:rsidP="00FC789A">
            <w:pPr>
              <w:pStyle w:val="IOStableheading2017"/>
              <w:rPr>
                <w:lang w:eastAsia="en-US"/>
              </w:rPr>
            </w:pPr>
            <w:r>
              <w:rPr>
                <w:lang w:eastAsia="en-US"/>
              </w:rPr>
              <w:t>Week</w:t>
            </w:r>
          </w:p>
        </w:tc>
        <w:tc>
          <w:tcPr>
            <w:tcW w:w="5174" w:type="dxa"/>
          </w:tcPr>
          <w:p w:rsidR="00043FF4" w:rsidRDefault="00043FF4" w:rsidP="00FC789A">
            <w:pPr>
              <w:pStyle w:val="IOStableheading2017"/>
              <w:rPr>
                <w:lang w:eastAsia="en-US"/>
              </w:rPr>
            </w:pPr>
            <w:r>
              <w:rPr>
                <w:lang w:eastAsia="en-US"/>
              </w:rPr>
              <w:t>Task</w:t>
            </w:r>
          </w:p>
        </w:tc>
        <w:tc>
          <w:tcPr>
            <w:tcW w:w="5175" w:type="dxa"/>
          </w:tcPr>
          <w:p w:rsidR="00043FF4" w:rsidRDefault="00043FF4" w:rsidP="00FC789A">
            <w:pPr>
              <w:pStyle w:val="IOStableheading2017"/>
              <w:rPr>
                <w:lang w:eastAsia="en-US"/>
              </w:rPr>
            </w:pPr>
            <w:r>
              <w:rPr>
                <w:lang w:eastAsia="en-US"/>
              </w:rPr>
              <w:t>Evidence to collect</w:t>
            </w:r>
          </w:p>
        </w:tc>
      </w:tr>
      <w:tr w:rsidR="00043FF4" w:rsidTr="00043FF4">
        <w:tc>
          <w:tcPr>
            <w:tcW w:w="5174" w:type="dxa"/>
          </w:tcPr>
          <w:p w:rsidR="0098316D" w:rsidRPr="0098316D" w:rsidRDefault="007D2CED" w:rsidP="00E304CE">
            <w:pPr>
              <w:pStyle w:val="IOStabletext2017"/>
            </w:pPr>
            <w:r>
              <w:t xml:space="preserve">Week </w:t>
            </w:r>
            <w:r w:rsidR="0098316D" w:rsidRPr="0098316D">
              <w:t>1</w:t>
            </w:r>
          </w:p>
          <w:p w:rsidR="00043FF4" w:rsidRDefault="0098316D" w:rsidP="00E304CE">
            <w:pPr>
              <w:pStyle w:val="IOStabletext2017"/>
            </w:pPr>
            <w:r w:rsidRPr="0021055F">
              <w:t xml:space="preserve">Purpose: To identify what students know about the differences and similarities between people and how to </w:t>
            </w:r>
            <w:r w:rsidRPr="0021055F">
              <w:lastRenderedPageBreak/>
              <w:t>make everyone feel included.</w:t>
            </w:r>
          </w:p>
        </w:tc>
        <w:tc>
          <w:tcPr>
            <w:tcW w:w="5174" w:type="dxa"/>
          </w:tcPr>
          <w:p w:rsidR="0098316D" w:rsidRPr="0021055F" w:rsidRDefault="0098316D" w:rsidP="00E304CE">
            <w:pPr>
              <w:pStyle w:val="IOStabletext2017"/>
            </w:pPr>
            <w:r w:rsidRPr="0021055F">
              <w:lastRenderedPageBreak/>
              <w:t xml:space="preserve">Provide students with A3 sheets of paper to draw differences and similarities between themselves and other students in the class and how they make people feel welcome and happy at school. </w:t>
            </w:r>
          </w:p>
          <w:p w:rsidR="00043FF4" w:rsidRDefault="0098316D" w:rsidP="00E304CE">
            <w:pPr>
              <w:pStyle w:val="IOStabletext2017"/>
            </w:pPr>
            <w:r w:rsidRPr="0021055F">
              <w:lastRenderedPageBreak/>
              <w:t>Ask to students to label drawings and write sentences if they can.</w:t>
            </w:r>
          </w:p>
        </w:tc>
        <w:tc>
          <w:tcPr>
            <w:tcW w:w="5175" w:type="dxa"/>
          </w:tcPr>
          <w:p w:rsidR="00043FF4" w:rsidRPr="00E304CE" w:rsidRDefault="0098316D" w:rsidP="00E304CE">
            <w:pPr>
              <w:pStyle w:val="IOStabletext2017"/>
            </w:pPr>
            <w:r w:rsidRPr="00E304CE">
              <w:lastRenderedPageBreak/>
              <w:t>Drawings/labels/sentences</w:t>
            </w:r>
          </w:p>
        </w:tc>
      </w:tr>
      <w:tr w:rsidR="0098316D" w:rsidTr="00F74AEB">
        <w:tc>
          <w:tcPr>
            <w:tcW w:w="5174" w:type="dxa"/>
          </w:tcPr>
          <w:p w:rsidR="007D2CED" w:rsidRDefault="007D2CED" w:rsidP="00E304CE">
            <w:pPr>
              <w:pStyle w:val="IOStabletext2017"/>
            </w:pPr>
            <w:r>
              <w:lastRenderedPageBreak/>
              <w:t>Week 5</w:t>
            </w:r>
          </w:p>
          <w:p w:rsidR="0098316D" w:rsidRDefault="0098316D" w:rsidP="00E304CE">
            <w:pPr>
              <w:pStyle w:val="IOStabletext2017"/>
            </w:pPr>
            <w:r w:rsidRPr="0021055F">
              <w:t>Purpose: To identify what students know about the differences and similarities between people and how to make everyone feel included.</w:t>
            </w:r>
          </w:p>
        </w:tc>
        <w:tc>
          <w:tcPr>
            <w:tcW w:w="5174" w:type="dxa"/>
          </w:tcPr>
          <w:p w:rsidR="0098316D" w:rsidRPr="0021055F" w:rsidRDefault="0098316D" w:rsidP="00E304CE">
            <w:pPr>
              <w:pStyle w:val="IOStabletext2017"/>
            </w:pPr>
            <w:r w:rsidRPr="0021055F">
              <w:t>Provide students with A3 sheets of paper to draw differences and similarities between people in their community and how people are made to feel part of a community.</w:t>
            </w:r>
          </w:p>
          <w:p w:rsidR="0098316D" w:rsidRPr="0021055F" w:rsidRDefault="0098316D" w:rsidP="00E304CE">
            <w:pPr>
              <w:pStyle w:val="IOStabletext2017"/>
            </w:pPr>
            <w:r w:rsidRPr="0021055F">
              <w:t>(Do this after expert visitors)</w:t>
            </w:r>
          </w:p>
          <w:p w:rsidR="0098316D" w:rsidRDefault="0098316D" w:rsidP="00E304CE">
            <w:pPr>
              <w:pStyle w:val="IOStabletext2017"/>
            </w:pPr>
            <w:r w:rsidRPr="0021055F">
              <w:t>Ask to students to label drawings and write sentences if they can.</w:t>
            </w:r>
          </w:p>
        </w:tc>
        <w:tc>
          <w:tcPr>
            <w:tcW w:w="5175" w:type="dxa"/>
            <w:vAlign w:val="center"/>
          </w:tcPr>
          <w:p w:rsidR="0098316D" w:rsidRPr="00E304CE" w:rsidRDefault="0098316D" w:rsidP="00E304CE">
            <w:pPr>
              <w:pStyle w:val="IOStabletext2017"/>
            </w:pPr>
            <w:r w:rsidRPr="00E304CE">
              <w:t>Drawings/labels/sentences</w:t>
            </w:r>
          </w:p>
        </w:tc>
      </w:tr>
      <w:tr w:rsidR="0098316D" w:rsidTr="00043FF4">
        <w:tc>
          <w:tcPr>
            <w:tcW w:w="5174" w:type="dxa"/>
          </w:tcPr>
          <w:p w:rsidR="0098316D" w:rsidRPr="005E384C" w:rsidRDefault="007D2CED" w:rsidP="005E384C">
            <w:pPr>
              <w:pStyle w:val="IOStabletext2017"/>
            </w:pPr>
            <w:r w:rsidRPr="005E384C">
              <w:t xml:space="preserve">Week </w:t>
            </w:r>
            <w:r w:rsidR="0098316D" w:rsidRPr="005E384C">
              <w:t>9</w:t>
            </w:r>
          </w:p>
          <w:p w:rsidR="0098316D" w:rsidRDefault="0098316D" w:rsidP="005E384C">
            <w:pPr>
              <w:pStyle w:val="IOStabletext2017"/>
              <w:rPr>
                <w:lang w:eastAsia="en-US"/>
              </w:rPr>
            </w:pPr>
            <w:r w:rsidRPr="005E384C">
              <w:t>Purpose: To identify what students know about the differences and similarities between people and how to make everyone feel included</w:t>
            </w:r>
          </w:p>
        </w:tc>
        <w:tc>
          <w:tcPr>
            <w:tcW w:w="5174" w:type="dxa"/>
          </w:tcPr>
          <w:p w:rsidR="0098316D" w:rsidRPr="0021055F" w:rsidRDefault="0098316D" w:rsidP="00E304CE">
            <w:pPr>
              <w:pStyle w:val="IOStabletext2017"/>
            </w:pPr>
            <w:r w:rsidRPr="0021055F">
              <w:t>Provide students with A3 sheets of paper to draw and write about how they made the pre-schoolers feel welcome. If possible get them to video each other to explain why they chose to organise particular activities and how they thought the preschool students and their families felt about the activities.</w:t>
            </w:r>
          </w:p>
          <w:p w:rsidR="0098316D" w:rsidRDefault="0098316D" w:rsidP="00E304CE">
            <w:pPr>
              <w:pStyle w:val="IOStabletext2017"/>
            </w:pPr>
            <w:r w:rsidRPr="0021055F">
              <w:t>Ask to students to label drawings and write sentences if they can.</w:t>
            </w:r>
          </w:p>
        </w:tc>
        <w:tc>
          <w:tcPr>
            <w:tcW w:w="5175" w:type="dxa"/>
          </w:tcPr>
          <w:p w:rsidR="0098316D" w:rsidRPr="00E304CE" w:rsidRDefault="0098316D" w:rsidP="00E304CE">
            <w:pPr>
              <w:pStyle w:val="IOStabletext2017"/>
            </w:pPr>
            <w:r w:rsidRPr="00E304CE">
              <w:t>Drawings with written descriptions, video explanations</w:t>
            </w:r>
          </w:p>
        </w:tc>
      </w:tr>
    </w:tbl>
    <w:p w:rsidR="00043FF4" w:rsidRPr="00C94A3B" w:rsidRDefault="00043FF4" w:rsidP="005B5C28">
      <w:pPr>
        <w:pStyle w:val="IOSbodytext2017"/>
        <w:rPr>
          <w:lang w:eastAsia="en-US"/>
        </w:rPr>
      </w:pPr>
    </w:p>
    <w:sectPr w:rsidR="00043FF4" w:rsidRPr="00C94A3B" w:rsidSect="005B5C28">
      <w:headerReference w:type="even" r:id="rId47"/>
      <w:headerReference w:type="default" r:id="rId48"/>
      <w:footerReference w:type="even" r:id="rId49"/>
      <w:footerReference w:type="default" r:id="rId50"/>
      <w:headerReference w:type="first" r:id="rId51"/>
      <w:footerReference w:type="first" r:id="rId52"/>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B4E" w:rsidRDefault="00E34B4E" w:rsidP="00F247F6">
      <w:r>
        <w:separator/>
      </w:r>
    </w:p>
    <w:p w:rsidR="00E34B4E" w:rsidRDefault="00E34B4E"/>
    <w:p w:rsidR="00E34B4E" w:rsidRDefault="00E34B4E"/>
    <w:p w:rsidR="00E34B4E" w:rsidRDefault="00E34B4E"/>
  </w:endnote>
  <w:endnote w:type="continuationSeparator" w:id="0">
    <w:p w:rsidR="00E34B4E" w:rsidRDefault="00E34B4E" w:rsidP="00F247F6">
      <w:r>
        <w:continuationSeparator/>
      </w:r>
    </w:p>
    <w:p w:rsidR="00E34B4E" w:rsidRDefault="00E34B4E"/>
    <w:p w:rsidR="00E34B4E" w:rsidRDefault="00E34B4E"/>
    <w:p w:rsidR="00E34B4E" w:rsidRDefault="00E34B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92025C" w:rsidRDefault="00BB366E" w:rsidP="00F7179B">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F7179B">
      <w:rPr>
        <w:noProof/>
      </w:rPr>
      <w:t>6</w:t>
    </w:r>
    <w:r w:rsidRPr="004E338C">
      <w:fldChar w:fldCharType="end"/>
    </w:r>
    <w:r>
      <w:tab/>
    </w:r>
    <w:r>
      <w:tab/>
    </w:r>
    <w:bookmarkStart w:id="0" w:name="_GoBack"/>
    <w:bookmarkEnd w:id="0"/>
    <w:r w:rsidR="00F7179B">
      <w:t>Futures Learning – Project planning template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66E" w:rsidRPr="00182340" w:rsidRDefault="00BB366E" w:rsidP="00F7179B">
    <w:pPr>
      <w:pStyle w:val="IOSfooter2017"/>
      <w:tabs>
        <w:tab w:val="clear" w:pos="10773"/>
        <w:tab w:val="right" w:pos="15309"/>
      </w:tabs>
    </w:pPr>
    <w:r w:rsidRPr="00233AD0">
      <w:t xml:space="preserve">© </w:t>
    </w:r>
    <w:hyperlink r:id="rId1" w:history="1">
      <w:r w:rsidRPr="006F6A94">
        <w:rPr>
          <w:rStyle w:val="Hyperlink"/>
        </w:rPr>
        <w:t>NSW Department of Education</w:t>
      </w:r>
    </w:hyperlink>
    <w:r>
      <w:t xml:space="preserve">, </w:t>
    </w:r>
    <w:r w:rsidR="00F7179B">
      <w:t>October</w:t>
    </w:r>
    <w:r>
      <w:t xml:space="preserve"> 2017</w:t>
    </w:r>
    <w:r w:rsidRPr="004E338C">
      <w:tab/>
    </w:r>
    <w:r>
      <w:tab/>
    </w:r>
    <w:r w:rsidRPr="004E338C">
      <w:fldChar w:fldCharType="begin"/>
    </w:r>
    <w:r w:rsidRPr="004E338C">
      <w:instrText xml:space="preserve"> PAGE </w:instrText>
    </w:r>
    <w:r w:rsidRPr="004E338C">
      <w:fldChar w:fldCharType="separate"/>
    </w:r>
    <w:r w:rsidR="00F7179B">
      <w:rPr>
        <w:noProof/>
      </w:rPr>
      <w:t>5</w:t>
    </w:r>
    <w:r w:rsidRPr="004E338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9B" w:rsidRDefault="00F717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B4E" w:rsidRDefault="00E34B4E" w:rsidP="00F247F6">
      <w:r>
        <w:separator/>
      </w:r>
    </w:p>
    <w:p w:rsidR="00E34B4E" w:rsidRDefault="00E34B4E"/>
    <w:p w:rsidR="00E34B4E" w:rsidRDefault="00E34B4E"/>
    <w:p w:rsidR="00E34B4E" w:rsidRDefault="00E34B4E"/>
  </w:footnote>
  <w:footnote w:type="continuationSeparator" w:id="0">
    <w:p w:rsidR="00E34B4E" w:rsidRDefault="00E34B4E" w:rsidP="00F247F6">
      <w:r>
        <w:continuationSeparator/>
      </w:r>
    </w:p>
    <w:p w:rsidR="00E34B4E" w:rsidRDefault="00E34B4E"/>
    <w:p w:rsidR="00E34B4E" w:rsidRDefault="00E34B4E"/>
    <w:p w:rsidR="00E34B4E" w:rsidRDefault="00E34B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9B" w:rsidRDefault="00F717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9B" w:rsidRDefault="00F717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79B" w:rsidRDefault="00F717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0"/>
    <w:lvlOverride w:ilvl="0">
      <w:startOverride w:val="1"/>
    </w:lvlOverride>
  </w:num>
  <w:num w:numId="6">
    <w:abstractNumId w:val="5"/>
  </w:num>
  <w:num w:numId="7">
    <w:abstractNumId w:val="3"/>
  </w:num>
  <w:num w:numId="8">
    <w:abstractNumId w:val="5"/>
    <w:lvlOverride w:ilvl="0">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2049"/>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A3B"/>
    <w:rsid w:val="00004A37"/>
    <w:rsid w:val="00005034"/>
    <w:rsid w:val="000078D5"/>
    <w:rsid w:val="0001358F"/>
    <w:rsid w:val="00014490"/>
    <w:rsid w:val="00020502"/>
    <w:rsid w:val="000208A3"/>
    <w:rsid w:val="000310A5"/>
    <w:rsid w:val="00033A52"/>
    <w:rsid w:val="00034D54"/>
    <w:rsid w:val="000359DF"/>
    <w:rsid w:val="00041459"/>
    <w:rsid w:val="0004317D"/>
    <w:rsid w:val="00043FF4"/>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0FE0"/>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72D9"/>
    <w:rsid w:val="000B72E8"/>
    <w:rsid w:val="000B7BCD"/>
    <w:rsid w:val="000C0F21"/>
    <w:rsid w:val="000C126F"/>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1AB"/>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36B7"/>
    <w:rsid w:val="001B4AEB"/>
    <w:rsid w:val="001C2230"/>
    <w:rsid w:val="001C2EB7"/>
    <w:rsid w:val="001D0D69"/>
    <w:rsid w:val="001D2146"/>
    <w:rsid w:val="001D2BB1"/>
    <w:rsid w:val="001D2BC6"/>
    <w:rsid w:val="001E03B3"/>
    <w:rsid w:val="001E20C7"/>
    <w:rsid w:val="001E44CC"/>
    <w:rsid w:val="001E629F"/>
    <w:rsid w:val="001F0688"/>
    <w:rsid w:val="001F16BB"/>
    <w:rsid w:val="001F37DB"/>
    <w:rsid w:val="001F3AEF"/>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53BE1"/>
    <w:rsid w:val="00262A70"/>
    <w:rsid w:val="00264518"/>
    <w:rsid w:val="00264688"/>
    <w:rsid w:val="00266BF8"/>
    <w:rsid w:val="002726CD"/>
    <w:rsid w:val="00273693"/>
    <w:rsid w:val="0027549C"/>
    <w:rsid w:val="00276E86"/>
    <w:rsid w:val="00280F58"/>
    <w:rsid w:val="0028208D"/>
    <w:rsid w:val="00287A91"/>
    <w:rsid w:val="00287BEF"/>
    <w:rsid w:val="00287F99"/>
    <w:rsid w:val="002908A5"/>
    <w:rsid w:val="002913AE"/>
    <w:rsid w:val="00293398"/>
    <w:rsid w:val="002959FF"/>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3997"/>
    <w:rsid w:val="002E4622"/>
    <w:rsid w:val="002E6C1C"/>
    <w:rsid w:val="002F039B"/>
    <w:rsid w:val="002F35F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77815"/>
    <w:rsid w:val="00380731"/>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5573"/>
    <w:rsid w:val="003C795A"/>
    <w:rsid w:val="003D0C0A"/>
    <w:rsid w:val="003D1B79"/>
    <w:rsid w:val="003D1CB3"/>
    <w:rsid w:val="003D4C97"/>
    <w:rsid w:val="003D5CB3"/>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5E59"/>
    <w:rsid w:val="004278D9"/>
    <w:rsid w:val="00427B28"/>
    <w:rsid w:val="00433D91"/>
    <w:rsid w:val="00434D18"/>
    <w:rsid w:val="00435F3A"/>
    <w:rsid w:val="0044354A"/>
    <w:rsid w:val="00450B1C"/>
    <w:rsid w:val="00457521"/>
    <w:rsid w:val="00462988"/>
    <w:rsid w:val="00464051"/>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57BE"/>
    <w:rsid w:val="00527609"/>
    <w:rsid w:val="00527B1E"/>
    <w:rsid w:val="005305EF"/>
    <w:rsid w:val="00531332"/>
    <w:rsid w:val="00531D0E"/>
    <w:rsid w:val="00533A7B"/>
    <w:rsid w:val="00534980"/>
    <w:rsid w:val="00535B10"/>
    <w:rsid w:val="005428B0"/>
    <w:rsid w:val="00542ED0"/>
    <w:rsid w:val="005438CC"/>
    <w:rsid w:val="0054443B"/>
    <w:rsid w:val="005450BF"/>
    <w:rsid w:val="00545AD0"/>
    <w:rsid w:val="005479DB"/>
    <w:rsid w:val="005501BA"/>
    <w:rsid w:val="00552754"/>
    <w:rsid w:val="0055306D"/>
    <w:rsid w:val="00555A8D"/>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0D30"/>
    <w:rsid w:val="005B386C"/>
    <w:rsid w:val="005B50AD"/>
    <w:rsid w:val="005B5C28"/>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384C"/>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675"/>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58C0"/>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3562"/>
    <w:rsid w:val="00764927"/>
    <w:rsid w:val="00765142"/>
    <w:rsid w:val="007653A2"/>
    <w:rsid w:val="00766EE2"/>
    <w:rsid w:val="00771E81"/>
    <w:rsid w:val="007747B7"/>
    <w:rsid w:val="007805FB"/>
    <w:rsid w:val="0078259E"/>
    <w:rsid w:val="0078587F"/>
    <w:rsid w:val="00786AEE"/>
    <w:rsid w:val="00787A97"/>
    <w:rsid w:val="00790711"/>
    <w:rsid w:val="007910C7"/>
    <w:rsid w:val="00793D53"/>
    <w:rsid w:val="00797098"/>
    <w:rsid w:val="007A4D88"/>
    <w:rsid w:val="007A6A83"/>
    <w:rsid w:val="007B3F18"/>
    <w:rsid w:val="007B6051"/>
    <w:rsid w:val="007B67E6"/>
    <w:rsid w:val="007C0895"/>
    <w:rsid w:val="007C1A43"/>
    <w:rsid w:val="007C4EDA"/>
    <w:rsid w:val="007C4EFC"/>
    <w:rsid w:val="007D249F"/>
    <w:rsid w:val="007D2605"/>
    <w:rsid w:val="007D285C"/>
    <w:rsid w:val="007D2CED"/>
    <w:rsid w:val="007D39CC"/>
    <w:rsid w:val="007D4FCB"/>
    <w:rsid w:val="007E1F34"/>
    <w:rsid w:val="007E47F7"/>
    <w:rsid w:val="007E5FEB"/>
    <w:rsid w:val="007F2243"/>
    <w:rsid w:val="007F3EF8"/>
    <w:rsid w:val="007F42E2"/>
    <w:rsid w:val="007F4D09"/>
    <w:rsid w:val="00805DA8"/>
    <w:rsid w:val="0081354B"/>
    <w:rsid w:val="00813AAF"/>
    <w:rsid w:val="00815384"/>
    <w:rsid w:val="008153DB"/>
    <w:rsid w:val="00817C02"/>
    <w:rsid w:val="0082144F"/>
    <w:rsid w:val="00830504"/>
    <w:rsid w:val="0083434F"/>
    <w:rsid w:val="0083461F"/>
    <w:rsid w:val="00835B47"/>
    <w:rsid w:val="008375D1"/>
    <w:rsid w:val="008378C0"/>
    <w:rsid w:val="0083795B"/>
    <w:rsid w:val="00837DA0"/>
    <w:rsid w:val="00840A44"/>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4DA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3B38"/>
    <w:rsid w:val="008B58D9"/>
    <w:rsid w:val="008C0007"/>
    <w:rsid w:val="008C0D48"/>
    <w:rsid w:val="008C380D"/>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7499"/>
    <w:rsid w:val="009326B8"/>
    <w:rsid w:val="009338F2"/>
    <w:rsid w:val="00934ADB"/>
    <w:rsid w:val="009358FB"/>
    <w:rsid w:val="00937DF6"/>
    <w:rsid w:val="009426F9"/>
    <w:rsid w:val="00944DA7"/>
    <w:rsid w:val="0094644C"/>
    <w:rsid w:val="00951C9E"/>
    <w:rsid w:val="00953ABD"/>
    <w:rsid w:val="00954F1E"/>
    <w:rsid w:val="00955936"/>
    <w:rsid w:val="00956AE4"/>
    <w:rsid w:val="009639BE"/>
    <w:rsid w:val="00964D8D"/>
    <w:rsid w:val="009653F2"/>
    <w:rsid w:val="0096694E"/>
    <w:rsid w:val="0096707B"/>
    <w:rsid w:val="009672D9"/>
    <w:rsid w:val="00974536"/>
    <w:rsid w:val="00975398"/>
    <w:rsid w:val="00977162"/>
    <w:rsid w:val="009815C0"/>
    <w:rsid w:val="00981C1D"/>
    <w:rsid w:val="0098316D"/>
    <w:rsid w:val="009831DF"/>
    <w:rsid w:val="00984F80"/>
    <w:rsid w:val="00995FA3"/>
    <w:rsid w:val="00996168"/>
    <w:rsid w:val="00997EA5"/>
    <w:rsid w:val="00997F69"/>
    <w:rsid w:val="009A1846"/>
    <w:rsid w:val="009B0A42"/>
    <w:rsid w:val="009B176D"/>
    <w:rsid w:val="009B25CC"/>
    <w:rsid w:val="009B390A"/>
    <w:rsid w:val="009B6250"/>
    <w:rsid w:val="009B6ACD"/>
    <w:rsid w:val="009B7821"/>
    <w:rsid w:val="009C0A55"/>
    <w:rsid w:val="009C21CD"/>
    <w:rsid w:val="009C2612"/>
    <w:rsid w:val="009C506A"/>
    <w:rsid w:val="009C533B"/>
    <w:rsid w:val="009C5D32"/>
    <w:rsid w:val="009D014D"/>
    <w:rsid w:val="009D0FC8"/>
    <w:rsid w:val="009D1154"/>
    <w:rsid w:val="009D1DE3"/>
    <w:rsid w:val="009D3379"/>
    <w:rsid w:val="009D39B1"/>
    <w:rsid w:val="009D4078"/>
    <w:rsid w:val="009E072C"/>
    <w:rsid w:val="009E2CE6"/>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25E8B"/>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451F"/>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633C"/>
    <w:rsid w:val="00B671A6"/>
    <w:rsid w:val="00B70627"/>
    <w:rsid w:val="00B70FA4"/>
    <w:rsid w:val="00B721B8"/>
    <w:rsid w:val="00B732DD"/>
    <w:rsid w:val="00B76983"/>
    <w:rsid w:val="00B779E2"/>
    <w:rsid w:val="00B77DEB"/>
    <w:rsid w:val="00B83919"/>
    <w:rsid w:val="00B86A0D"/>
    <w:rsid w:val="00B87258"/>
    <w:rsid w:val="00B942ED"/>
    <w:rsid w:val="00B94432"/>
    <w:rsid w:val="00BA6383"/>
    <w:rsid w:val="00BA6F75"/>
    <w:rsid w:val="00BB298A"/>
    <w:rsid w:val="00BB366E"/>
    <w:rsid w:val="00BB4A61"/>
    <w:rsid w:val="00BC040C"/>
    <w:rsid w:val="00BC0A6F"/>
    <w:rsid w:val="00BC1C1A"/>
    <w:rsid w:val="00BC2707"/>
    <w:rsid w:val="00BC355D"/>
    <w:rsid w:val="00BC494C"/>
    <w:rsid w:val="00BC550A"/>
    <w:rsid w:val="00BC71C4"/>
    <w:rsid w:val="00BD0D61"/>
    <w:rsid w:val="00BD2AD7"/>
    <w:rsid w:val="00BD619D"/>
    <w:rsid w:val="00BD7AB1"/>
    <w:rsid w:val="00BD7D63"/>
    <w:rsid w:val="00BD7EC9"/>
    <w:rsid w:val="00BE23C1"/>
    <w:rsid w:val="00BE5BF8"/>
    <w:rsid w:val="00BE6658"/>
    <w:rsid w:val="00BE6B3D"/>
    <w:rsid w:val="00BE7982"/>
    <w:rsid w:val="00BE7F4B"/>
    <w:rsid w:val="00BF02E5"/>
    <w:rsid w:val="00BF05E1"/>
    <w:rsid w:val="00BF57B4"/>
    <w:rsid w:val="00BF5A68"/>
    <w:rsid w:val="00BF6A19"/>
    <w:rsid w:val="00C05E16"/>
    <w:rsid w:val="00C06997"/>
    <w:rsid w:val="00C075DA"/>
    <w:rsid w:val="00C075E4"/>
    <w:rsid w:val="00C07B95"/>
    <w:rsid w:val="00C12073"/>
    <w:rsid w:val="00C12AAE"/>
    <w:rsid w:val="00C13F11"/>
    <w:rsid w:val="00C160B1"/>
    <w:rsid w:val="00C17D7E"/>
    <w:rsid w:val="00C20B93"/>
    <w:rsid w:val="00C23B2E"/>
    <w:rsid w:val="00C2541C"/>
    <w:rsid w:val="00C279B7"/>
    <w:rsid w:val="00C316CB"/>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1323"/>
    <w:rsid w:val="00C620AA"/>
    <w:rsid w:val="00C66F9C"/>
    <w:rsid w:val="00C70824"/>
    <w:rsid w:val="00C77564"/>
    <w:rsid w:val="00C80359"/>
    <w:rsid w:val="00C904EC"/>
    <w:rsid w:val="00C9061A"/>
    <w:rsid w:val="00C91510"/>
    <w:rsid w:val="00C94A3B"/>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5FB"/>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56D00"/>
    <w:rsid w:val="00D61C6D"/>
    <w:rsid w:val="00D635BE"/>
    <w:rsid w:val="00D647E6"/>
    <w:rsid w:val="00D6625E"/>
    <w:rsid w:val="00D727F3"/>
    <w:rsid w:val="00D74026"/>
    <w:rsid w:val="00D74563"/>
    <w:rsid w:val="00D74EDB"/>
    <w:rsid w:val="00D811BB"/>
    <w:rsid w:val="00D8316F"/>
    <w:rsid w:val="00D834F3"/>
    <w:rsid w:val="00D90FC9"/>
    <w:rsid w:val="00D921B4"/>
    <w:rsid w:val="00D922DA"/>
    <w:rsid w:val="00D925AA"/>
    <w:rsid w:val="00D94F09"/>
    <w:rsid w:val="00D95B11"/>
    <w:rsid w:val="00D96697"/>
    <w:rsid w:val="00DA058B"/>
    <w:rsid w:val="00DA0745"/>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31E"/>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3E79"/>
    <w:rsid w:val="00E27824"/>
    <w:rsid w:val="00E304CE"/>
    <w:rsid w:val="00E30F8D"/>
    <w:rsid w:val="00E324BC"/>
    <w:rsid w:val="00E32CC8"/>
    <w:rsid w:val="00E32FAC"/>
    <w:rsid w:val="00E33FEF"/>
    <w:rsid w:val="00E34B4E"/>
    <w:rsid w:val="00E358DD"/>
    <w:rsid w:val="00E407E9"/>
    <w:rsid w:val="00E41637"/>
    <w:rsid w:val="00E41D9B"/>
    <w:rsid w:val="00E4200F"/>
    <w:rsid w:val="00E426E1"/>
    <w:rsid w:val="00E44FFA"/>
    <w:rsid w:val="00E466C4"/>
    <w:rsid w:val="00E471E6"/>
    <w:rsid w:val="00E51912"/>
    <w:rsid w:val="00E53F9A"/>
    <w:rsid w:val="00E545D3"/>
    <w:rsid w:val="00E55800"/>
    <w:rsid w:val="00E55810"/>
    <w:rsid w:val="00E604D8"/>
    <w:rsid w:val="00E6203D"/>
    <w:rsid w:val="00E63A25"/>
    <w:rsid w:val="00E7006F"/>
    <w:rsid w:val="00E712EC"/>
    <w:rsid w:val="00E71B62"/>
    <w:rsid w:val="00E73604"/>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6875"/>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20FF3"/>
    <w:rsid w:val="00F2117C"/>
    <w:rsid w:val="00F22076"/>
    <w:rsid w:val="00F2425F"/>
    <w:rsid w:val="00F247F6"/>
    <w:rsid w:val="00F26818"/>
    <w:rsid w:val="00F30FD1"/>
    <w:rsid w:val="00F31EF7"/>
    <w:rsid w:val="00F32692"/>
    <w:rsid w:val="00F33BC5"/>
    <w:rsid w:val="00F3566F"/>
    <w:rsid w:val="00F37139"/>
    <w:rsid w:val="00F414BB"/>
    <w:rsid w:val="00F42ACD"/>
    <w:rsid w:val="00F45405"/>
    <w:rsid w:val="00F45ECC"/>
    <w:rsid w:val="00F474B5"/>
    <w:rsid w:val="00F527E5"/>
    <w:rsid w:val="00F57B2A"/>
    <w:rsid w:val="00F600CD"/>
    <w:rsid w:val="00F601C7"/>
    <w:rsid w:val="00F63061"/>
    <w:rsid w:val="00F7179B"/>
    <w:rsid w:val="00F73E2B"/>
    <w:rsid w:val="00F7772F"/>
    <w:rsid w:val="00F81945"/>
    <w:rsid w:val="00F82889"/>
    <w:rsid w:val="00F85B5F"/>
    <w:rsid w:val="00F86D45"/>
    <w:rsid w:val="00F86E14"/>
    <w:rsid w:val="00F90113"/>
    <w:rsid w:val="00F90627"/>
    <w:rsid w:val="00F91161"/>
    <w:rsid w:val="00F92675"/>
    <w:rsid w:val="00F939A1"/>
    <w:rsid w:val="00F94A19"/>
    <w:rsid w:val="00F966A0"/>
    <w:rsid w:val="00FA1C1A"/>
    <w:rsid w:val="00FA256F"/>
    <w:rsid w:val="00FA52AA"/>
    <w:rsid w:val="00FA6BFF"/>
    <w:rsid w:val="00FB4F85"/>
    <w:rsid w:val="00FC4D89"/>
    <w:rsid w:val="00FC789A"/>
    <w:rsid w:val="00FC7959"/>
    <w:rsid w:val="00FC7B6A"/>
    <w:rsid w:val="00FD4A78"/>
    <w:rsid w:val="00FD6101"/>
    <w:rsid w:val="00FD7ED6"/>
    <w:rsid w:val="00FE156E"/>
    <w:rsid w:val="00FE3AB4"/>
    <w:rsid w:val="00FE79A9"/>
    <w:rsid w:val="00FF0F9A"/>
    <w:rsid w:val="00FF58B6"/>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425E59"/>
    <w:pPr>
      <w:numPr>
        <w:numId w:val="4"/>
      </w:numPr>
      <w:tabs>
        <w:tab w:val="clear" w:pos="567"/>
        <w:tab w:val="left" w:pos="652"/>
      </w:tabs>
      <w:spacing w:after="40" w:line="240" w:lineRule="atLeast"/>
      <w:ind w:left="538" w:hanging="340"/>
    </w:pPr>
  </w:style>
  <w:style w:type="paragraph" w:customStyle="1" w:styleId="IOStablelist2numbered2017">
    <w:name w:val="IOS table list 2 numbered 2017"/>
    <w:basedOn w:val="IOStablelist1numbered2017"/>
    <w:qFormat/>
    <w:rsid w:val="00E23E79"/>
    <w:pPr>
      <w:numPr>
        <w:numId w:val="3"/>
      </w:numPr>
      <w:ind w:left="879" w:hanging="340"/>
    </w:pPr>
  </w:style>
  <w:style w:type="paragraph" w:customStyle="1" w:styleId="IOSList1numbered2017">
    <w:name w:val="IOS List 1 numbered 2017"/>
    <w:basedOn w:val="Normal"/>
    <w:qFormat/>
    <w:locked/>
    <w:rsid w:val="000C0F21"/>
    <w:pPr>
      <w:numPr>
        <w:numId w:val="6"/>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7"/>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1B36B7"/>
    <w:pPr>
      <w:tabs>
        <w:tab w:val="left" w:pos="3969"/>
        <w:tab w:val="left" w:pos="4536"/>
        <w:tab w:val="left" w:pos="5103"/>
      </w:tabs>
    </w:pPr>
  </w:style>
  <w:style w:type="paragraph" w:styleId="Header">
    <w:name w:val="header"/>
    <w:basedOn w:val="Normal"/>
    <w:link w:val="HeaderChar"/>
    <w:uiPriority w:val="99"/>
    <w:unhideWhenUsed/>
    <w:rsid w:val="00E324B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324BC"/>
    <w:rPr>
      <w:rFonts w:ascii="Arial" w:hAnsi="Arial"/>
      <w:szCs w:val="22"/>
      <w:lang w:eastAsia="zh-CN"/>
    </w:rPr>
  </w:style>
  <w:style w:type="paragraph" w:styleId="Footer">
    <w:name w:val="footer"/>
    <w:basedOn w:val="Normal"/>
    <w:link w:val="FooterChar"/>
    <w:uiPriority w:val="99"/>
    <w:unhideWhenUsed/>
    <w:rsid w:val="00E324B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324BC"/>
    <w:rPr>
      <w:rFonts w:ascii="Arial" w:hAnsi="Arial"/>
      <w:szCs w:val="22"/>
      <w:lang w:eastAsia="zh-CN"/>
    </w:rPr>
  </w:style>
  <w:style w:type="paragraph" w:styleId="BalloonText">
    <w:name w:val="Balloon Text"/>
    <w:basedOn w:val="Normal"/>
    <w:link w:val="BalloonTextChar"/>
    <w:uiPriority w:val="99"/>
    <w:semiHidden/>
    <w:unhideWhenUsed/>
    <w:rsid w:val="00C94A3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A3B"/>
    <w:rPr>
      <w:rFonts w:ascii="Tahoma" w:hAnsi="Tahoma" w:cs="Tahoma"/>
      <w:sz w:val="16"/>
      <w:szCs w:val="16"/>
      <w:lang w:eastAsia="zh-CN"/>
    </w:rPr>
  </w:style>
  <w:style w:type="table" w:styleId="TableGrid">
    <w:name w:val="Table Grid"/>
    <w:basedOn w:val="TableNormal"/>
    <w:uiPriority w:val="59"/>
    <w:rsid w:val="00C94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4"/>
        <w:szCs w:val="24"/>
        <w:lang w:val="en-AU"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uiPriority="9"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qFormat="1"/>
    <w:lsdException w:name="toc 2" w:uiPriority="39" w:unhideWhenUsed="1" w:qFormat="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2"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lsdException w:name="TOC Heading" w:uiPriority="39" w:qFormat="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425E59"/>
    <w:pPr>
      <w:numPr>
        <w:numId w:val="4"/>
      </w:numPr>
      <w:tabs>
        <w:tab w:val="clear" w:pos="567"/>
        <w:tab w:val="left" w:pos="652"/>
      </w:tabs>
      <w:spacing w:after="40" w:line="240" w:lineRule="atLeast"/>
      <w:ind w:left="538" w:hanging="340"/>
    </w:pPr>
  </w:style>
  <w:style w:type="paragraph" w:customStyle="1" w:styleId="IOStablelist2numbered2017">
    <w:name w:val="IOS table list 2 numbered 2017"/>
    <w:basedOn w:val="IOStablelist1numbered2017"/>
    <w:qFormat/>
    <w:rsid w:val="00E23E79"/>
    <w:pPr>
      <w:numPr>
        <w:numId w:val="3"/>
      </w:numPr>
      <w:ind w:left="879" w:hanging="340"/>
    </w:pPr>
  </w:style>
  <w:style w:type="paragraph" w:customStyle="1" w:styleId="IOSList1numbered2017">
    <w:name w:val="IOS List 1 numbered 2017"/>
    <w:basedOn w:val="Normal"/>
    <w:qFormat/>
    <w:locked/>
    <w:rsid w:val="000C0F21"/>
    <w:pPr>
      <w:numPr>
        <w:numId w:val="6"/>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7"/>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1B36B7"/>
    <w:pPr>
      <w:tabs>
        <w:tab w:val="left" w:pos="3969"/>
        <w:tab w:val="left" w:pos="4536"/>
        <w:tab w:val="left" w:pos="5103"/>
      </w:tabs>
    </w:pPr>
  </w:style>
  <w:style w:type="paragraph" w:styleId="Header">
    <w:name w:val="header"/>
    <w:basedOn w:val="Normal"/>
    <w:link w:val="HeaderChar"/>
    <w:uiPriority w:val="99"/>
    <w:unhideWhenUsed/>
    <w:rsid w:val="00E324BC"/>
    <w:pPr>
      <w:tabs>
        <w:tab w:val="center" w:pos="4513"/>
        <w:tab w:val="right" w:pos="9026"/>
      </w:tabs>
      <w:spacing w:before="0" w:line="240" w:lineRule="auto"/>
    </w:pPr>
  </w:style>
  <w:style w:type="character" w:customStyle="1" w:styleId="HeaderChar">
    <w:name w:val="Header Char"/>
    <w:basedOn w:val="DefaultParagraphFont"/>
    <w:link w:val="Header"/>
    <w:uiPriority w:val="99"/>
    <w:rsid w:val="00E324BC"/>
    <w:rPr>
      <w:rFonts w:ascii="Arial" w:hAnsi="Arial"/>
      <w:szCs w:val="22"/>
      <w:lang w:eastAsia="zh-CN"/>
    </w:rPr>
  </w:style>
  <w:style w:type="paragraph" w:styleId="Footer">
    <w:name w:val="footer"/>
    <w:basedOn w:val="Normal"/>
    <w:link w:val="FooterChar"/>
    <w:uiPriority w:val="99"/>
    <w:unhideWhenUsed/>
    <w:rsid w:val="00E324BC"/>
    <w:pPr>
      <w:tabs>
        <w:tab w:val="center" w:pos="4513"/>
        <w:tab w:val="right" w:pos="9026"/>
      </w:tabs>
      <w:spacing w:before="0" w:line="240" w:lineRule="auto"/>
    </w:pPr>
  </w:style>
  <w:style w:type="character" w:customStyle="1" w:styleId="FooterChar">
    <w:name w:val="Footer Char"/>
    <w:basedOn w:val="DefaultParagraphFont"/>
    <w:link w:val="Footer"/>
    <w:uiPriority w:val="99"/>
    <w:rsid w:val="00E324BC"/>
    <w:rPr>
      <w:rFonts w:ascii="Arial" w:hAnsi="Arial"/>
      <w:szCs w:val="22"/>
      <w:lang w:eastAsia="zh-CN"/>
    </w:rPr>
  </w:style>
  <w:style w:type="paragraph" w:styleId="BalloonText">
    <w:name w:val="Balloon Text"/>
    <w:basedOn w:val="Normal"/>
    <w:link w:val="BalloonTextChar"/>
    <w:uiPriority w:val="99"/>
    <w:semiHidden/>
    <w:unhideWhenUsed/>
    <w:rsid w:val="00C94A3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A3B"/>
    <w:rPr>
      <w:rFonts w:ascii="Tahoma" w:hAnsi="Tahoma" w:cs="Tahoma"/>
      <w:sz w:val="16"/>
      <w:szCs w:val="16"/>
      <w:lang w:eastAsia="zh-CN"/>
    </w:rPr>
  </w:style>
  <w:style w:type="table" w:styleId="TableGrid">
    <w:name w:val="Table Grid"/>
    <w:basedOn w:val="TableNormal"/>
    <w:uiPriority w:val="59"/>
    <w:rsid w:val="00C94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llabus.bos.nsw.edu.au/glossary/eng/listening/?ajax" TargetMode="External"/><Relationship Id="rId18" Type="http://schemas.openxmlformats.org/officeDocument/2006/relationships/hyperlink" Target="http://syllabus.bos.nsw.edu.au/glossary/eng/texts/?ajax" TargetMode="External"/><Relationship Id="rId26" Type="http://schemas.openxmlformats.org/officeDocument/2006/relationships/hyperlink" Target="http://syllabus.bos.nsw.edu.au/glossary/eng/audience/?ajax" TargetMode="External"/><Relationship Id="rId39" Type="http://schemas.openxmlformats.org/officeDocument/2006/relationships/hyperlink" Target="http://syllabus.bos.nsw.edu.au/glossary/eng/digital-texts/?ajax" TargetMode="External"/><Relationship Id="rId3" Type="http://schemas.openxmlformats.org/officeDocument/2006/relationships/styles" Target="styles.xml"/><Relationship Id="rId21" Type="http://schemas.openxmlformats.org/officeDocument/2006/relationships/hyperlink" Target="http://syllabus.bos.nsw.edu.au/glossary/eng/aboriginal-english/?ajax" TargetMode="External"/><Relationship Id="rId34" Type="http://schemas.openxmlformats.org/officeDocument/2006/relationships/hyperlink" Target="http://syllabus.bos.nsw.edu.au/glossary/eng/body-language/?ajax" TargetMode="External"/><Relationship Id="rId42" Type="http://schemas.openxmlformats.org/officeDocument/2006/relationships/hyperlink" Target="http://syllabus.bos.nsw.edu.au/glossary/eng/active-listening/?ajax"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yllabus.bos.nsw.edu.au/glossary/eng/home-language/?ajax" TargetMode="External"/><Relationship Id="rId17" Type="http://schemas.openxmlformats.org/officeDocument/2006/relationships/hyperlink" Target="http://syllabus.bos.nsw.edu.au/glossary/eng/multimodal/?ajax" TargetMode="External"/><Relationship Id="rId25" Type="http://schemas.openxmlformats.org/officeDocument/2006/relationships/hyperlink" Target="http://syllabus.bos.nsw.edu.au/glossary/eng/handwriting/?ajax" TargetMode="External"/><Relationship Id="rId33" Type="http://schemas.openxmlformats.org/officeDocument/2006/relationships/hyperlink" Target="http://syllabus.bos.nsw.edu.au/glossary/eng/home-language/?ajax" TargetMode="External"/><Relationship Id="rId38" Type="http://schemas.openxmlformats.org/officeDocument/2006/relationships/hyperlink" Target="http://syllabus.bos.nsw.edu.au/glossary/eng/multimodal/?ajax" TargetMode="External"/><Relationship Id="rId46" Type="http://schemas.openxmlformats.org/officeDocument/2006/relationships/hyperlink" Target="http://syllabus.bostes.nsw.edu.au/glossary/hst/aboriginal/?ajax" TargetMode="External"/><Relationship Id="rId2" Type="http://schemas.openxmlformats.org/officeDocument/2006/relationships/numbering" Target="numbering.xml"/><Relationship Id="rId16" Type="http://schemas.openxmlformats.org/officeDocument/2006/relationships/hyperlink" Target="http://syllabus.bos.nsw.edu.au/glossary/eng/visual-processing/?ajax" TargetMode="External"/><Relationship Id="rId20" Type="http://schemas.openxmlformats.org/officeDocument/2006/relationships/hyperlink" Target="http://syllabus.bos.nsw.edu.au/glossary/eng/dialect/?ajax" TargetMode="External"/><Relationship Id="rId29" Type="http://schemas.openxmlformats.org/officeDocument/2006/relationships/hyperlink" Target="http://syllabus.bos.nsw.edu.au/glossary/eng/purpose/?ajax" TargetMode="External"/><Relationship Id="rId41" Type="http://schemas.openxmlformats.org/officeDocument/2006/relationships/hyperlink" Target="http://syllabus.bos.nsw.edu.au/glossary/eng/picture-book/?ajax"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llabus.bos.nsw.edu.au/glossary/eng/home-language/?ajax" TargetMode="External"/><Relationship Id="rId24" Type="http://schemas.openxmlformats.org/officeDocument/2006/relationships/hyperlink" Target="http://syllabus.bos.nsw.edu.au/glossary/eng/representing/?ajax" TargetMode="External"/><Relationship Id="rId32" Type="http://schemas.openxmlformats.org/officeDocument/2006/relationships/hyperlink" Target="http://syllabus.bos.nsw.edu.au/glossary/eng/aboriginal-english/?ajax" TargetMode="External"/><Relationship Id="rId37" Type="http://schemas.openxmlformats.org/officeDocument/2006/relationships/hyperlink" Target="http://syllabus.bos.nsw.edu.au/glossary/eng/visual-texts/?ajax" TargetMode="External"/><Relationship Id="rId40" Type="http://schemas.openxmlformats.org/officeDocument/2006/relationships/hyperlink" Target="http://syllabus.bos.nsw.edu.au/glossary/eng/literature/?ajax" TargetMode="External"/><Relationship Id="rId45" Type="http://schemas.openxmlformats.org/officeDocument/2006/relationships/hyperlink" Target="http://syllabus.bostes.nsw.edu.au/glossary/hst/significance/?ajax"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yllabus.bos.nsw.edu.au/glossary/eng/create-compose/?ajax" TargetMode="External"/><Relationship Id="rId23" Type="http://schemas.openxmlformats.org/officeDocument/2006/relationships/hyperlink" Target="http://syllabus.bos.nsw.edu.au/glossary/eng/language/?ajax" TargetMode="External"/><Relationship Id="rId28" Type="http://schemas.openxmlformats.org/officeDocument/2006/relationships/hyperlink" Target="http://syllabus.bos.nsw.edu.au/glossary/eng/audience/?ajax" TargetMode="External"/><Relationship Id="rId36" Type="http://schemas.openxmlformats.org/officeDocument/2006/relationships/hyperlink" Target="http://syllabus.bos.nsw.edu.au/glossary/eng/dialect/?ajax" TargetMode="External"/><Relationship Id="rId49" Type="http://schemas.openxmlformats.org/officeDocument/2006/relationships/footer" Target="footer1.xml"/><Relationship Id="rId10" Type="http://schemas.openxmlformats.org/officeDocument/2006/relationships/hyperlink" Target="http://syllabus.bos.nsw.edu.au/glossary/eng/active-listening/?ajax" TargetMode="External"/><Relationship Id="rId19" Type="http://schemas.openxmlformats.org/officeDocument/2006/relationships/hyperlink" Target="http://syllabus.bos.nsw.edu.au/glossary/eng/home-language/?ajax" TargetMode="External"/><Relationship Id="rId31" Type="http://schemas.openxmlformats.org/officeDocument/2006/relationships/hyperlink" Target="http://syllabus.bos.nsw.edu.au/glossary/eng/standard-australian-english/?ajax" TargetMode="External"/><Relationship Id="rId44" Type="http://schemas.openxmlformats.org/officeDocument/2006/relationships/hyperlink" Target="http://syllabus.bostes.nsw.edu.au/glossary/hst/source/?ajax" TargetMode="External"/><Relationship Id="rId52"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yllabus.bos.nsw.edu.au/glossary/eng/body-language/?ajax" TargetMode="External"/><Relationship Id="rId22" Type="http://schemas.openxmlformats.org/officeDocument/2006/relationships/image" Target="media/image2.png"/><Relationship Id="rId27" Type="http://schemas.openxmlformats.org/officeDocument/2006/relationships/hyperlink" Target="http://syllabus.bos.nsw.edu.au/glossary/eng/purpose/?ajax" TargetMode="External"/><Relationship Id="rId30" Type="http://schemas.openxmlformats.org/officeDocument/2006/relationships/hyperlink" Target="http://syllabus.bos.nsw.edu.au/glossary/eng/purpose/?ajax" TargetMode="External"/><Relationship Id="rId35" Type="http://schemas.openxmlformats.org/officeDocument/2006/relationships/hyperlink" Target="http://syllabus.bos.nsw.edu.au/glossary/eng/audience/?ajax" TargetMode="External"/><Relationship Id="rId43" Type="http://schemas.openxmlformats.org/officeDocument/2006/relationships/hyperlink" Target="http://syllabus.bostes.nsw.edu.au/glossary/hst/artefact/?ajax" TargetMode="External"/><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tromboukis\Desktop\Futures-Learning\Futures-Learning-DOCX\IOS-annotated-V10-template-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71AA5-4070-4B1C-AAAE-FD55A2520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IOS-annotated-V10-template-2017</Template>
  <TotalTime>34</TotalTime>
  <Pages>6</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Project planning template 3 – completed sample</vt:lpstr>
    </vt:vector>
  </TitlesOfParts>
  <Company>NSW Department of Education</Company>
  <LinksUpToDate>false</LinksUpToDate>
  <CharactersWithSpaces>12861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planning template 3 – sample</dc:title>
  <dc:creator>Tromboukis, Martha</dc:creator>
  <cp:lastModifiedBy>Tromboukis, Martha</cp:lastModifiedBy>
  <cp:revision>15</cp:revision>
  <cp:lastPrinted>2017-06-14T01:28:00Z</cp:lastPrinted>
  <dcterms:created xsi:type="dcterms:W3CDTF">2017-10-03T06:30:00Z</dcterms:created>
  <dcterms:modified xsi:type="dcterms:W3CDTF">2017-10-04T00:41:00Z</dcterms:modified>
</cp:coreProperties>
</file>