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153" w:rsidRDefault="00B60A4E" w:rsidP="001A7153">
      <w:r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pt;height:36.5pt">
            <v:imagedata r:id="rId8" o:title="banner"/>
          </v:shape>
        </w:pict>
      </w:r>
    </w:p>
    <w:p w:rsidR="001A7153" w:rsidRDefault="001A7153" w:rsidP="001A7153"/>
    <w:p w:rsidR="001A7153" w:rsidRDefault="001A7153" w:rsidP="001A7153">
      <w:pPr>
        <w:pStyle w:val="Heading2"/>
      </w:pPr>
      <w:r>
        <w:t>Teaching notes</w:t>
      </w:r>
    </w:p>
    <w:p w:rsidR="001A7153" w:rsidRPr="00A612C8" w:rsidRDefault="001A7153" w:rsidP="001A7153">
      <w:pPr>
        <w:pStyle w:val="Heading2"/>
        <w:rPr>
          <w:sz w:val="28"/>
        </w:rPr>
      </w:pPr>
      <w:r w:rsidRPr="00A612C8">
        <w:rPr>
          <w:sz w:val="28"/>
        </w:rPr>
        <w:t>How to use this resource</w:t>
      </w:r>
    </w:p>
    <w:p w:rsidR="001A7153" w:rsidRDefault="001A7153" w:rsidP="005D4E1B">
      <w:pPr>
        <w:spacing w:after="120"/>
      </w:pPr>
      <w:r>
        <w:t xml:space="preserve">This resource, </w:t>
      </w:r>
      <w:r w:rsidR="002B16B8" w:rsidRPr="00455596">
        <w:rPr>
          <w:i/>
        </w:rPr>
        <w:t>Laptop wrap:</w:t>
      </w:r>
      <w:r w:rsidR="002B16B8">
        <w:t xml:space="preserve"> </w:t>
      </w:r>
      <w:r w:rsidR="00B60A4E">
        <w:rPr>
          <w:i/>
        </w:rPr>
        <w:t>Under the surface</w:t>
      </w:r>
      <w:r>
        <w:t>, is designed to support student use of laptops in both online and offline classroom environments.</w:t>
      </w:r>
    </w:p>
    <w:p w:rsidR="001A7153" w:rsidRDefault="001A7153" w:rsidP="005D4E1B">
      <w:pPr>
        <w:spacing w:after="120"/>
      </w:pPr>
      <w:r w:rsidRPr="001A7153">
        <w:t xml:space="preserve">The </w:t>
      </w:r>
      <w:r w:rsidR="00DA458C">
        <w:t>r</w:t>
      </w:r>
      <w:r w:rsidRPr="001A7153">
        <w:t>esources and tas</w:t>
      </w:r>
      <w:r w:rsidR="00B03E38">
        <w:t xml:space="preserve">ks </w:t>
      </w:r>
      <w:r w:rsidRPr="001A7153">
        <w:t>pr</w:t>
      </w:r>
      <w:r w:rsidR="00B60A4E">
        <w:t>omote student understanding of surface area and volume</w:t>
      </w:r>
      <w:r w:rsidR="00B03E38">
        <w:t xml:space="preserve"> and build capacity in using </w:t>
      </w:r>
      <w:r w:rsidR="00B60A4E">
        <w:t>a variety of i</w:t>
      </w:r>
      <w:r w:rsidRPr="001A7153">
        <w:t>nformation</w:t>
      </w:r>
      <w:r w:rsidR="00B03E38">
        <w:t xml:space="preserve"> and communications technology</w:t>
      </w:r>
      <w:r w:rsidRPr="001A7153">
        <w:t xml:space="preserve">.  </w:t>
      </w:r>
    </w:p>
    <w:p w:rsidR="00895E53" w:rsidRPr="001A7153" w:rsidRDefault="00895E53" w:rsidP="005D4E1B">
      <w:pPr>
        <w:spacing w:after="120"/>
      </w:pPr>
      <w:r>
        <w:t xml:space="preserve">Tasks 3 and 4 can be completed by students with either </w:t>
      </w:r>
      <w:hyperlink r:id="rId9" w:history="1">
        <w:r w:rsidRPr="00895E53">
          <w:rPr>
            <w:rStyle w:val="Hyperlink"/>
          </w:rPr>
          <w:t>SketchUp</w:t>
        </w:r>
      </w:hyperlink>
      <w:r>
        <w:t xml:space="preserve"> or </w:t>
      </w:r>
      <w:hyperlink r:id="rId10" w:history="1">
        <w:r w:rsidRPr="00895E53">
          <w:rPr>
            <w:rStyle w:val="Hyperlink"/>
          </w:rPr>
          <w:t>GeoGebra</w:t>
        </w:r>
      </w:hyperlink>
      <w:r>
        <w:t xml:space="preserve">. Both require students to set up a (free) account </w:t>
      </w:r>
      <w:proofErr w:type="gramStart"/>
      <w:r>
        <w:t>in order to</w:t>
      </w:r>
      <w:proofErr w:type="gramEnd"/>
      <w:r>
        <w:t xml:space="preserve"> save work. It is recommended to get familiar with one of these programs so that you can help students with the tasks.</w:t>
      </w:r>
    </w:p>
    <w:p w:rsidR="001A7153" w:rsidRPr="00F863B9" w:rsidRDefault="001A7153" w:rsidP="001A7153">
      <w:pPr>
        <w:pStyle w:val="Heading3"/>
      </w:pPr>
      <w:r w:rsidRPr="00F863B9">
        <w:t xml:space="preserve">Explore  </w:t>
      </w:r>
    </w:p>
    <w:p w:rsidR="001A7153" w:rsidRPr="00BC4F1F" w:rsidRDefault="001A7153" w:rsidP="001A7153">
      <w:pPr>
        <w:spacing w:after="120"/>
      </w:pPr>
      <w:r w:rsidRPr="00B81FCF">
        <w:rPr>
          <w:szCs w:val="24"/>
        </w:rPr>
        <w:t>In this s</w:t>
      </w:r>
      <w:r w:rsidR="002F0765">
        <w:rPr>
          <w:szCs w:val="24"/>
        </w:rPr>
        <w:t>ection there are two puzzles to do with volume</w:t>
      </w:r>
      <w:r w:rsidR="00BC2D91">
        <w:rPr>
          <w:szCs w:val="24"/>
        </w:rPr>
        <w:t xml:space="preserve"> from nrich.org. Students will need to be confident about calculating the volume of rectangular prisms to attempt them.</w:t>
      </w:r>
    </w:p>
    <w:p w:rsidR="001A7153" w:rsidRPr="00BC4F1F" w:rsidRDefault="001A7153" w:rsidP="001A7153">
      <w:pPr>
        <w:pStyle w:val="Heading3"/>
      </w:pPr>
      <w:r w:rsidRPr="00A612C8">
        <w:t>Your tasks</w:t>
      </w:r>
      <w:r>
        <w:t xml:space="preserve"> </w:t>
      </w:r>
    </w:p>
    <w:p w:rsidR="001A7153" w:rsidRPr="00B81FCF" w:rsidRDefault="001A7153" w:rsidP="001A7153">
      <w:pPr>
        <w:spacing w:after="120"/>
      </w:pPr>
      <w:r w:rsidRPr="00B81FCF">
        <w:t xml:space="preserve">Students should click on either the icons or the hyperlinked text to view each </w:t>
      </w:r>
      <w:proofErr w:type="gramStart"/>
      <w:r w:rsidRPr="00B81FCF">
        <w:t>particular task</w:t>
      </w:r>
      <w:proofErr w:type="gramEnd"/>
      <w:r w:rsidRPr="00B81FCF">
        <w:t xml:space="preserve"> in a pop-up window. Links have been provided if additional resources are required to complete the task.</w:t>
      </w:r>
    </w:p>
    <w:p w:rsidR="001A7153" w:rsidRDefault="00BC2D91" w:rsidP="001A7153">
      <w:pPr>
        <w:spacing w:afterLines="120" w:after="288"/>
      </w:pPr>
      <w:r>
        <w:t>T</w:t>
      </w:r>
      <w:r w:rsidR="001A7153" w:rsidRPr="00B81FCF">
        <w:t xml:space="preserve">utorials offering additional assistance </w:t>
      </w:r>
      <w:r>
        <w:t xml:space="preserve">using different programs </w:t>
      </w:r>
      <w:bookmarkStart w:id="0" w:name="_GoBack"/>
      <w:bookmarkEnd w:id="0"/>
      <w:r w:rsidR="001A7153" w:rsidRPr="00B81FCF">
        <w:t xml:space="preserve">are also available online. </w:t>
      </w:r>
    </w:p>
    <w:tbl>
      <w:tblPr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803"/>
      </w:tblGrid>
      <w:tr w:rsidR="00591BB6" w:rsidRPr="00B81FCF" w:rsidTr="00474EFB">
        <w:trPr>
          <w:trHeight w:val="274"/>
          <w:jc w:val="center"/>
        </w:trPr>
        <w:tc>
          <w:tcPr>
            <w:tcW w:w="2552" w:type="dxa"/>
          </w:tcPr>
          <w:p w:rsidR="00591BB6" w:rsidRPr="00B81FCF" w:rsidRDefault="00591BB6" w:rsidP="001C6FEE">
            <w:pPr>
              <w:spacing w:line="276" w:lineRule="auto"/>
              <w:rPr>
                <w:u w:val="single"/>
              </w:rPr>
            </w:pPr>
            <w:r w:rsidRPr="00B81FCF">
              <w:rPr>
                <w:b/>
                <w:u w:val="single"/>
              </w:rPr>
              <w:t xml:space="preserve">Task 1: </w:t>
            </w:r>
            <w:r w:rsidR="00474EFB">
              <w:rPr>
                <w:b/>
                <w:u w:val="single"/>
              </w:rPr>
              <w:t xml:space="preserve">GeoGebra </w:t>
            </w:r>
            <w:r>
              <w:rPr>
                <w:b/>
                <w:u w:val="single"/>
              </w:rPr>
              <w:t>Investigations</w:t>
            </w:r>
          </w:p>
          <w:p w:rsidR="00591BB6" w:rsidRPr="00B81FCF" w:rsidRDefault="00591BB6" w:rsidP="001C6FEE">
            <w:pPr>
              <w:spacing w:line="276" w:lineRule="auto"/>
              <w:ind w:left="602"/>
              <w:rPr>
                <w:sz w:val="22"/>
                <w:szCs w:val="22"/>
              </w:rPr>
            </w:pPr>
            <w:r>
              <w:rPr>
                <w:noProof/>
              </w:rPr>
              <w:pict>
                <v:shape id="podcast.gif" o:spid="_x0000_s1044" type="#_x0000_t75" alt="Image" href="#Clips_Task_1_pop_up_title" style="position:absolute;left:0;text-align:left;margin-left:-.2pt;margin-top:-.05pt;width:26.4pt;height:25.8pt;z-index:3;visibility:visible" o:button="t">
                  <v:fill o:detectmouseclick="t"/>
                  <v:imagedata r:id="rId11" r:href="rId12"/>
                </v:shape>
              </w:pict>
            </w:r>
            <w:r>
              <w:rPr>
                <w:sz w:val="22"/>
                <w:szCs w:val="22"/>
              </w:rPr>
              <w:t>OneNote</w:t>
            </w:r>
            <w:r w:rsidR="00895E53">
              <w:rPr>
                <w:sz w:val="22"/>
                <w:szCs w:val="22"/>
              </w:rPr>
              <w:t xml:space="preserve"> or other note-taking software</w:t>
            </w:r>
            <w:r>
              <w:rPr>
                <w:sz w:val="22"/>
                <w:szCs w:val="22"/>
              </w:rPr>
              <w:t>, GeoGebra</w:t>
            </w:r>
          </w:p>
        </w:tc>
        <w:tc>
          <w:tcPr>
            <w:tcW w:w="6803" w:type="dxa"/>
            <w:vAlign w:val="center"/>
          </w:tcPr>
          <w:p w:rsidR="00591BB6" w:rsidRPr="00B81FCF" w:rsidRDefault="00591BB6" w:rsidP="00065DD9">
            <w:pPr>
              <w:spacing w:line="276" w:lineRule="auto"/>
              <w:ind w:left="35" w:right="-108"/>
              <w:rPr>
                <w:sz w:val="22"/>
                <w:szCs w:val="22"/>
              </w:rPr>
            </w:pPr>
            <w:r w:rsidRPr="00B81FCF">
              <w:rPr>
                <w:sz w:val="22"/>
                <w:szCs w:val="22"/>
              </w:rPr>
              <w:t>Stud</w:t>
            </w:r>
            <w:r>
              <w:rPr>
                <w:sz w:val="22"/>
                <w:szCs w:val="22"/>
              </w:rPr>
              <w:t xml:space="preserve">ents explore the difference between volume and surface area, examine the algebra in the formulae and use </w:t>
            </w:r>
            <w:r w:rsidRPr="00895E53">
              <w:rPr>
                <w:sz w:val="22"/>
                <w:szCs w:val="22"/>
              </w:rPr>
              <w:t>GeoGebra</w:t>
            </w:r>
            <w:r w:rsidR="002B16B8">
              <w:rPr>
                <w:sz w:val="22"/>
                <w:szCs w:val="22"/>
              </w:rPr>
              <w:t>.</w:t>
            </w:r>
            <w:r w:rsidRPr="00B81FCF">
              <w:rPr>
                <w:sz w:val="22"/>
                <w:szCs w:val="22"/>
              </w:rPr>
              <w:t xml:space="preserve"> </w:t>
            </w:r>
          </w:p>
          <w:p w:rsidR="00591BB6" w:rsidRPr="00B81FCF" w:rsidRDefault="00591BB6" w:rsidP="001C6FEE">
            <w:pPr>
              <w:tabs>
                <w:tab w:val="left" w:pos="318"/>
              </w:tabs>
              <w:spacing w:line="276" w:lineRule="auto"/>
              <w:ind w:left="318" w:hanging="283"/>
              <w:rPr>
                <w:sz w:val="10"/>
                <w:szCs w:val="22"/>
              </w:rPr>
            </w:pPr>
          </w:p>
          <w:p w:rsidR="00474EFB" w:rsidRDefault="00474EFB" w:rsidP="005070B4">
            <w:pPr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Open </w:t>
            </w:r>
            <w:r w:rsidR="00895E53">
              <w:rPr>
                <w:sz w:val="22"/>
                <w:szCs w:val="22"/>
              </w:rPr>
              <w:t>each link</w:t>
            </w:r>
            <w:r>
              <w:rPr>
                <w:sz w:val="22"/>
                <w:szCs w:val="22"/>
              </w:rPr>
              <w:t xml:space="preserve"> (n</w:t>
            </w:r>
            <w:r w:rsidR="00907648">
              <w:rPr>
                <w:sz w:val="22"/>
                <w:szCs w:val="22"/>
              </w:rPr>
              <w:t>ote: The check</w:t>
            </w:r>
            <w:r w:rsidRPr="002B16B8">
              <w:rPr>
                <w:sz w:val="22"/>
                <w:szCs w:val="22"/>
              </w:rPr>
              <w:t>boxes reveal the solutions</w:t>
            </w:r>
            <w:r>
              <w:rPr>
                <w:sz w:val="22"/>
                <w:szCs w:val="22"/>
              </w:rPr>
              <w:t>).</w:t>
            </w:r>
          </w:p>
          <w:p w:rsidR="00591BB6" w:rsidRPr="00E47BDC" w:rsidRDefault="002B16B8" w:rsidP="005070B4">
            <w:pPr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capture </w:t>
            </w:r>
            <w:proofErr w:type="gramStart"/>
            <w:r>
              <w:rPr>
                <w:sz w:val="22"/>
                <w:szCs w:val="22"/>
              </w:rPr>
              <w:t>graphics</w:t>
            </w:r>
            <w:proofErr w:type="gramEnd"/>
            <w:r>
              <w:rPr>
                <w:sz w:val="22"/>
                <w:szCs w:val="22"/>
              </w:rPr>
              <w:t xml:space="preserve"> u</w:t>
            </w:r>
            <w:r w:rsidR="00591BB6" w:rsidRPr="00E47BDC">
              <w:rPr>
                <w:sz w:val="22"/>
                <w:szCs w:val="22"/>
              </w:rPr>
              <w:t xml:space="preserve">se the </w:t>
            </w:r>
            <w:r w:rsidRPr="002B16B8">
              <w:rPr>
                <w:sz w:val="20"/>
                <w:szCs w:val="22"/>
              </w:rPr>
              <w:t xml:space="preserve">hotkey shortcut – </w:t>
            </w:r>
            <w:r w:rsidRPr="002B16B8">
              <w:rPr>
                <w:i/>
                <w:sz w:val="20"/>
                <w:szCs w:val="22"/>
              </w:rPr>
              <w:t xml:space="preserve">Home </w:t>
            </w:r>
            <w:r w:rsidRPr="002B16B8">
              <w:rPr>
                <w:sz w:val="20"/>
                <w:szCs w:val="22"/>
              </w:rPr>
              <w:t xml:space="preserve">+ </w:t>
            </w:r>
            <w:r w:rsidRPr="002B16B8">
              <w:rPr>
                <w:i/>
                <w:sz w:val="20"/>
                <w:szCs w:val="22"/>
              </w:rPr>
              <w:t>S</w:t>
            </w:r>
            <w:r w:rsidRPr="002B16B8">
              <w:rPr>
                <w:sz w:val="22"/>
                <w:szCs w:val="22"/>
              </w:rPr>
              <w:t xml:space="preserve"> </w:t>
            </w:r>
            <w:r w:rsidR="00591BB6" w:rsidRPr="00E47BDC">
              <w:rPr>
                <w:sz w:val="22"/>
                <w:szCs w:val="22"/>
              </w:rPr>
              <w:t xml:space="preserve">on the DER-NSW laptop or </w:t>
            </w:r>
            <w:r>
              <w:rPr>
                <w:sz w:val="22"/>
                <w:szCs w:val="22"/>
              </w:rPr>
              <w:t xml:space="preserve">within GeoGebra </w:t>
            </w:r>
            <w:r w:rsidR="00591BB6" w:rsidRPr="00E47BDC">
              <w:rPr>
                <w:sz w:val="22"/>
                <w:szCs w:val="22"/>
              </w:rPr>
              <w:t xml:space="preserve">select </w:t>
            </w:r>
            <w:r w:rsidRPr="002B16B8">
              <w:rPr>
                <w:i/>
                <w:sz w:val="22"/>
                <w:szCs w:val="22"/>
              </w:rPr>
              <w:t>File</w:t>
            </w:r>
            <w:r>
              <w:rPr>
                <w:sz w:val="22"/>
                <w:szCs w:val="22"/>
              </w:rPr>
              <w:t xml:space="preserve"> menu &gt; </w:t>
            </w:r>
            <w:r w:rsidRPr="002B16B8">
              <w:rPr>
                <w:i/>
                <w:sz w:val="22"/>
                <w:szCs w:val="22"/>
              </w:rPr>
              <w:t>Export</w:t>
            </w:r>
            <w:r>
              <w:rPr>
                <w:sz w:val="22"/>
                <w:szCs w:val="22"/>
              </w:rPr>
              <w:t xml:space="preserve"> &gt; </w:t>
            </w:r>
            <w:r w:rsidRPr="002B16B8">
              <w:rPr>
                <w:i/>
                <w:sz w:val="22"/>
                <w:szCs w:val="22"/>
              </w:rPr>
              <w:t>G</w:t>
            </w:r>
            <w:r w:rsidR="00591BB6" w:rsidRPr="00E47BDC">
              <w:rPr>
                <w:i/>
                <w:sz w:val="22"/>
                <w:szCs w:val="22"/>
              </w:rPr>
              <w:t xml:space="preserve">raphics </w:t>
            </w:r>
            <w:r>
              <w:rPr>
                <w:i/>
                <w:sz w:val="22"/>
                <w:szCs w:val="22"/>
              </w:rPr>
              <w:t>V</w:t>
            </w:r>
            <w:r w:rsidR="00591BB6" w:rsidRPr="00E47BDC">
              <w:rPr>
                <w:i/>
                <w:sz w:val="22"/>
                <w:szCs w:val="22"/>
              </w:rPr>
              <w:t xml:space="preserve">iew to </w:t>
            </w:r>
            <w:r>
              <w:rPr>
                <w:i/>
                <w:sz w:val="22"/>
                <w:szCs w:val="22"/>
              </w:rPr>
              <w:t>C</w:t>
            </w:r>
            <w:r w:rsidR="00591BB6" w:rsidRPr="00E47BDC">
              <w:rPr>
                <w:i/>
                <w:sz w:val="22"/>
                <w:szCs w:val="22"/>
              </w:rPr>
              <w:t>lipboard</w:t>
            </w:r>
            <w:r>
              <w:rPr>
                <w:i/>
                <w:sz w:val="22"/>
                <w:szCs w:val="22"/>
              </w:rPr>
              <w:t>.</w:t>
            </w:r>
            <w:r w:rsidR="00591BB6" w:rsidRPr="00E47BDC">
              <w:rPr>
                <w:b/>
                <w:sz w:val="22"/>
                <w:szCs w:val="22"/>
              </w:rPr>
              <w:t xml:space="preserve"> </w:t>
            </w:r>
            <w:r w:rsidR="00474EFB" w:rsidRPr="00474EFB">
              <w:rPr>
                <w:sz w:val="22"/>
                <w:szCs w:val="22"/>
              </w:rPr>
              <w:t>Paste graphics into</w:t>
            </w:r>
            <w:r w:rsidR="00895E53">
              <w:rPr>
                <w:sz w:val="22"/>
                <w:szCs w:val="22"/>
              </w:rPr>
              <w:t xml:space="preserve"> notebook</w:t>
            </w:r>
            <w:r w:rsidR="00474EFB">
              <w:rPr>
                <w:sz w:val="22"/>
                <w:szCs w:val="22"/>
              </w:rPr>
              <w:t>.</w:t>
            </w:r>
          </w:p>
          <w:p w:rsidR="00591BB6" w:rsidRPr="00E47BDC" w:rsidRDefault="00474EFB" w:rsidP="005070B4">
            <w:pPr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Utilise</w:t>
            </w:r>
            <w:r w:rsidR="00E47BDC">
              <w:rPr>
                <w:sz w:val="22"/>
                <w:szCs w:val="22"/>
              </w:rPr>
              <w:t xml:space="preserve"> relevant </w:t>
            </w:r>
            <w:r w:rsidR="00591BB6" w:rsidRPr="00E47BDC">
              <w:rPr>
                <w:sz w:val="22"/>
                <w:szCs w:val="22"/>
              </w:rPr>
              <w:t>tools</w:t>
            </w:r>
            <w:r w:rsidR="00895E53">
              <w:rPr>
                <w:sz w:val="22"/>
                <w:szCs w:val="22"/>
              </w:rPr>
              <w:t>:</w:t>
            </w:r>
            <w:r w:rsidR="00591BB6" w:rsidRPr="00E47BDC">
              <w:rPr>
                <w:sz w:val="22"/>
                <w:szCs w:val="22"/>
              </w:rPr>
              <w:t xml:space="preserve"> superscript, insert symbol</w:t>
            </w:r>
            <w:r>
              <w:rPr>
                <w:sz w:val="22"/>
                <w:szCs w:val="22"/>
              </w:rPr>
              <w:t xml:space="preserve"> etc</w:t>
            </w:r>
            <w:r w:rsidR="00591BB6" w:rsidRPr="00E47BDC">
              <w:rPr>
                <w:sz w:val="22"/>
                <w:szCs w:val="22"/>
              </w:rPr>
              <w:t xml:space="preserve">. </w:t>
            </w:r>
          </w:p>
          <w:p w:rsidR="00476BDF" w:rsidRDefault="00476BDF" w:rsidP="005070B4">
            <w:pPr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318" w:hanging="284"/>
              <w:rPr>
                <w:sz w:val="22"/>
                <w:szCs w:val="22"/>
              </w:rPr>
            </w:pPr>
            <w:r w:rsidRPr="005070B4">
              <w:rPr>
                <w:sz w:val="22"/>
                <w:szCs w:val="22"/>
              </w:rPr>
              <w:t xml:space="preserve">Teachers could ask ‘backwards questions’ </w:t>
            </w:r>
            <w:r w:rsidR="00474EFB">
              <w:rPr>
                <w:sz w:val="22"/>
                <w:szCs w:val="22"/>
              </w:rPr>
              <w:t>about</w:t>
            </w:r>
            <w:r w:rsidRPr="005070B4">
              <w:rPr>
                <w:sz w:val="22"/>
                <w:szCs w:val="22"/>
              </w:rPr>
              <w:t xml:space="preserve"> what dimensions would give certain volumes or surface areas.</w:t>
            </w:r>
          </w:p>
          <w:p w:rsidR="008C2F88" w:rsidRPr="00474EFB" w:rsidRDefault="007162F8" w:rsidP="008C2F88">
            <w:pPr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Completing a table with the dimensions for some similar solids may be helpful when considering the effect on </w:t>
            </w:r>
            <w:r w:rsidRPr="007162F8">
              <w:rPr>
                <w:sz w:val="22"/>
                <w:szCs w:val="22"/>
              </w:rPr>
              <w:t>volume</w:t>
            </w:r>
            <w:r>
              <w:rPr>
                <w:sz w:val="22"/>
                <w:szCs w:val="22"/>
              </w:rPr>
              <w:t xml:space="preserve"> and surface area,</w:t>
            </w:r>
          </w:p>
        </w:tc>
      </w:tr>
      <w:tr w:rsidR="00591BB6" w:rsidRPr="008D3153" w:rsidTr="001C6FEE">
        <w:trPr>
          <w:trHeight w:val="1701"/>
          <w:jc w:val="center"/>
        </w:trPr>
        <w:tc>
          <w:tcPr>
            <w:tcW w:w="2552" w:type="dxa"/>
          </w:tcPr>
          <w:p w:rsidR="00591BB6" w:rsidRPr="00B81FCF" w:rsidRDefault="00591BB6" w:rsidP="001C6FEE">
            <w:pPr>
              <w:spacing w:line="276" w:lineRule="auto"/>
              <w:rPr>
                <w:u w:val="single"/>
              </w:rPr>
            </w:pPr>
            <w:r>
              <w:rPr>
                <w:b/>
                <w:u w:val="single"/>
              </w:rPr>
              <w:t>Task 2</w:t>
            </w:r>
            <w:r w:rsidRPr="00B81FCF">
              <w:rPr>
                <w:b/>
                <w:u w:val="single"/>
              </w:rPr>
              <w:t xml:space="preserve">: </w:t>
            </w:r>
            <w:r w:rsidR="00474EFB">
              <w:rPr>
                <w:b/>
                <w:u w:val="single"/>
              </w:rPr>
              <w:t>Wasted space</w:t>
            </w:r>
          </w:p>
          <w:p w:rsidR="005B22E1" w:rsidRDefault="00290624" w:rsidP="000D4433">
            <w:pPr>
              <w:spacing w:line="276" w:lineRule="auto"/>
              <w:ind w:left="602"/>
              <w:rPr>
                <w:sz w:val="22"/>
                <w:szCs w:val="22"/>
              </w:rPr>
            </w:pPr>
            <w:r>
              <w:rPr>
                <w:noProof/>
              </w:rPr>
              <w:pict>
                <v:shape id="_x0000_s1047" type="#_x0000_t75" style="position:absolute;left:0;text-align:left;margin-left:.4pt;margin-top:1.1pt;width:26.2pt;height:26.2pt;z-index:4">
                  <v:imagedata r:id="rId13" o:title="share_docs"/>
                </v:shape>
              </w:pict>
            </w:r>
            <w:r w:rsidR="00F73A14">
              <w:rPr>
                <w:sz w:val="22"/>
                <w:szCs w:val="22"/>
              </w:rPr>
              <w:tab/>
            </w:r>
            <w:r w:rsidR="000D4433">
              <w:rPr>
                <w:sz w:val="22"/>
                <w:szCs w:val="22"/>
              </w:rPr>
              <w:t xml:space="preserve">GeoGebra, </w:t>
            </w:r>
            <w:r w:rsidR="00895E53">
              <w:rPr>
                <w:sz w:val="22"/>
                <w:szCs w:val="22"/>
              </w:rPr>
              <w:t>presentation software</w:t>
            </w:r>
          </w:p>
          <w:p w:rsidR="00591BB6" w:rsidRPr="00B81FCF" w:rsidRDefault="00F73A14" w:rsidP="005B22E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6803" w:type="dxa"/>
            <w:vAlign w:val="center"/>
          </w:tcPr>
          <w:p w:rsidR="00591BB6" w:rsidRDefault="005E3A97" w:rsidP="00474EFB">
            <w:pPr>
              <w:spacing w:line="240" w:lineRule="auto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</w:t>
            </w:r>
            <w:r w:rsidR="00474EFB">
              <w:rPr>
                <w:sz w:val="22"/>
                <w:szCs w:val="22"/>
              </w:rPr>
              <w:t>create a presentation outlining the solution to the problem: ‘</w:t>
            </w:r>
            <w:r w:rsidR="00474EFB" w:rsidRPr="00474EFB">
              <w:rPr>
                <w:sz w:val="22"/>
                <w:szCs w:val="22"/>
              </w:rPr>
              <w:t>Tennis balls are often packaged in cylindrical cans of three. What volume of space is NOT occupied by the tennis balls?</w:t>
            </w:r>
            <w:r w:rsidR="00474EFB">
              <w:rPr>
                <w:sz w:val="22"/>
                <w:szCs w:val="22"/>
              </w:rPr>
              <w:t>’</w:t>
            </w:r>
          </w:p>
          <w:p w:rsidR="00474EFB" w:rsidRPr="00092B66" w:rsidRDefault="00474EFB" w:rsidP="00474EFB">
            <w:pPr>
              <w:spacing w:line="240" w:lineRule="auto"/>
              <w:ind w:left="35"/>
              <w:rPr>
                <w:sz w:val="10"/>
                <w:szCs w:val="10"/>
              </w:rPr>
            </w:pPr>
          </w:p>
          <w:p w:rsidR="00407CFF" w:rsidRPr="00474EFB" w:rsidRDefault="00407CFF" w:rsidP="00474EFB">
            <w:pPr>
              <w:pStyle w:val="ListParagraph"/>
              <w:tabs>
                <w:tab w:val="left" w:pos="285"/>
              </w:tabs>
              <w:spacing w:after="0"/>
              <w:ind w:left="34"/>
              <w:rPr>
                <w:rFonts w:ascii="Times New Roman" w:hAnsi="Times New Roman"/>
              </w:rPr>
            </w:pPr>
          </w:p>
        </w:tc>
      </w:tr>
      <w:tr w:rsidR="005D4E1B" w:rsidRPr="00B81FCF" w:rsidTr="004C454F">
        <w:trPr>
          <w:trHeight w:val="1701"/>
          <w:jc w:val="center"/>
        </w:trPr>
        <w:tc>
          <w:tcPr>
            <w:tcW w:w="2552" w:type="dxa"/>
          </w:tcPr>
          <w:p w:rsidR="005D4E1B" w:rsidRPr="00B81FCF" w:rsidRDefault="008C69CD" w:rsidP="004C454F">
            <w:pPr>
              <w:spacing w:line="276" w:lineRule="auto"/>
              <w:rPr>
                <w:u w:val="single"/>
              </w:rPr>
            </w:pPr>
            <w:r>
              <w:rPr>
                <w:b/>
                <w:u w:val="single"/>
              </w:rPr>
              <w:lastRenderedPageBreak/>
              <w:t>Task 3</w:t>
            </w:r>
            <w:r w:rsidR="00D64A5B">
              <w:rPr>
                <w:b/>
                <w:u w:val="single"/>
              </w:rPr>
              <w:t xml:space="preserve">: </w:t>
            </w:r>
            <w:r w:rsidR="00474EFB">
              <w:rPr>
                <w:b/>
                <w:u w:val="single"/>
              </w:rPr>
              <w:t>Calculating surface area</w:t>
            </w:r>
          </w:p>
          <w:p w:rsidR="005D4E1B" w:rsidRPr="00B81FCF" w:rsidRDefault="00634579" w:rsidP="001112C9">
            <w:pPr>
              <w:pStyle w:val="figure"/>
              <w:tabs>
                <w:tab w:val="left" w:pos="602"/>
              </w:tabs>
              <w:spacing w:before="0" w:beforeAutospacing="0" w:after="0" w:afterAutospacing="0"/>
              <w:ind w:left="601" w:hanging="601"/>
            </w:pPr>
            <w:r>
              <w:rPr>
                <w:noProof/>
              </w:rPr>
              <w:pict>
                <v:shape id="_x0000_s1041" type="#_x0000_t75" style="position:absolute;left:0;text-align:left;margin-left:.4pt;margin-top:-1.05pt;width:25.8pt;height:25.8pt;z-index:1;visibility:visible">
                  <v:imagedata r:id="rId14" r:href="rId15"/>
                </v:shape>
              </w:pict>
            </w:r>
            <w:r w:rsidR="005D4E1B" w:rsidRPr="00B81FCF">
              <w:rPr>
                <w:sz w:val="22"/>
                <w:szCs w:val="22"/>
              </w:rPr>
              <w:tab/>
            </w:r>
            <w:r w:rsidR="00D64A5B">
              <w:rPr>
                <w:sz w:val="22"/>
                <w:szCs w:val="22"/>
              </w:rPr>
              <w:t>SketchUp</w:t>
            </w:r>
            <w:r w:rsidR="00895E53">
              <w:rPr>
                <w:sz w:val="22"/>
                <w:szCs w:val="22"/>
              </w:rPr>
              <w:t xml:space="preserve"> or GeoGebra</w:t>
            </w:r>
            <w:r w:rsidR="001112C9">
              <w:rPr>
                <w:sz w:val="22"/>
                <w:szCs w:val="22"/>
              </w:rPr>
              <w:t>, OneNote</w:t>
            </w:r>
          </w:p>
          <w:p w:rsidR="005D4E1B" w:rsidRPr="00B81FCF" w:rsidRDefault="005D4E1B" w:rsidP="004C454F">
            <w:pPr>
              <w:spacing w:line="276" w:lineRule="auto"/>
              <w:ind w:left="602"/>
              <w:rPr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D4E1B" w:rsidRPr="00B81FCF" w:rsidRDefault="00F54618" w:rsidP="004C454F">
            <w:pPr>
              <w:spacing w:line="276" w:lineRule="auto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use </w:t>
            </w:r>
            <w:r w:rsidRPr="00895E53">
              <w:rPr>
                <w:sz w:val="22"/>
                <w:szCs w:val="22"/>
              </w:rPr>
              <w:t>SketchUp</w:t>
            </w:r>
            <w:r>
              <w:rPr>
                <w:sz w:val="22"/>
                <w:szCs w:val="22"/>
              </w:rPr>
              <w:t xml:space="preserve"> </w:t>
            </w:r>
            <w:r w:rsidR="00895E53">
              <w:rPr>
                <w:sz w:val="22"/>
                <w:szCs w:val="22"/>
              </w:rPr>
              <w:t xml:space="preserve">or GeoGebra </w:t>
            </w:r>
            <w:r>
              <w:rPr>
                <w:sz w:val="22"/>
                <w:szCs w:val="22"/>
              </w:rPr>
              <w:t>to construct a solid shape and insert the image in a OneNote file to demonstrate their understanding of surface area. They look at the conversion factors required when converting between units</w:t>
            </w:r>
            <w:r w:rsidRPr="00F54618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.</w:t>
            </w:r>
          </w:p>
          <w:p w:rsidR="005D4E1B" w:rsidRPr="00B81FCF" w:rsidRDefault="005D4E1B" w:rsidP="004C454F">
            <w:pPr>
              <w:tabs>
                <w:tab w:val="left" w:pos="318"/>
              </w:tabs>
              <w:spacing w:line="276" w:lineRule="auto"/>
              <w:ind w:left="318" w:hanging="283"/>
              <w:rPr>
                <w:sz w:val="10"/>
                <w:szCs w:val="22"/>
              </w:rPr>
            </w:pPr>
          </w:p>
          <w:p w:rsidR="000B5C50" w:rsidRPr="003D0FDE" w:rsidRDefault="000B5C50" w:rsidP="003D0FDE">
            <w:pPr>
              <w:numPr>
                <w:ilvl w:val="0"/>
                <w:numId w:val="2"/>
              </w:numPr>
              <w:tabs>
                <w:tab w:val="left" w:pos="318"/>
              </w:tabs>
              <w:spacing w:line="276" w:lineRule="auto"/>
              <w:ind w:left="318" w:hanging="283"/>
              <w:rPr>
                <w:sz w:val="22"/>
                <w:szCs w:val="22"/>
              </w:rPr>
            </w:pPr>
            <w:r w:rsidRPr="000B5C50">
              <w:rPr>
                <w:sz w:val="22"/>
                <w:szCs w:val="22"/>
              </w:rPr>
              <w:t>Students</w:t>
            </w:r>
            <w:r>
              <w:rPr>
                <w:sz w:val="22"/>
                <w:szCs w:val="22"/>
              </w:rPr>
              <w:t xml:space="preserve"> could also investigate mm</w:t>
            </w:r>
            <w:r w:rsidRPr="000B5C50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and mm</w:t>
            </w:r>
            <w:r w:rsidRPr="000B5C50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 conversions.</w:t>
            </w:r>
          </w:p>
        </w:tc>
      </w:tr>
      <w:tr w:rsidR="005D4E1B" w:rsidRPr="00B81FCF" w:rsidTr="004C454F">
        <w:trPr>
          <w:trHeight w:val="1801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1B" w:rsidRPr="00B81FCF" w:rsidRDefault="008C69CD" w:rsidP="004C454F">
            <w:pPr>
              <w:spacing w:line="276" w:lineRule="auto"/>
              <w:rPr>
                <w:u w:val="single"/>
              </w:rPr>
            </w:pPr>
            <w:r>
              <w:rPr>
                <w:b/>
                <w:u w:val="single"/>
              </w:rPr>
              <w:t>Task 4</w:t>
            </w:r>
            <w:r w:rsidR="005D4E1B" w:rsidRPr="00B81FCF">
              <w:rPr>
                <w:b/>
                <w:u w:val="single"/>
              </w:rPr>
              <w:t xml:space="preserve">: </w:t>
            </w:r>
            <w:r w:rsidR="005B1EBF">
              <w:rPr>
                <w:b/>
                <w:u w:val="single"/>
              </w:rPr>
              <w:t>Scaling-up</w:t>
            </w:r>
          </w:p>
          <w:p w:rsidR="005D4E1B" w:rsidRPr="00B81FCF" w:rsidRDefault="00634579" w:rsidP="004C454F">
            <w:pPr>
              <w:spacing w:line="276" w:lineRule="auto"/>
              <w:ind w:left="602"/>
              <w:rPr>
                <w:sz w:val="22"/>
                <w:szCs w:val="22"/>
              </w:rPr>
            </w:pPr>
            <w:r>
              <w:rPr>
                <w:b/>
                <w:noProof/>
                <w:u w:val="single"/>
                <w:lang w:eastAsia="en-AU"/>
              </w:rPr>
              <w:pict>
                <v:shape id="_x0000_s1042" type="#_x0000_t75" style="position:absolute;left:0;text-align:left;margin-left:.4pt;margin-top:2.8pt;width:25.8pt;height:25.8pt;z-index:2;visibility:visible">
                  <v:imagedata r:id="rId14" r:href="rId16"/>
                </v:shape>
              </w:pict>
            </w:r>
            <w:r w:rsidR="00D64A5B">
              <w:rPr>
                <w:sz w:val="22"/>
                <w:szCs w:val="22"/>
              </w:rPr>
              <w:t>SketchUp</w:t>
            </w:r>
            <w:r w:rsidR="00895E53">
              <w:rPr>
                <w:sz w:val="22"/>
                <w:szCs w:val="22"/>
              </w:rPr>
              <w:t xml:space="preserve"> or GeoGebra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ind w:left="35"/>
              <w:rPr>
                <w:sz w:val="22"/>
                <w:szCs w:val="22"/>
              </w:rPr>
            </w:pPr>
            <w:r w:rsidRPr="00B81FCF">
              <w:rPr>
                <w:sz w:val="22"/>
                <w:szCs w:val="22"/>
              </w:rPr>
              <w:t>Students</w:t>
            </w:r>
            <w:r w:rsidR="005A5A46">
              <w:rPr>
                <w:sz w:val="22"/>
                <w:szCs w:val="22"/>
              </w:rPr>
              <w:t xml:space="preserve"> reduce/enlarge their solid shape and examine the effect on the surface area and volume.</w:t>
            </w:r>
          </w:p>
          <w:p w:rsidR="005D4E1B" w:rsidRPr="00B81FCF" w:rsidRDefault="005D4E1B" w:rsidP="00402B9C">
            <w:pPr>
              <w:spacing w:line="240" w:lineRule="auto"/>
              <w:rPr>
                <w:sz w:val="10"/>
                <w:szCs w:val="10"/>
              </w:rPr>
            </w:pPr>
            <w:r w:rsidRPr="00B81FCF">
              <w:rPr>
                <w:sz w:val="10"/>
                <w:szCs w:val="10"/>
              </w:rPr>
              <w:t xml:space="preserve"> </w:t>
            </w:r>
          </w:p>
          <w:p w:rsidR="005D4E1B" w:rsidRPr="009719A4" w:rsidRDefault="00286D25" w:rsidP="00E522FC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Ensure that they scale </w:t>
            </w:r>
            <w:r w:rsidR="00850991">
              <w:rPr>
                <w:sz w:val="22"/>
                <w:szCs w:val="22"/>
              </w:rPr>
              <w:t>each dimension equally</w:t>
            </w:r>
            <w:r w:rsidR="009719A4">
              <w:rPr>
                <w:i/>
                <w:sz w:val="22"/>
                <w:szCs w:val="22"/>
              </w:rPr>
              <w:t>.</w:t>
            </w:r>
          </w:p>
          <w:p w:rsidR="009719A4" w:rsidRDefault="00850991" w:rsidP="00E522FC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Depending on how they have set up their shape, s</w:t>
            </w:r>
            <w:r w:rsidR="009719A4">
              <w:rPr>
                <w:sz w:val="22"/>
                <w:szCs w:val="22"/>
              </w:rPr>
              <w:t>tudents can sc</w:t>
            </w:r>
            <w:r w:rsidR="005B1EBF">
              <w:rPr>
                <w:sz w:val="22"/>
                <w:szCs w:val="22"/>
              </w:rPr>
              <w:t xml:space="preserve">ale up by typing a scale factor and </w:t>
            </w:r>
            <w:r w:rsidR="009719A4">
              <w:rPr>
                <w:sz w:val="22"/>
                <w:szCs w:val="22"/>
              </w:rPr>
              <w:t>pressing return.</w:t>
            </w:r>
          </w:p>
          <w:p w:rsidR="009719A4" w:rsidRPr="00B81FCF" w:rsidRDefault="00B63164" w:rsidP="00B63164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Challenge student conceptions on the change in area, surface area and volume if only one dimension is changed.</w:t>
            </w:r>
          </w:p>
        </w:tc>
      </w:tr>
    </w:tbl>
    <w:p w:rsidR="00591BB6" w:rsidRPr="00B81FCF" w:rsidRDefault="00591BB6" w:rsidP="001A7153">
      <w:pPr>
        <w:spacing w:afterLines="120" w:after="288"/>
      </w:pPr>
    </w:p>
    <w:p w:rsidR="001A7153" w:rsidRPr="00426BDE" w:rsidRDefault="001A7153" w:rsidP="001A7153">
      <w:pPr>
        <w:pStyle w:val="Heading3"/>
      </w:pPr>
      <w:r w:rsidRPr="00426BDE">
        <w:t xml:space="preserve">Quality </w:t>
      </w:r>
      <w:r w:rsidR="005B1EBF">
        <w:t>T</w:t>
      </w:r>
      <w:r w:rsidRPr="00426BDE">
        <w:t xml:space="preserve">eaching </w:t>
      </w:r>
      <w:r w:rsidR="005B1EBF">
        <w:t>F</w:t>
      </w:r>
      <w:r w:rsidRPr="00426BDE">
        <w:t xml:space="preserve">ramework </w:t>
      </w:r>
    </w:p>
    <w:p w:rsidR="005D4E1B" w:rsidRPr="00B81FCF" w:rsidRDefault="005D4E1B" w:rsidP="005D4E1B">
      <w:pPr>
        <w:tabs>
          <w:tab w:val="center" w:pos="5102"/>
        </w:tabs>
        <w:rPr>
          <w:szCs w:val="24"/>
        </w:rPr>
      </w:pPr>
      <w:r w:rsidRPr="00B81FCF">
        <w:rPr>
          <w:szCs w:val="24"/>
        </w:rPr>
        <w:t xml:space="preserve">This resource has been developed to support pedagogy and improve student outcomes based around the NSW Quality Teaching </w:t>
      </w:r>
      <w:r w:rsidR="005B1EBF">
        <w:rPr>
          <w:szCs w:val="24"/>
        </w:rPr>
        <w:t>F</w:t>
      </w:r>
      <w:r w:rsidRPr="00B81FCF">
        <w:rPr>
          <w:szCs w:val="24"/>
        </w:rPr>
        <w:t xml:space="preserve">ramework, with </w:t>
      </w:r>
      <w:proofErr w:type="gramStart"/>
      <w:r w:rsidRPr="00B81FCF">
        <w:rPr>
          <w:szCs w:val="24"/>
        </w:rPr>
        <w:t>particular focus</w:t>
      </w:r>
      <w:proofErr w:type="gramEnd"/>
      <w:r w:rsidRPr="00B81FCF">
        <w:rPr>
          <w:szCs w:val="24"/>
        </w:rPr>
        <w:t xml:space="preserve"> on the following elements:</w:t>
      </w:r>
    </w:p>
    <w:p w:rsidR="005D4E1B" w:rsidRDefault="005D4E1B" w:rsidP="005D4E1B">
      <w:pPr>
        <w:tabs>
          <w:tab w:val="center" w:pos="5102"/>
        </w:tabs>
        <w:rPr>
          <w:rFonts w:ascii="Verdana" w:eastAsia="Calibri" w:hAnsi="Verdana"/>
          <w:b/>
          <w:color w:val="31849B"/>
          <w:sz w:val="22"/>
          <w:szCs w:val="28"/>
        </w:rPr>
      </w:pPr>
    </w:p>
    <w:tbl>
      <w:tblPr>
        <w:tblW w:w="9630" w:type="dxa"/>
        <w:jc w:val="center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467"/>
        <w:gridCol w:w="2126"/>
        <w:gridCol w:w="545"/>
        <w:gridCol w:w="549"/>
        <w:gridCol w:w="2083"/>
        <w:gridCol w:w="462"/>
        <w:gridCol w:w="819"/>
        <w:gridCol w:w="2118"/>
        <w:gridCol w:w="461"/>
      </w:tblGrid>
      <w:tr w:rsidR="005D4E1B" w:rsidRPr="00B81FCF" w:rsidTr="005D4E1B">
        <w:trPr>
          <w:trHeight w:val="340"/>
          <w:jc w:val="center"/>
        </w:trPr>
        <w:tc>
          <w:tcPr>
            <w:tcW w:w="3138" w:type="dxa"/>
            <w:gridSpan w:val="3"/>
            <w:tcBorders>
              <w:bottom w:val="single" w:sz="4" w:space="0" w:color="4BACC6"/>
            </w:tcBorders>
            <w:vAlign w:val="center"/>
          </w:tcPr>
          <w:p w:rsidR="005D4E1B" w:rsidRPr="00B81FCF" w:rsidRDefault="005D4E1B" w:rsidP="004C454F">
            <w:pPr>
              <w:tabs>
                <w:tab w:val="center" w:pos="5102"/>
              </w:tabs>
              <w:jc w:val="center"/>
              <w:rPr>
                <w:rFonts w:eastAsia="Calibri"/>
                <w:b/>
                <w:color w:val="31849B"/>
                <w:sz w:val="20"/>
              </w:rPr>
            </w:pPr>
            <w:r w:rsidRPr="00B81FCF">
              <w:rPr>
                <w:b/>
                <w:i/>
                <w:sz w:val="20"/>
              </w:rPr>
              <w:t>Intellectual quality</w:t>
            </w:r>
          </w:p>
        </w:tc>
        <w:tc>
          <w:tcPr>
            <w:tcW w:w="3094" w:type="dxa"/>
            <w:gridSpan w:val="3"/>
            <w:tcBorders>
              <w:bottom w:val="single" w:sz="4" w:space="0" w:color="4BACC6"/>
            </w:tcBorders>
            <w:vAlign w:val="center"/>
          </w:tcPr>
          <w:p w:rsidR="005D4E1B" w:rsidRPr="00B81FCF" w:rsidRDefault="005D4E1B" w:rsidP="004C454F">
            <w:pPr>
              <w:tabs>
                <w:tab w:val="center" w:pos="5102"/>
              </w:tabs>
              <w:jc w:val="center"/>
              <w:rPr>
                <w:rFonts w:eastAsia="Calibri"/>
                <w:b/>
                <w:color w:val="31849B"/>
                <w:sz w:val="20"/>
              </w:rPr>
            </w:pPr>
            <w:r w:rsidRPr="00B81FCF">
              <w:rPr>
                <w:b/>
                <w:i/>
                <w:sz w:val="20"/>
              </w:rPr>
              <w:t>Quality Learning Environment</w:t>
            </w:r>
          </w:p>
        </w:tc>
        <w:tc>
          <w:tcPr>
            <w:tcW w:w="3398" w:type="dxa"/>
            <w:gridSpan w:val="3"/>
            <w:tcBorders>
              <w:bottom w:val="single" w:sz="4" w:space="0" w:color="4BACC6"/>
            </w:tcBorders>
            <w:vAlign w:val="center"/>
          </w:tcPr>
          <w:p w:rsidR="005D4E1B" w:rsidRPr="00B81FCF" w:rsidRDefault="005D4E1B" w:rsidP="004C454F">
            <w:pPr>
              <w:tabs>
                <w:tab w:val="center" w:pos="5102"/>
              </w:tabs>
              <w:jc w:val="center"/>
              <w:rPr>
                <w:rFonts w:eastAsia="Calibri"/>
                <w:b/>
                <w:color w:val="31849B"/>
                <w:sz w:val="20"/>
              </w:rPr>
            </w:pPr>
            <w:r w:rsidRPr="00B81FCF">
              <w:rPr>
                <w:b/>
                <w:i/>
                <w:sz w:val="20"/>
              </w:rPr>
              <w:t>Significance</w:t>
            </w:r>
          </w:p>
        </w:tc>
      </w:tr>
      <w:tr w:rsidR="005D4E1B" w:rsidRPr="00B81FCF" w:rsidTr="005D4E1B">
        <w:trPr>
          <w:trHeight w:val="340"/>
          <w:jc w:val="center"/>
        </w:trPr>
        <w:tc>
          <w:tcPr>
            <w:tcW w:w="467" w:type="dxa"/>
            <w:tcBorders>
              <w:top w:val="single" w:sz="4" w:space="0" w:color="4BACC6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1.1</w:t>
            </w:r>
          </w:p>
        </w:tc>
        <w:tc>
          <w:tcPr>
            <w:tcW w:w="2126" w:type="dxa"/>
            <w:tcBorders>
              <w:top w:val="single" w:sz="4" w:space="0" w:color="4BACC6"/>
              <w:left w:val="nil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Deep knowledge</w:t>
            </w:r>
          </w:p>
        </w:tc>
        <w:bookmarkStart w:id="1" w:name="Check1"/>
        <w:tc>
          <w:tcPr>
            <w:tcW w:w="545" w:type="dxa"/>
            <w:tcBorders>
              <w:top w:val="single" w:sz="4" w:space="0" w:color="4BACC6"/>
              <w:left w:val="nil"/>
              <w:bottom w:val="nil"/>
            </w:tcBorders>
            <w:vAlign w:val="center"/>
          </w:tcPr>
          <w:p w:rsidR="005D4E1B" w:rsidRPr="00B81FCF" w:rsidRDefault="005D4E1B" w:rsidP="004C454F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20"/>
              </w:rPr>
            </w:pPr>
            <w:r w:rsidRPr="00B81FCF">
              <w:rPr>
                <w:rFonts w:eastAsia="Calibri"/>
                <w:b/>
                <w:color w:val="31849B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CF">
              <w:rPr>
                <w:rFonts w:eastAsia="Calibri"/>
                <w:b/>
                <w:color w:val="31849B"/>
                <w:sz w:val="20"/>
              </w:rPr>
              <w:instrText xml:space="preserve"> FORMCHECKBOX </w:instrText>
            </w:r>
            <w:r w:rsidRPr="00B81FCF">
              <w:rPr>
                <w:rFonts w:eastAsia="Calibri"/>
                <w:b/>
                <w:color w:val="31849B"/>
                <w:sz w:val="20"/>
              </w:rPr>
            </w:r>
            <w:r w:rsidRPr="00B81FCF">
              <w:rPr>
                <w:rFonts w:eastAsia="Calibri"/>
                <w:b/>
                <w:color w:val="31849B"/>
                <w:sz w:val="20"/>
              </w:rPr>
              <w:fldChar w:fldCharType="end"/>
            </w:r>
            <w:bookmarkEnd w:id="1"/>
          </w:p>
        </w:tc>
        <w:tc>
          <w:tcPr>
            <w:tcW w:w="549" w:type="dxa"/>
            <w:tcBorders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2.1</w:t>
            </w:r>
          </w:p>
        </w:tc>
        <w:tc>
          <w:tcPr>
            <w:tcW w:w="2083" w:type="dxa"/>
            <w:tcBorders>
              <w:left w:val="nil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Explicit quality criteria</w:t>
            </w:r>
          </w:p>
        </w:tc>
        <w:tc>
          <w:tcPr>
            <w:tcW w:w="462" w:type="dxa"/>
            <w:tcBorders>
              <w:left w:val="nil"/>
              <w:bottom w:val="nil"/>
            </w:tcBorders>
            <w:vAlign w:val="center"/>
          </w:tcPr>
          <w:p w:rsidR="005D4E1B" w:rsidRPr="00B81FCF" w:rsidRDefault="005D4E1B" w:rsidP="004C454F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20"/>
              </w:rPr>
            </w:pPr>
            <w:r w:rsidRPr="00B81FCF">
              <w:rPr>
                <w:rFonts w:eastAsia="Calibri"/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81FCF">
              <w:rPr>
                <w:rFonts w:eastAsia="Calibri"/>
                <w:b/>
                <w:color w:val="31849B"/>
                <w:sz w:val="20"/>
              </w:rPr>
              <w:instrText xml:space="preserve"> FORMCHECKBOX </w:instrText>
            </w:r>
            <w:r w:rsidRPr="00B81FCF">
              <w:rPr>
                <w:rFonts w:eastAsia="Calibri"/>
                <w:b/>
                <w:color w:val="31849B"/>
                <w:sz w:val="20"/>
              </w:rPr>
            </w:r>
            <w:r w:rsidRPr="00B81FCF">
              <w:rPr>
                <w:rFonts w:eastAsia="Calibri"/>
                <w:b/>
                <w:color w:val="31849B"/>
                <w:sz w:val="20"/>
              </w:rPr>
              <w:fldChar w:fldCharType="end"/>
            </w:r>
          </w:p>
        </w:tc>
        <w:tc>
          <w:tcPr>
            <w:tcW w:w="819" w:type="dxa"/>
            <w:tcBorders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3.1</w:t>
            </w:r>
          </w:p>
        </w:tc>
        <w:tc>
          <w:tcPr>
            <w:tcW w:w="2118" w:type="dxa"/>
            <w:tcBorders>
              <w:left w:val="nil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Background knowledge</w:t>
            </w:r>
          </w:p>
        </w:tc>
        <w:tc>
          <w:tcPr>
            <w:tcW w:w="461" w:type="dxa"/>
            <w:tcBorders>
              <w:left w:val="nil"/>
              <w:bottom w:val="nil"/>
            </w:tcBorders>
            <w:vAlign w:val="center"/>
          </w:tcPr>
          <w:p w:rsidR="005D4E1B" w:rsidRPr="00B81FCF" w:rsidRDefault="005D4E1B" w:rsidP="004C454F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20"/>
              </w:rPr>
            </w:pPr>
            <w:r w:rsidRPr="00B81FCF">
              <w:rPr>
                <w:rFonts w:eastAsia="Calibri"/>
                <w:b/>
                <w:color w:val="31849B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CF">
              <w:rPr>
                <w:rFonts w:eastAsia="Calibri"/>
                <w:b/>
                <w:color w:val="31849B"/>
                <w:sz w:val="20"/>
              </w:rPr>
              <w:instrText xml:space="preserve"> FORMCHECKBOX </w:instrText>
            </w:r>
            <w:r w:rsidRPr="00B81FCF">
              <w:rPr>
                <w:rFonts w:eastAsia="Calibri"/>
                <w:b/>
                <w:color w:val="31849B"/>
                <w:sz w:val="20"/>
              </w:rPr>
            </w:r>
            <w:r w:rsidRPr="00B81FCF">
              <w:rPr>
                <w:rFonts w:eastAsia="Calibri"/>
                <w:b/>
                <w:color w:val="31849B"/>
                <w:sz w:val="20"/>
              </w:rPr>
              <w:fldChar w:fldCharType="end"/>
            </w:r>
          </w:p>
        </w:tc>
      </w:tr>
      <w:tr w:rsidR="005D4E1B" w:rsidRPr="00B81FCF" w:rsidTr="005D4E1B">
        <w:trPr>
          <w:trHeight w:val="340"/>
          <w:jc w:val="center"/>
        </w:trPr>
        <w:tc>
          <w:tcPr>
            <w:tcW w:w="467" w:type="dxa"/>
            <w:tcBorders>
              <w:top w:val="nil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1.2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Deep understanding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</w:tcBorders>
            <w:vAlign w:val="center"/>
          </w:tcPr>
          <w:p w:rsidR="005D4E1B" w:rsidRPr="00B81FCF" w:rsidRDefault="005D4E1B" w:rsidP="004C454F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20"/>
              </w:rPr>
            </w:pPr>
            <w:r w:rsidRPr="00B81FCF">
              <w:rPr>
                <w:rFonts w:eastAsia="Calibri"/>
                <w:b/>
                <w:color w:val="31849B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CF">
              <w:rPr>
                <w:rFonts w:eastAsia="Calibri"/>
                <w:b/>
                <w:color w:val="31849B"/>
                <w:sz w:val="20"/>
              </w:rPr>
              <w:instrText xml:space="preserve"> FORMCHECKBOX </w:instrText>
            </w:r>
            <w:r w:rsidRPr="00B81FCF">
              <w:rPr>
                <w:rFonts w:eastAsia="Calibri"/>
                <w:b/>
                <w:color w:val="31849B"/>
                <w:sz w:val="20"/>
              </w:rPr>
            </w:r>
            <w:r w:rsidRPr="00B81FCF">
              <w:rPr>
                <w:rFonts w:eastAsia="Calibri"/>
                <w:b/>
                <w:color w:val="31849B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top w:val="nil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2.2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Engagement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</w:tcBorders>
            <w:vAlign w:val="center"/>
          </w:tcPr>
          <w:p w:rsidR="005D4E1B" w:rsidRPr="00B81FCF" w:rsidRDefault="005D4E1B" w:rsidP="004C454F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20"/>
              </w:rPr>
            </w:pPr>
            <w:r w:rsidRPr="00B81FCF">
              <w:rPr>
                <w:rFonts w:eastAsia="Calibri"/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81FCF">
              <w:rPr>
                <w:rFonts w:eastAsia="Calibri"/>
                <w:b/>
                <w:color w:val="31849B"/>
                <w:sz w:val="20"/>
              </w:rPr>
              <w:instrText xml:space="preserve"> FORMCHECKBOX </w:instrText>
            </w:r>
            <w:r w:rsidRPr="00B81FCF">
              <w:rPr>
                <w:rFonts w:eastAsia="Calibri"/>
                <w:b/>
                <w:color w:val="31849B"/>
                <w:sz w:val="20"/>
              </w:rPr>
            </w:r>
            <w:r w:rsidRPr="00B81FCF">
              <w:rPr>
                <w:rFonts w:eastAsia="Calibri"/>
                <w:b/>
                <w:color w:val="31849B"/>
                <w:sz w:val="20"/>
              </w:rPr>
              <w:fldChar w:fldCharType="end"/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3.2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Cultural knowledge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</w:tcBorders>
            <w:vAlign w:val="center"/>
          </w:tcPr>
          <w:p w:rsidR="005D4E1B" w:rsidRPr="00B81FCF" w:rsidRDefault="005D4E1B" w:rsidP="004C454F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20"/>
              </w:rPr>
            </w:pPr>
            <w:r w:rsidRPr="00B81FCF">
              <w:rPr>
                <w:rFonts w:eastAsia="Calibri"/>
                <w:b/>
                <w:color w:val="31849B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CF">
              <w:rPr>
                <w:rFonts w:eastAsia="Calibri"/>
                <w:b/>
                <w:color w:val="31849B"/>
                <w:sz w:val="20"/>
              </w:rPr>
              <w:instrText xml:space="preserve"> FORMCHECKBOX </w:instrText>
            </w:r>
            <w:r w:rsidRPr="00B81FCF">
              <w:rPr>
                <w:rFonts w:eastAsia="Calibri"/>
                <w:b/>
                <w:color w:val="31849B"/>
                <w:sz w:val="20"/>
              </w:rPr>
            </w:r>
            <w:r w:rsidRPr="00B81FCF">
              <w:rPr>
                <w:rFonts w:eastAsia="Calibri"/>
                <w:b/>
                <w:color w:val="31849B"/>
                <w:sz w:val="20"/>
              </w:rPr>
              <w:fldChar w:fldCharType="end"/>
            </w:r>
          </w:p>
        </w:tc>
      </w:tr>
      <w:tr w:rsidR="005D4E1B" w:rsidRPr="00B81FCF" w:rsidTr="005D4E1B">
        <w:trPr>
          <w:trHeight w:val="340"/>
          <w:jc w:val="center"/>
        </w:trPr>
        <w:tc>
          <w:tcPr>
            <w:tcW w:w="467" w:type="dxa"/>
            <w:tcBorders>
              <w:top w:val="nil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1.3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Problematic knowledge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</w:tcBorders>
            <w:vAlign w:val="center"/>
          </w:tcPr>
          <w:p w:rsidR="005D4E1B" w:rsidRPr="00B81FCF" w:rsidRDefault="00634579" w:rsidP="004C454F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20"/>
              </w:rPr>
            </w:pPr>
            <w:r>
              <w:rPr>
                <w:rFonts w:eastAsia="Calibri"/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Calibri"/>
                <w:b/>
                <w:color w:val="31849B"/>
                <w:sz w:val="20"/>
              </w:rPr>
              <w:instrText xml:space="preserve"> FORMCHECKBOX </w:instrText>
            </w:r>
            <w:r>
              <w:rPr>
                <w:rFonts w:eastAsia="Calibri"/>
                <w:b/>
                <w:color w:val="31849B"/>
                <w:sz w:val="20"/>
              </w:rPr>
            </w:r>
            <w:r>
              <w:rPr>
                <w:rFonts w:eastAsia="Calibri"/>
                <w:b/>
                <w:color w:val="31849B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top w:val="nil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2.3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High expectations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</w:tcBorders>
            <w:vAlign w:val="center"/>
          </w:tcPr>
          <w:p w:rsidR="005D4E1B" w:rsidRPr="00B81FCF" w:rsidRDefault="005D4E1B" w:rsidP="004C454F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20"/>
              </w:rPr>
            </w:pPr>
            <w:r w:rsidRPr="00B81FCF">
              <w:rPr>
                <w:rFonts w:eastAsia="Calibri"/>
                <w:b/>
                <w:color w:val="31849B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CF">
              <w:rPr>
                <w:rFonts w:eastAsia="Calibri"/>
                <w:b/>
                <w:color w:val="31849B"/>
                <w:sz w:val="20"/>
              </w:rPr>
              <w:instrText xml:space="preserve"> FORMCHECKBOX </w:instrText>
            </w:r>
            <w:r w:rsidRPr="00B81FCF">
              <w:rPr>
                <w:rFonts w:eastAsia="Calibri"/>
                <w:b/>
                <w:color w:val="31849B"/>
                <w:sz w:val="20"/>
              </w:rPr>
            </w:r>
            <w:r w:rsidRPr="00B81FCF">
              <w:rPr>
                <w:rFonts w:eastAsia="Calibri"/>
                <w:b/>
                <w:color w:val="31849B"/>
                <w:sz w:val="20"/>
              </w:rPr>
              <w:fldChar w:fldCharType="end"/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3.3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Knowledge integration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</w:tcBorders>
            <w:vAlign w:val="center"/>
          </w:tcPr>
          <w:p w:rsidR="005D4E1B" w:rsidRPr="00B81FCF" w:rsidRDefault="005D4E1B" w:rsidP="004C454F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20"/>
              </w:rPr>
            </w:pPr>
            <w:r w:rsidRPr="00B81FCF">
              <w:rPr>
                <w:rFonts w:eastAsia="Calibri"/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81FCF">
              <w:rPr>
                <w:rFonts w:eastAsia="Calibri"/>
                <w:b/>
                <w:color w:val="31849B"/>
                <w:sz w:val="20"/>
              </w:rPr>
              <w:instrText xml:space="preserve"> FORMCHECKBOX </w:instrText>
            </w:r>
            <w:r w:rsidRPr="00B81FCF">
              <w:rPr>
                <w:rFonts w:eastAsia="Calibri"/>
                <w:b/>
                <w:color w:val="31849B"/>
                <w:sz w:val="20"/>
              </w:rPr>
            </w:r>
            <w:r w:rsidRPr="00B81FCF">
              <w:rPr>
                <w:rFonts w:eastAsia="Calibri"/>
                <w:b/>
                <w:color w:val="31849B"/>
                <w:sz w:val="20"/>
              </w:rPr>
              <w:fldChar w:fldCharType="end"/>
            </w:r>
          </w:p>
        </w:tc>
      </w:tr>
      <w:tr w:rsidR="005D4E1B" w:rsidRPr="00B81FCF" w:rsidTr="005D4E1B">
        <w:trPr>
          <w:trHeight w:val="340"/>
          <w:jc w:val="center"/>
        </w:trPr>
        <w:tc>
          <w:tcPr>
            <w:tcW w:w="467" w:type="dxa"/>
            <w:tcBorders>
              <w:top w:val="nil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1.4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Higher-order thinking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</w:tcBorders>
            <w:vAlign w:val="center"/>
          </w:tcPr>
          <w:p w:rsidR="005D4E1B" w:rsidRPr="00B81FCF" w:rsidRDefault="005D4E1B" w:rsidP="004C454F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20"/>
              </w:rPr>
            </w:pPr>
            <w:r w:rsidRPr="00B81FCF">
              <w:rPr>
                <w:rFonts w:eastAsia="Calibri"/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CF">
              <w:rPr>
                <w:rFonts w:eastAsia="Calibri"/>
                <w:b/>
                <w:color w:val="31849B"/>
                <w:sz w:val="20"/>
              </w:rPr>
              <w:instrText xml:space="preserve"> FORMCHECKBOX </w:instrText>
            </w:r>
            <w:r w:rsidRPr="00B81FCF">
              <w:rPr>
                <w:rFonts w:eastAsia="Calibri"/>
                <w:b/>
                <w:color w:val="31849B"/>
                <w:sz w:val="20"/>
              </w:rPr>
            </w:r>
            <w:r w:rsidRPr="00B81FCF">
              <w:rPr>
                <w:rFonts w:eastAsia="Calibri"/>
                <w:b/>
                <w:color w:val="31849B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top w:val="nil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2.4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Social support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</w:tcBorders>
            <w:vAlign w:val="center"/>
          </w:tcPr>
          <w:p w:rsidR="005D4E1B" w:rsidRPr="00B81FCF" w:rsidRDefault="005D4E1B" w:rsidP="004C454F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20"/>
              </w:rPr>
            </w:pPr>
            <w:r w:rsidRPr="00B81FCF">
              <w:rPr>
                <w:rFonts w:eastAsia="Calibri"/>
                <w:b/>
                <w:color w:val="31849B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CF">
              <w:rPr>
                <w:rFonts w:eastAsia="Calibri"/>
                <w:b/>
                <w:color w:val="31849B"/>
                <w:sz w:val="20"/>
              </w:rPr>
              <w:instrText xml:space="preserve"> FORMCHECKBOX </w:instrText>
            </w:r>
            <w:r w:rsidRPr="00B81FCF">
              <w:rPr>
                <w:rFonts w:eastAsia="Calibri"/>
                <w:b/>
                <w:color w:val="31849B"/>
                <w:sz w:val="20"/>
              </w:rPr>
            </w:r>
            <w:r w:rsidRPr="00B81FCF">
              <w:rPr>
                <w:rFonts w:eastAsia="Calibri"/>
                <w:b/>
                <w:color w:val="31849B"/>
                <w:sz w:val="20"/>
              </w:rPr>
              <w:fldChar w:fldCharType="end"/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3.4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Inclusivity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</w:tcBorders>
            <w:vAlign w:val="center"/>
          </w:tcPr>
          <w:p w:rsidR="005D4E1B" w:rsidRPr="00B81FCF" w:rsidRDefault="005D4E1B" w:rsidP="004C454F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20"/>
              </w:rPr>
            </w:pPr>
            <w:r w:rsidRPr="00B81FCF">
              <w:rPr>
                <w:rFonts w:eastAsia="Calibri"/>
                <w:b/>
                <w:color w:val="31849B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CF">
              <w:rPr>
                <w:rFonts w:eastAsia="Calibri"/>
                <w:b/>
                <w:color w:val="31849B"/>
                <w:sz w:val="20"/>
              </w:rPr>
              <w:instrText xml:space="preserve"> FORMCHECKBOX </w:instrText>
            </w:r>
            <w:r w:rsidRPr="00B81FCF">
              <w:rPr>
                <w:rFonts w:eastAsia="Calibri"/>
                <w:b/>
                <w:color w:val="31849B"/>
                <w:sz w:val="20"/>
              </w:rPr>
            </w:r>
            <w:r w:rsidRPr="00B81FCF">
              <w:rPr>
                <w:rFonts w:eastAsia="Calibri"/>
                <w:b/>
                <w:color w:val="31849B"/>
                <w:sz w:val="20"/>
              </w:rPr>
              <w:fldChar w:fldCharType="end"/>
            </w:r>
          </w:p>
        </w:tc>
      </w:tr>
      <w:tr w:rsidR="005D4E1B" w:rsidRPr="00B81FCF" w:rsidTr="005D4E1B">
        <w:trPr>
          <w:trHeight w:val="340"/>
          <w:jc w:val="center"/>
        </w:trPr>
        <w:tc>
          <w:tcPr>
            <w:tcW w:w="467" w:type="dxa"/>
            <w:tcBorders>
              <w:top w:val="nil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1.5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Metalanguage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</w:tcBorders>
            <w:vAlign w:val="center"/>
          </w:tcPr>
          <w:p w:rsidR="005D4E1B" w:rsidRPr="00B81FCF" w:rsidRDefault="005D4E1B" w:rsidP="004C454F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20"/>
              </w:rPr>
            </w:pPr>
            <w:r w:rsidRPr="00B81FCF">
              <w:rPr>
                <w:rFonts w:eastAsia="Calibri"/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81FCF">
              <w:rPr>
                <w:rFonts w:eastAsia="Calibri"/>
                <w:b/>
                <w:color w:val="31849B"/>
                <w:sz w:val="20"/>
              </w:rPr>
              <w:instrText xml:space="preserve"> FORMCHECKBOX </w:instrText>
            </w:r>
            <w:r w:rsidRPr="00B81FCF">
              <w:rPr>
                <w:rFonts w:eastAsia="Calibri"/>
                <w:b/>
                <w:color w:val="31849B"/>
                <w:sz w:val="20"/>
              </w:rPr>
            </w:r>
            <w:r w:rsidRPr="00B81FCF">
              <w:rPr>
                <w:rFonts w:eastAsia="Calibri"/>
                <w:b/>
                <w:color w:val="31849B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top w:val="nil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2.5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Students’ self-regulation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</w:tcBorders>
            <w:vAlign w:val="center"/>
          </w:tcPr>
          <w:p w:rsidR="005D4E1B" w:rsidRPr="00B81FCF" w:rsidRDefault="005D4E1B" w:rsidP="004C454F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20"/>
              </w:rPr>
            </w:pPr>
            <w:r w:rsidRPr="00B81FCF">
              <w:rPr>
                <w:rFonts w:eastAsia="Calibri"/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81FCF">
              <w:rPr>
                <w:rFonts w:eastAsia="Calibri"/>
                <w:b/>
                <w:color w:val="31849B"/>
                <w:sz w:val="20"/>
              </w:rPr>
              <w:instrText xml:space="preserve"> FORMCHECKBOX </w:instrText>
            </w:r>
            <w:r w:rsidRPr="00B81FCF">
              <w:rPr>
                <w:rFonts w:eastAsia="Calibri"/>
                <w:b/>
                <w:color w:val="31849B"/>
                <w:sz w:val="20"/>
              </w:rPr>
            </w:r>
            <w:r w:rsidRPr="00B81FCF">
              <w:rPr>
                <w:rFonts w:eastAsia="Calibri"/>
                <w:b/>
                <w:color w:val="31849B"/>
                <w:sz w:val="20"/>
              </w:rPr>
              <w:fldChar w:fldCharType="end"/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3.5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Connectedness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</w:tcBorders>
            <w:vAlign w:val="center"/>
          </w:tcPr>
          <w:p w:rsidR="005D4E1B" w:rsidRPr="00B81FCF" w:rsidRDefault="005D4E1B" w:rsidP="004C454F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20"/>
              </w:rPr>
            </w:pPr>
            <w:r w:rsidRPr="00B81FCF">
              <w:rPr>
                <w:rFonts w:eastAsia="Calibri"/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81FCF">
              <w:rPr>
                <w:rFonts w:eastAsia="Calibri"/>
                <w:b/>
                <w:color w:val="31849B"/>
                <w:sz w:val="20"/>
              </w:rPr>
              <w:instrText xml:space="preserve"> FORMCHECKBOX </w:instrText>
            </w:r>
            <w:r w:rsidRPr="00B81FCF">
              <w:rPr>
                <w:rFonts w:eastAsia="Calibri"/>
                <w:b/>
                <w:color w:val="31849B"/>
                <w:sz w:val="20"/>
              </w:rPr>
            </w:r>
            <w:r w:rsidRPr="00B81FCF">
              <w:rPr>
                <w:rFonts w:eastAsia="Calibri"/>
                <w:b/>
                <w:color w:val="31849B"/>
                <w:sz w:val="20"/>
              </w:rPr>
              <w:fldChar w:fldCharType="end"/>
            </w:r>
          </w:p>
        </w:tc>
      </w:tr>
      <w:tr w:rsidR="005D4E1B" w:rsidRPr="00B81FCF" w:rsidTr="005D4E1B">
        <w:trPr>
          <w:trHeight w:val="340"/>
          <w:jc w:val="center"/>
        </w:trPr>
        <w:tc>
          <w:tcPr>
            <w:tcW w:w="467" w:type="dxa"/>
            <w:tcBorders>
              <w:top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1.6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Substantive communication</w:t>
            </w:r>
          </w:p>
        </w:tc>
        <w:tc>
          <w:tcPr>
            <w:tcW w:w="545" w:type="dxa"/>
            <w:tcBorders>
              <w:top w:val="nil"/>
              <w:left w:val="nil"/>
            </w:tcBorders>
            <w:vAlign w:val="center"/>
          </w:tcPr>
          <w:p w:rsidR="005D4E1B" w:rsidRPr="00B81FCF" w:rsidRDefault="00634579" w:rsidP="004C454F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20"/>
              </w:rPr>
            </w:pPr>
            <w:r>
              <w:rPr>
                <w:rFonts w:eastAsia="Calibri"/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color w:val="31849B"/>
                <w:sz w:val="20"/>
              </w:rPr>
              <w:instrText xml:space="preserve"> FORMCHECKBOX </w:instrText>
            </w:r>
            <w:r>
              <w:rPr>
                <w:rFonts w:eastAsia="Calibri"/>
                <w:b/>
                <w:color w:val="31849B"/>
                <w:sz w:val="20"/>
              </w:rPr>
            </w:r>
            <w:r>
              <w:rPr>
                <w:rFonts w:eastAsia="Calibri"/>
                <w:b/>
                <w:color w:val="31849B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top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2.6</w:t>
            </w:r>
          </w:p>
        </w:tc>
        <w:tc>
          <w:tcPr>
            <w:tcW w:w="2083" w:type="dxa"/>
            <w:tcBorders>
              <w:top w:val="nil"/>
              <w:left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Student direction</w:t>
            </w:r>
          </w:p>
        </w:tc>
        <w:tc>
          <w:tcPr>
            <w:tcW w:w="462" w:type="dxa"/>
            <w:tcBorders>
              <w:top w:val="nil"/>
              <w:left w:val="nil"/>
            </w:tcBorders>
            <w:vAlign w:val="center"/>
          </w:tcPr>
          <w:p w:rsidR="005D4E1B" w:rsidRPr="00B81FCF" w:rsidRDefault="00634579" w:rsidP="004C454F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20"/>
              </w:rPr>
            </w:pPr>
            <w:r>
              <w:rPr>
                <w:rFonts w:eastAsia="Calibri"/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Calibri"/>
                <w:b/>
                <w:color w:val="31849B"/>
                <w:sz w:val="20"/>
              </w:rPr>
              <w:instrText xml:space="preserve"> FORMCHECKBOX </w:instrText>
            </w:r>
            <w:r>
              <w:rPr>
                <w:rFonts w:eastAsia="Calibri"/>
                <w:b/>
                <w:color w:val="31849B"/>
                <w:sz w:val="20"/>
              </w:rPr>
            </w:r>
            <w:r>
              <w:rPr>
                <w:rFonts w:eastAsia="Calibri"/>
                <w:b/>
                <w:color w:val="31849B"/>
                <w:sz w:val="20"/>
              </w:rPr>
              <w:fldChar w:fldCharType="end"/>
            </w:r>
          </w:p>
        </w:tc>
        <w:tc>
          <w:tcPr>
            <w:tcW w:w="819" w:type="dxa"/>
            <w:tcBorders>
              <w:top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3.6</w:t>
            </w:r>
          </w:p>
        </w:tc>
        <w:tc>
          <w:tcPr>
            <w:tcW w:w="2118" w:type="dxa"/>
            <w:tcBorders>
              <w:top w:val="nil"/>
              <w:left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Narrative</w:t>
            </w:r>
          </w:p>
        </w:tc>
        <w:tc>
          <w:tcPr>
            <w:tcW w:w="461" w:type="dxa"/>
            <w:tcBorders>
              <w:top w:val="nil"/>
              <w:left w:val="nil"/>
            </w:tcBorders>
            <w:vAlign w:val="center"/>
          </w:tcPr>
          <w:p w:rsidR="005D4E1B" w:rsidRPr="00B81FCF" w:rsidRDefault="005D4E1B" w:rsidP="004C454F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20"/>
              </w:rPr>
            </w:pPr>
            <w:r w:rsidRPr="00B81FCF">
              <w:rPr>
                <w:rFonts w:eastAsia="Calibri"/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CF">
              <w:rPr>
                <w:rFonts w:eastAsia="Calibri"/>
                <w:b/>
                <w:color w:val="31849B"/>
                <w:sz w:val="20"/>
              </w:rPr>
              <w:instrText xml:space="preserve"> FORMCHECKBOX </w:instrText>
            </w:r>
            <w:r w:rsidRPr="00B81FCF">
              <w:rPr>
                <w:rFonts w:eastAsia="Calibri"/>
                <w:b/>
                <w:color w:val="31849B"/>
                <w:sz w:val="20"/>
              </w:rPr>
            </w:r>
            <w:r w:rsidRPr="00B81FCF">
              <w:rPr>
                <w:rFonts w:eastAsia="Calibri"/>
                <w:b/>
                <w:color w:val="31849B"/>
                <w:sz w:val="20"/>
              </w:rPr>
              <w:fldChar w:fldCharType="end"/>
            </w:r>
          </w:p>
        </w:tc>
      </w:tr>
    </w:tbl>
    <w:p w:rsidR="001278D6" w:rsidRDefault="001278D6"/>
    <w:sectPr w:rsidR="001278D6" w:rsidSect="004C454F">
      <w:headerReference w:type="even" r:id="rId17"/>
      <w:headerReference w:type="default" r:id="rId18"/>
      <w:footerReference w:type="even" r:id="rId19"/>
      <w:footerReference w:type="default" r:id="rId20"/>
      <w:pgSz w:w="11909" w:h="16834" w:code="9"/>
      <w:pgMar w:top="1134" w:right="1701" w:bottom="170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7A0" w:rsidRDefault="005A17A0">
      <w:pPr>
        <w:spacing w:line="240" w:lineRule="auto"/>
      </w:pPr>
      <w:r>
        <w:separator/>
      </w:r>
    </w:p>
  </w:endnote>
  <w:endnote w:type="continuationSeparator" w:id="0">
    <w:p w:rsidR="005A17A0" w:rsidRDefault="005A17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EFB" w:rsidRDefault="00474EFB">
    <w:pPr>
      <w:pStyle w:val="Footer"/>
      <w:rPr>
        <w:rStyle w:val="PageNumber"/>
      </w:rPr>
    </w:pPr>
    <w:r>
      <w:rPr>
        <w:rStyle w:val="PageNumber"/>
      </w:rPr>
      <w:pgNum/>
    </w:r>
    <w:r>
      <w:rPr>
        <w:rStyle w:val="PageNumber"/>
      </w:rPr>
      <w:tab/>
    </w:r>
    <w:r w:rsidRPr="00E94EE4">
      <w:rPr>
        <w:rStyle w:val="PageNumbe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0pt;height:14pt">
          <v:imagedata r:id="rId1" o:title="neals_print"/>
        </v:shape>
      </w:pict>
    </w:r>
  </w:p>
  <w:p w:rsidR="00474EFB" w:rsidRPr="00740FA3" w:rsidRDefault="00474EFB">
    <w:pPr>
      <w:pStyle w:val="Projectnumberinfo"/>
      <w:rPr>
        <w:b w:val="0"/>
        <w:bCs/>
        <w:szCs w:val="12"/>
      </w:rPr>
    </w:pPr>
    <w:r>
      <w:tab/>
    </w:r>
    <w:r>
      <w:rPr>
        <w:rStyle w:val="PageNumber"/>
        <w:b w:val="0"/>
        <w:bCs/>
        <w:szCs w:val="12"/>
      </w:rPr>
      <w:t>© NSW DET 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EFB" w:rsidRDefault="00474EFB" w:rsidP="00DA1327">
    <w:pPr>
      <w:pStyle w:val="Footer"/>
      <w:tabs>
        <w:tab w:val="clear" w:pos="7371"/>
        <w:tab w:val="right" w:pos="8789"/>
      </w:tabs>
      <w:ind w:left="0"/>
    </w:pPr>
    <w:r>
      <w:tab/>
    </w:r>
    <w:r>
      <w:rPr>
        <w:rStyle w:val="PageNumber"/>
      </w:rPr>
      <w:pgNum/>
    </w:r>
  </w:p>
  <w:p w:rsidR="00474EFB" w:rsidRPr="006C3ACA" w:rsidRDefault="00474EFB" w:rsidP="00DA1327">
    <w:pPr>
      <w:pStyle w:val="Footer"/>
      <w:tabs>
        <w:tab w:val="clear" w:pos="7371"/>
        <w:tab w:val="right" w:pos="8789"/>
      </w:tabs>
      <w:spacing w:line="180" w:lineRule="atLeast"/>
      <w:ind w:left="0"/>
      <w:rPr>
        <w:rStyle w:val="PageNumber"/>
        <w:sz w:val="12"/>
        <w:szCs w:val="12"/>
      </w:rPr>
    </w:pPr>
    <w:r>
      <w:rPr>
        <w:rStyle w:val="PageNumber"/>
        <w:sz w:val="12"/>
        <w:szCs w:val="12"/>
      </w:rPr>
      <w:t>© NSW D</w:t>
    </w:r>
    <w:r w:rsidR="00895E53">
      <w:rPr>
        <w:rStyle w:val="PageNumber"/>
        <w:sz w:val="12"/>
        <w:szCs w:val="12"/>
      </w:rPr>
      <w:t>epartment of Education</w:t>
    </w:r>
    <w:r>
      <w:rPr>
        <w:rStyle w:val="PageNumber"/>
        <w:sz w:val="12"/>
        <w:szCs w:val="12"/>
      </w:rPr>
      <w:t xml:space="preserve"> 20</w:t>
    </w:r>
    <w:r w:rsidR="00895E53">
      <w:rPr>
        <w:rStyle w:val="PageNumber"/>
        <w:sz w:val="12"/>
        <w:szCs w:val="12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7A0" w:rsidRDefault="005A17A0">
      <w:pPr>
        <w:spacing w:line="240" w:lineRule="auto"/>
      </w:pPr>
      <w:r>
        <w:separator/>
      </w:r>
    </w:p>
  </w:footnote>
  <w:footnote w:type="continuationSeparator" w:id="0">
    <w:p w:rsidR="005A17A0" w:rsidRDefault="005A17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EFB" w:rsidRDefault="00474EFB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EFB" w:rsidRDefault="00474EFB" w:rsidP="004C454F">
    <w:pPr>
      <w:pStyle w:val="Header"/>
      <w:tabs>
        <w:tab w:val="left" w:pos="856"/>
      </w:tabs>
      <w:ind w:left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133CC"/>
    <w:multiLevelType w:val="hybridMultilevel"/>
    <w:tmpl w:val="6476841A"/>
    <w:lvl w:ilvl="0" w:tplc="1F64A3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9601CD9"/>
    <w:multiLevelType w:val="hybridMultilevel"/>
    <w:tmpl w:val="894A60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B5584"/>
    <w:multiLevelType w:val="hybridMultilevel"/>
    <w:tmpl w:val="0104701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DB410E"/>
    <w:multiLevelType w:val="hybridMultilevel"/>
    <w:tmpl w:val="CDF85D8A"/>
    <w:lvl w:ilvl="0" w:tplc="D21620C0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75" w:hanging="360"/>
      </w:pPr>
    </w:lvl>
    <w:lvl w:ilvl="2" w:tplc="0C09001B" w:tentative="1">
      <w:start w:val="1"/>
      <w:numFmt w:val="lowerRoman"/>
      <w:lvlText w:val="%3."/>
      <w:lvlJc w:val="right"/>
      <w:pPr>
        <w:ind w:left="2195" w:hanging="180"/>
      </w:pPr>
    </w:lvl>
    <w:lvl w:ilvl="3" w:tplc="0C09000F" w:tentative="1">
      <w:start w:val="1"/>
      <w:numFmt w:val="decimal"/>
      <w:lvlText w:val="%4."/>
      <w:lvlJc w:val="left"/>
      <w:pPr>
        <w:ind w:left="2915" w:hanging="360"/>
      </w:pPr>
    </w:lvl>
    <w:lvl w:ilvl="4" w:tplc="0C090019" w:tentative="1">
      <w:start w:val="1"/>
      <w:numFmt w:val="lowerLetter"/>
      <w:lvlText w:val="%5."/>
      <w:lvlJc w:val="left"/>
      <w:pPr>
        <w:ind w:left="3635" w:hanging="360"/>
      </w:pPr>
    </w:lvl>
    <w:lvl w:ilvl="5" w:tplc="0C09001B" w:tentative="1">
      <w:start w:val="1"/>
      <w:numFmt w:val="lowerRoman"/>
      <w:lvlText w:val="%6."/>
      <w:lvlJc w:val="right"/>
      <w:pPr>
        <w:ind w:left="4355" w:hanging="180"/>
      </w:pPr>
    </w:lvl>
    <w:lvl w:ilvl="6" w:tplc="0C09000F" w:tentative="1">
      <w:start w:val="1"/>
      <w:numFmt w:val="decimal"/>
      <w:lvlText w:val="%7."/>
      <w:lvlJc w:val="left"/>
      <w:pPr>
        <w:ind w:left="5075" w:hanging="360"/>
      </w:pPr>
    </w:lvl>
    <w:lvl w:ilvl="7" w:tplc="0C090019" w:tentative="1">
      <w:start w:val="1"/>
      <w:numFmt w:val="lowerLetter"/>
      <w:lvlText w:val="%8."/>
      <w:lvlJc w:val="left"/>
      <w:pPr>
        <w:ind w:left="5795" w:hanging="360"/>
      </w:pPr>
    </w:lvl>
    <w:lvl w:ilvl="8" w:tplc="0C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" w15:restartNumberingAfterBreak="0">
    <w:nsid w:val="42AF7036"/>
    <w:multiLevelType w:val="hybridMultilevel"/>
    <w:tmpl w:val="0ED210AE"/>
    <w:lvl w:ilvl="0" w:tplc="2138C1F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5" w:hanging="360"/>
      </w:pPr>
    </w:lvl>
    <w:lvl w:ilvl="2" w:tplc="0C09001B" w:tentative="1">
      <w:start w:val="1"/>
      <w:numFmt w:val="lowerRoman"/>
      <w:lvlText w:val="%3."/>
      <w:lvlJc w:val="right"/>
      <w:pPr>
        <w:ind w:left="1835" w:hanging="180"/>
      </w:pPr>
    </w:lvl>
    <w:lvl w:ilvl="3" w:tplc="0C09000F" w:tentative="1">
      <w:start w:val="1"/>
      <w:numFmt w:val="decimal"/>
      <w:lvlText w:val="%4."/>
      <w:lvlJc w:val="left"/>
      <w:pPr>
        <w:ind w:left="2555" w:hanging="360"/>
      </w:pPr>
    </w:lvl>
    <w:lvl w:ilvl="4" w:tplc="0C090019" w:tentative="1">
      <w:start w:val="1"/>
      <w:numFmt w:val="lowerLetter"/>
      <w:lvlText w:val="%5."/>
      <w:lvlJc w:val="left"/>
      <w:pPr>
        <w:ind w:left="3275" w:hanging="360"/>
      </w:pPr>
    </w:lvl>
    <w:lvl w:ilvl="5" w:tplc="0C09001B" w:tentative="1">
      <w:start w:val="1"/>
      <w:numFmt w:val="lowerRoman"/>
      <w:lvlText w:val="%6."/>
      <w:lvlJc w:val="right"/>
      <w:pPr>
        <w:ind w:left="3995" w:hanging="180"/>
      </w:pPr>
    </w:lvl>
    <w:lvl w:ilvl="6" w:tplc="0C09000F" w:tentative="1">
      <w:start w:val="1"/>
      <w:numFmt w:val="decimal"/>
      <w:lvlText w:val="%7."/>
      <w:lvlJc w:val="left"/>
      <w:pPr>
        <w:ind w:left="4715" w:hanging="360"/>
      </w:pPr>
    </w:lvl>
    <w:lvl w:ilvl="7" w:tplc="0C090019" w:tentative="1">
      <w:start w:val="1"/>
      <w:numFmt w:val="lowerLetter"/>
      <w:lvlText w:val="%8."/>
      <w:lvlJc w:val="left"/>
      <w:pPr>
        <w:ind w:left="5435" w:hanging="360"/>
      </w:pPr>
    </w:lvl>
    <w:lvl w:ilvl="8" w:tplc="0C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 w15:restartNumberingAfterBreak="0">
    <w:nsid w:val="5E3A1648"/>
    <w:multiLevelType w:val="hybridMultilevel"/>
    <w:tmpl w:val="8BEEC1A2"/>
    <w:lvl w:ilvl="0" w:tplc="9AE024D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5" w:hanging="360"/>
      </w:pPr>
    </w:lvl>
    <w:lvl w:ilvl="2" w:tplc="0C09001B" w:tentative="1">
      <w:start w:val="1"/>
      <w:numFmt w:val="lowerRoman"/>
      <w:lvlText w:val="%3."/>
      <w:lvlJc w:val="right"/>
      <w:pPr>
        <w:ind w:left="1835" w:hanging="180"/>
      </w:pPr>
    </w:lvl>
    <w:lvl w:ilvl="3" w:tplc="0C09000F" w:tentative="1">
      <w:start w:val="1"/>
      <w:numFmt w:val="decimal"/>
      <w:lvlText w:val="%4."/>
      <w:lvlJc w:val="left"/>
      <w:pPr>
        <w:ind w:left="2555" w:hanging="360"/>
      </w:pPr>
    </w:lvl>
    <w:lvl w:ilvl="4" w:tplc="0C090019" w:tentative="1">
      <w:start w:val="1"/>
      <w:numFmt w:val="lowerLetter"/>
      <w:lvlText w:val="%5."/>
      <w:lvlJc w:val="left"/>
      <w:pPr>
        <w:ind w:left="3275" w:hanging="360"/>
      </w:pPr>
    </w:lvl>
    <w:lvl w:ilvl="5" w:tplc="0C09001B" w:tentative="1">
      <w:start w:val="1"/>
      <w:numFmt w:val="lowerRoman"/>
      <w:lvlText w:val="%6."/>
      <w:lvlJc w:val="right"/>
      <w:pPr>
        <w:ind w:left="3995" w:hanging="180"/>
      </w:pPr>
    </w:lvl>
    <w:lvl w:ilvl="6" w:tplc="0C09000F" w:tentative="1">
      <w:start w:val="1"/>
      <w:numFmt w:val="decimal"/>
      <w:lvlText w:val="%7."/>
      <w:lvlJc w:val="left"/>
      <w:pPr>
        <w:ind w:left="4715" w:hanging="360"/>
      </w:pPr>
    </w:lvl>
    <w:lvl w:ilvl="7" w:tplc="0C090019" w:tentative="1">
      <w:start w:val="1"/>
      <w:numFmt w:val="lowerLetter"/>
      <w:lvlText w:val="%8."/>
      <w:lvlJc w:val="left"/>
      <w:pPr>
        <w:ind w:left="5435" w:hanging="360"/>
      </w:pPr>
    </w:lvl>
    <w:lvl w:ilvl="8" w:tplc="0C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 w15:restartNumberingAfterBreak="0">
    <w:nsid w:val="60B248EF"/>
    <w:multiLevelType w:val="hybridMultilevel"/>
    <w:tmpl w:val="6EE0E2F2"/>
    <w:lvl w:ilvl="0" w:tplc="0C09000F">
      <w:start w:val="1"/>
      <w:numFmt w:val="decimal"/>
      <w:lvlText w:val="%1."/>
      <w:lvlJc w:val="left"/>
      <w:pPr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153"/>
    <w:rsid w:val="00017AF3"/>
    <w:rsid w:val="00065DD9"/>
    <w:rsid w:val="00092B66"/>
    <w:rsid w:val="000B5C50"/>
    <w:rsid w:val="000D4433"/>
    <w:rsid w:val="001112C9"/>
    <w:rsid w:val="001278D6"/>
    <w:rsid w:val="00153931"/>
    <w:rsid w:val="00161876"/>
    <w:rsid w:val="001660EF"/>
    <w:rsid w:val="00171B28"/>
    <w:rsid w:val="00183386"/>
    <w:rsid w:val="001A7153"/>
    <w:rsid w:val="001C6FEE"/>
    <w:rsid w:val="002651A8"/>
    <w:rsid w:val="00274894"/>
    <w:rsid w:val="00286D25"/>
    <w:rsid w:val="00290624"/>
    <w:rsid w:val="00291081"/>
    <w:rsid w:val="00295522"/>
    <w:rsid w:val="002B16B8"/>
    <w:rsid w:val="002D377C"/>
    <w:rsid w:val="002E1D92"/>
    <w:rsid w:val="002F0765"/>
    <w:rsid w:val="00345CAF"/>
    <w:rsid w:val="00355F0B"/>
    <w:rsid w:val="00370E15"/>
    <w:rsid w:val="003976E4"/>
    <w:rsid w:val="003A5130"/>
    <w:rsid w:val="003A759C"/>
    <w:rsid w:val="003B7527"/>
    <w:rsid w:val="003D0FDE"/>
    <w:rsid w:val="00402B9C"/>
    <w:rsid w:val="00407CFF"/>
    <w:rsid w:val="004369F0"/>
    <w:rsid w:val="00455596"/>
    <w:rsid w:val="0045767B"/>
    <w:rsid w:val="00473630"/>
    <w:rsid w:val="00474EFB"/>
    <w:rsid w:val="0047563A"/>
    <w:rsid w:val="00476BDF"/>
    <w:rsid w:val="00485E4A"/>
    <w:rsid w:val="004A206C"/>
    <w:rsid w:val="004C454F"/>
    <w:rsid w:val="00504FC4"/>
    <w:rsid w:val="005070B4"/>
    <w:rsid w:val="00513536"/>
    <w:rsid w:val="00525383"/>
    <w:rsid w:val="00536BBF"/>
    <w:rsid w:val="00584BA8"/>
    <w:rsid w:val="00591BB6"/>
    <w:rsid w:val="005A17A0"/>
    <w:rsid w:val="005A5A46"/>
    <w:rsid w:val="005B1EBF"/>
    <w:rsid w:val="005B22E1"/>
    <w:rsid w:val="005D4E1B"/>
    <w:rsid w:val="005E3A97"/>
    <w:rsid w:val="00611E49"/>
    <w:rsid w:val="00634579"/>
    <w:rsid w:val="006B2D84"/>
    <w:rsid w:val="006B7D62"/>
    <w:rsid w:val="006C3F71"/>
    <w:rsid w:val="007162F8"/>
    <w:rsid w:val="007451E2"/>
    <w:rsid w:val="00745CA0"/>
    <w:rsid w:val="007C6989"/>
    <w:rsid w:val="007D3ADA"/>
    <w:rsid w:val="007E1559"/>
    <w:rsid w:val="00806E23"/>
    <w:rsid w:val="00850991"/>
    <w:rsid w:val="00875331"/>
    <w:rsid w:val="00895E53"/>
    <w:rsid w:val="008C0A4D"/>
    <w:rsid w:val="008C2F88"/>
    <w:rsid w:val="008C69CD"/>
    <w:rsid w:val="008D3153"/>
    <w:rsid w:val="008E294F"/>
    <w:rsid w:val="00907648"/>
    <w:rsid w:val="00941DDC"/>
    <w:rsid w:val="009719A4"/>
    <w:rsid w:val="00982F2F"/>
    <w:rsid w:val="009B1499"/>
    <w:rsid w:val="009C582A"/>
    <w:rsid w:val="00A12DE8"/>
    <w:rsid w:val="00AC3073"/>
    <w:rsid w:val="00AD3891"/>
    <w:rsid w:val="00B03E38"/>
    <w:rsid w:val="00B4607B"/>
    <w:rsid w:val="00B56AE8"/>
    <w:rsid w:val="00B60A4E"/>
    <w:rsid w:val="00B63164"/>
    <w:rsid w:val="00BC2D91"/>
    <w:rsid w:val="00BD67D1"/>
    <w:rsid w:val="00C26B69"/>
    <w:rsid w:val="00C75E7A"/>
    <w:rsid w:val="00C9727B"/>
    <w:rsid w:val="00CA5F60"/>
    <w:rsid w:val="00D22553"/>
    <w:rsid w:val="00D330DC"/>
    <w:rsid w:val="00D64A5B"/>
    <w:rsid w:val="00DA1327"/>
    <w:rsid w:val="00DA458C"/>
    <w:rsid w:val="00DC61CD"/>
    <w:rsid w:val="00DF4CC5"/>
    <w:rsid w:val="00E03262"/>
    <w:rsid w:val="00E126C6"/>
    <w:rsid w:val="00E47BDC"/>
    <w:rsid w:val="00E5053A"/>
    <w:rsid w:val="00E522FC"/>
    <w:rsid w:val="00EA0CC0"/>
    <w:rsid w:val="00EB592B"/>
    <w:rsid w:val="00EC125E"/>
    <w:rsid w:val="00EC1E22"/>
    <w:rsid w:val="00F4369B"/>
    <w:rsid w:val="00F54618"/>
    <w:rsid w:val="00F61AA6"/>
    <w:rsid w:val="00F73A14"/>
    <w:rsid w:val="00F741EB"/>
    <w:rsid w:val="00F8128B"/>
    <w:rsid w:val="00F85449"/>
    <w:rsid w:val="00F86461"/>
    <w:rsid w:val="00FA3AA9"/>
    <w:rsid w:val="00FB75D8"/>
    <w:rsid w:val="00FC7339"/>
    <w:rsid w:val="00F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33315"/>
  <w15:chartTrackingRefBased/>
  <w15:docId w15:val="{B335A69B-E3C2-4122-A248-6C3178F1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153"/>
    <w:pPr>
      <w:spacing w:line="280" w:lineRule="atLeast"/>
    </w:pPr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1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1A7153"/>
    <w:pPr>
      <w:spacing w:before="560" w:after="60" w:line="460" w:lineRule="atLeast"/>
      <w:outlineLvl w:val="1"/>
    </w:pPr>
    <w:rPr>
      <w:rFonts w:ascii="Arial" w:hAnsi="Arial"/>
      <w:b w:val="0"/>
      <w:bCs w:val="0"/>
      <w:color w:val="auto"/>
      <w:kern w:val="28"/>
      <w:sz w:val="42"/>
      <w:szCs w:val="20"/>
    </w:rPr>
  </w:style>
  <w:style w:type="paragraph" w:styleId="Heading3">
    <w:name w:val="heading 3"/>
    <w:basedOn w:val="Heading2"/>
    <w:next w:val="Normal"/>
    <w:link w:val="Heading3Char"/>
    <w:qFormat/>
    <w:rsid w:val="001A7153"/>
    <w:pPr>
      <w:spacing w:before="440" w:after="120" w:line="320" w:lineRule="atLeast"/>
      <w:outlineLvl w:val="2"/>
    </w:pPr>
    <w:rPr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A7153"/>
    <w:rPr>
      <w:rFonts w:ascii="Arial" w:eastAsia="Times New Roman" w:hAnsi="Arial" w:cs="Times New Roman"/>
      <w:kern w:val="28"/>
      <w:sz w:val="42"/>
      <w:szCs w:val="20"/>
    </w:rPr>
  </w:style>
  <w:style w:type="character" w:customStyle="1" w:styleId="Heading3Char">
    <w:name w:val="Heading 3 Char"/>
    <w:link w:val="Heading3"/>
    <w:rsid w:val="001A7153"/>
    <w:rPr>
      <w:rFonts w:ascii="Arial" w:eastAsia="Times New Roman" w:hAnsi="Arial" w:cs="Times New Roman"/>
      <w:kern w:val="28"/>
      <w:sz w:val="30"/>
      <w:szCs w:val="20"/>
    </w:rPr>
  </w:style>
  <w:style w:type="paragraph" w:styleId="Footer">
    <w:name w:val="footer"/>
    <w:aliases w:val="fo"/>
    <w:basedOn w:val="Normal"/>
    <w:link w:val="FooterChar"/>
    <w:rsid w:val="001A7153"/>
    <w:pPr>
      <w:widowControl w:val="0"/>
      <w:pBdr>
        <w:top w:val="single" w:sz="2" w:space="5" w:color="auto"/>
      </w:pBdr>
      <w:tabs>
        <w:tab w:val="right" w:pos="7371"/>
      </w:tabs>
      <w:ind w:left="-1418"/>
    </w:pPr>
    <w:rPr>
      <w:rFonts w:ascii="Arial Narrow" w:hAnsi="Arial Narrow"/>
      <w:sz w:val="20"/>
    </w:rPr>
  </w:style>
  <w:style w:type="character" w:customStyle="1" w:styleId="FooterChar">
    <w:name w:val="Footer Char"/>
    <w:link w:val="Footer"/>
    <w:rsid w:val="001A7153"/>
    <w:rPr>
      <w:rFonts w:ascii="Arial Narrow" w:eastAsia="Times New Roman" w:hAnsi="Arial Narrow" w:cs="Times New Roman"/>
      <w:sz w:val="20"/>
      <w:szCs w:val="20"/>
    </w:rPr>
  </w:style>
  <w:style w:type="paragraph" w:styleId="Header">
    <w:name w:val="header"/>
    <w:aliases w:val="he"/>
    <w:basedOn w:val="Normal"/>
    <w:link w:val="HeaderChar"/>
    <w:rsid w:val="001A7153"/>
    <w:pPr>
      <w:pBdr>
        <w:bottom w:val="single" w:sz="2" w:space="0" w:color="000000"/>
      </w:pBdr>
      <w:ind w:left="-1418"/>
    </w:pPr>
    <w:rPr>
      <w:rFonts w:ascii="Arial" w:hAnsi="Arial"/>
    </w:rPr>
  </w:style>
  <w:style w:type="character" w:customStyle="1" w:styleId="HeaderChar">
    <w:name w:val="Header Char"/>
    <w:link w:val="Header"/>
    <w:rsid w:val="001A7153"/>
    <w:rPr>
      <w:rFonts w:ascii="Arial" w:eastAsia="Times New Roman" w:hAnsi="Arial" w:cs="Times New Roman"/>
      <w:sz w:val="24"/>
      <w:szCs w:val="20"/>
    </w:rPr>
  </w:style>
  <w:style w:type="paragraph" w:customStyle="1" w:styleId="numberlist">
    <w:name w:val="number list"/>
    <w:aliases w:val="n"/>
    <w:basedOn w:val="Normal"/>
    <w:rsid w:val="001A7153"/>
    <w:pPr>
      <w:spacing w:after="120"/>
      <w:ind w:left="425" w:hanging="425"/>
    </w:pPr>
  </w:style>
  <w:style w:type="character" w:styleId="PageNumber">
    <w:name w:val="page number"/>
    <w:rsid w:val="001A7153"/>
    <w:rPr>
      <w:rFonts w:ascii="Arial Narrow" w:hAnsi="Arial Narrow"/>
      <w:color w:val="auto"/>
      <w:sz w:val="20"/>
    </w:rPr>
  </w:style>
  <w:style w:type="paragraph" w:customStyle="1" w:styleId="Projectnumberinfo">
    <w:name w:val="Project number info"/>
    <w:basedOn w:val="Footer"/>
    <w:rsid w:val="001A7153"/>
    <w:pPr>
      <w:pBdr>
        <w:top w:val="none" w:sz="0" w:space="0" w:color="auto"/>
      </w:pBdr>
      <w:spacing w:before="20" w:line="180" w:lineRule="atLeast"/>
    </w:pPr>
    <w:rPr>
      <w:b/>
      <w:sz w:val="12"/>
    </w:rPr>
  </w:style>
  <w:style w:type="character" w:styleId="Hyperlink">
    <w:name w:val="Hyperlink"/>
    <w:rsid w:val="001A7153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1A71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7153"/>
    <w:rPr>
      <w:rFonts w:ascii="Tahoma" w:eastAsia="Times New Roman" w:hAnsi="Tahoma" w:cs="Tahoma"/>
      <w:sz w:val="16"/>
      <w:szCs w:val="16"/>
    </w:rPr>
  </w:style>
  <w:style w:type="paragraph" w:customStyle="1" w:styleId="bodytext">
    <w:name w:val="body text"/>
    <w:aliases w:val="t"/>
    <w:basedOn w:val="Normal"/>
    <w:rsid w:val="001A7153"/>
    <w:pPr>
      <w:spacing w:before="120" w:after="120"/>
    </w:pPr>
  </w:style>
  <w:style w:type="paragraph" w:customStyle="1" w:styleId="figure">
    <w:name w:val="figure"/>
    <w:basedOn w:val="Normal"/>
    <w:rsid w:val="005D4E1B"/>
    <w:pPr>
      <w:spacing w:before="100" w:beforeAutospacing="1" w:after="100" w:afterAutospacing="1" w:line="240" w:lineRule="auto"/>
    </w:pPr>
    <w:rPr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A12D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8C69CD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895E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file:///V:\2009_080_L4L_Wraps_Maths\Production\02_master\lo\8887_Under_the_surface\graphics\mouse.gi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file:///V:\2009_080_L4L_Wraps_Maths\Production\02_master\lo\8887_Under_the_surface\graphics\3d.gi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file:///V:\2009_080_L4L_Wraps_Maths\Production\02_master\lo\8887_Under_the_surface\graphics\3d.gif" TargetMode="External"/><Relationship Id="rId10" Type="http://schemas.openxmlformats.org/officeDocument/2006/relationships/hyperlink" Target="https://www.geogebra.org/3d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ketchup.com/education/sketchup-for-schools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5699F-7BF8-4D63-8C9A-0E83C706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3981</CharactersWithSpaces>
  <SharedDoc>false</SharedDoc>
  <HLinks>
    <vt:vector size="78" baseType="variant">
      <vt:variant>
        <vt:i4>7012392</vt:i4>
      </vt:variant>
      <vt:variant>
        <vt:i4>24</vt:i4>
      </vt:variant>
      <vt:variant>
        <vt:i4>0</vt:i4>
      </vt:variant>
      <vt:variant>
        <vt:i4>5</vt:i4>
      </vt:variant>
      <vt:variant>
        <vt:lpwstr>Quickguide.pdf</vt:lpwstr>
      </vt:variant>
      <vt:variant>
        <vt:lpwstr/>
      </vt:variant>
      <vt:variant>
        <vt:i4>4063266</vt:i4>
      </vt:variant>
      <vt:variant>
        <vt:i4>21</vt:i4>
      </vt:variant>
      <vt:variant>
        <vt:i4>0</vt:i4>
      </vt:variant>
      <vt:variant>
        <vt:i4>5</vt:i4>
      </vt:variant>
      <vt:variant>
        <vt:lpwstr>http://sketchup.google.com/3dwarehouse/details?mid=901231215767ef7a545172f70efed474&amp;prevstart=0</vt:lpwstr>
      </vt:variant>
      <vt:variant>
        <vt:lpwstr/>
      </vt:variant>
      <vt:variant>
        <vt:i4>3932198</vt:i4>
      </vt:variant>
      <vt:variant>
        <vt:i4>18</vt:i4>
      </vt:variant>
      <vt:variant>
        <vt:i4>0</vt:i4>
      </vt:variant>
      <vt:variant>
        <vt:i4>5</vt:i4>
      </vt:variant>
      <vt:variant>
        <vt:lpwstr>http://voicethread.com/</vt:lpwstr>
      </vt:variant>
      <vt:variant>
        <vt:lpwstr>home</vt:lpwstr>
      </vt:variant>
      <vt:variant>
        <vt:i4>4456533</vt:i4>
      </vt:variant>
      <vt:variant>
        <vt:i4>15</vt:i4>
      </vt:variant>
      <vt:variant>
        <vt:i4>0</vt:i4>
      </vt:variant>
      <vt:variant>
        <vt:i4>5</vt:i4>
      </vt:variant>
      <vt:variant>
        <vt:lpwstr>http://lrr.cli.det.nsw.edu.au/Lrr2Tale/Tale/Download.aspx?resID=9225&amp;v=1&amp;preview=true</vt:lpwstr>
      </vt:variant>
      <vt:variant>
        <vt:lpwstr/>
      </vt:variant>
      <vt:variant>
        <vt:i4>4194389</vt:i4>
      </vt:variant>
      <vt:variant>
        <vt:i4>12</vt:i4>
      </vt:variant>
      <vt:variant>
        <vt:i4>0</vt:i4>
      </vt:variant>
      <vt:variant>
        <vt:i4>5</vt:i4>
      </vt:variant>
      <vt:variant>
        <vt:lpwstr>http://lrr.cli.det.nsw.edu.au/Lrr2Tale/Tale/Download.aspx?resID=9221&amp;v=1&amp;preview=true</vt:lpwstr>
      </vt:variant>
      <vt:variant>
        <vt:lpwstr/>
      </vt:variant>
      <vt:variant>
        <vt:i4>4718678</vt:i4>
      </vt:variant>
      <vt:variant>
        <vt:i4>9</vt:i4>
      </vt:variant>
      <vt:variant>
        <vt:i4>0</vt:i4>
      </vt:variant>
      <vt:variant>
        <vt:i4>5</vt:i4>
      </vt:variant>
      <vt:variant>
        <vt:lpwstr>http://tlf.dlr.det.nsw.edu.au/learningobjects/Content/L2315/object/index.html</vt:lpwstr>
      </vt:variant>
      <vt:variant>
        <vt:lpwstr/>
      </vt:variant>
      <vt:variant>
        <vt:i4>4718672</vt:i4>
      </vt:variant>
      <vt:variant>
        <vt:i4>6</vt:i4>
      </vt:variant>
      <vt:variant>
        <vt:i4>0</vt:i4>
      </vt:variant>
      <vt:variant>
        <vt:i4>5</vt:i4>
      </vt:variant>
      <vt:variant>
        <vt:lpwstr>http://tlf.dlr.det.nsw.edu.au/learningobjects/Content/L2313/object/index.html</vt:lpwstr>
      </vt:variant>
      <vt:variant>
        <vt:lpwstr/>
      </vt:variant>
      <vt:variant>
        <vt:i4>1376338</vt:i4>
      </vt:variant>
      <vt:variant>
        <vt:i4>3</vt:i4>
      </vt:variant>
      <vt:variant>
        <vt:i4>0</vt:i4>
      </vt:variant>
      <vt:variant>
        <vt:i4>5</vt:i4>
      </vt:variant>
      <vt:variant>
        <vt:lpwstr>http://tlf.dlr.det.nsw.edu.au/learningobjects/Content/L167/object/index.html</vt:lpwstr>
      </vt:variant>
      <vt:variant>
        <vt:lpwstr/>
      </vt:variant>
      <vt:variant>
        <vt:i4>2228261</vt:i4>
      </vt:variant>
      <vt:variant>
        <vt:i4>0</vt:i4>
      </vt:variant>
      <vt:variant>
        <vt:i4>0</vt:i4>
      </vt:variant>
      <vt:variant>
        <vt:i4>5</vt:i4>
      </vt:variant>
      <vt:variant>
        <vt:lpwstr>http://www.tale.edu.au/</vt:lpwstr>
      </vt:variant>
      <vt:variant>
        <vt:lpwstr/>
      </vt:variant>
      <vt:variant>
        <vt:i4>6619143</vt:i4>
      </vt:variant>
      <vt:variant>
        <vt:i4>-1</vt:i4>
      </vt:variant>
      <vt:variant>
        <vt:i4>1041</vt:i4>
      </vt:variant>
      <vt:variant>
        <vt:i4>1</vt:i4>
      </vt:variant>
      <vt:variant>
        <vt:lpwstr>V:\2009_080_L4L_Wraps_Maths\Production\02_master\lo\8887_Under_the_surface\graphics\3d.gif</vt:lpwstr>
      </vt:variant>
      <vt:variant>
        <vt:lpwstr/>
      </vt:variant>
      <vt:variant>
        <vt:i4>6619143</vt:i4>
      </vt:variant>
      <vt:variant>
        <vt:i4>-1</vt:i4>
      </vt:variant>
      <vt:variant>
        <vt:i4>1042</vt:i4>
      </vt:variant>
      <vt:variant>
        <vt:i4>1</vt:i4>
      </vt:variant>
      <vt:variant>
        <vt:lpwstr>V:\2009_080_L4L_Wraps_Maths\Production\02_master\lo\8887_Under_the_surface\graphics\3d.gif</vt:lpwstr>
      </vt:variant>
      <vt:variant>
        <vt:lpwstr/>
      </vt:variant>
      <vt:variant>
        <vt:i4>5701694</vt:i4>
      </vt:variant>
      <vt:variant>
        <vt:i4>-1</vt:i4>
      </vt:variant>
      <vt:variant>
        <vt:i4>1044</vt:i4>
      </vt:variant>
      <vt:variant>
        <vt:i4>4</vt:i4>
      </vt:variant>
      <vt:variant>
        <vt:lpwstr/>
      </vt:variant>
      <vt:variant>
        <vt:lpwstr>Clips_Task_1_pop_up_title</vt:lpwstr>
      </vt:variant>
      <vt:variant>
        <vt:i4>5963881</vt:i4>
      </vt:variant>
      <vt:variant>
        <vt:i4>-1</vt:i4>
      </vt:variant>
      <vt:variant>
        <vt:i4>1044</vt:i4>
      </vt:variant>
      <vt:variant>
        <vt:i4>1</vt:i4>
      </vt:variant>
      <vt:variant>
        <vt:lpwstr>V:\2009_080_L4L_Wraps_Maths\Production\02_master\lo\8887_Under_the_surface\graphics\mouse.gif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tgorrod</dc:creator>
  <cp:keywords/>
  <dc:description/>
  <cp:lastModifiedBy>Nick Coucouvinis</cp:lastModifiedBy>
  <cp:revision>2</cp:revision>
  <cp:lastPrinted>2009-11-25T00:08:00Z</cp:lastPrinted>
  <dcterms:created xsi:type="dcterms:W3CDTF">2018-09-17T05:10:00Z</dcterms:created>
  <dcterms:modified xsi:type="dcterms:W3CDTF">2018-09-17T05:10:00Z</dcterms:modified>
</cp:coreProperties>
</file>