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4FDE" w14:textId="77777777" w:rsidR="004D3F27" w:rsidRPr="00966675" w:rsidRDefault="004D3F27" w:rsidP="002A66B7">
      <w:pPr>
        <w:pStyle w:val="DoEdocumenttitle2018"/>
        <w:ind w:left="142"/>
        <w:rPr>
          <w:sz w:val="36"/>
          <w:szCs w:val="36"/>
        </w:rPr>
      </w:pPr>
      <w:r>
        <w:rPr>
          <w:noProof/>
          <w:lang w:eastAsia="en-AU"/>
        </w:rPr>
        <w:drawing>
          <wp:inline distT="0" distB="0" distL="0" distR="0" wp14:anchorId="025EBD58" wp14:editId="07928687">
            <wp:extent cx="1536700" cy="546100"/>
            <wp:effectExtent l="0" t="0" r="0" b="0"/>
            <wp:docPr id="3" name="Picture 3" title="NSW Department of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E_Logo_K_RGB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4745C">
        <w:t xml:space="preserve"> </w:t>
      </w:r>
      <w:r w:rsidRPr="004D3F27">
        <w:rPr>
          <w:sz w:val="44"/>
          <w:szCs w:val="44"/>
        </w:rPr>
        <w:t>HSC Ceramic CEC</w:t>
      </w:r>
    </w:p>
    <w:p w14:paraId="4948F800" w14:textId="77777777" w:rsidR="004D3F27" w:rsidRDefault="004D3F27" w:rsidP="002A66B7">
      <w:pPr>
        <w:pStyle w:val="DoEheading22018"/>
        <w:ind w:left="-851"/>
        <w:rPr>
          <w:sz w:val="32"/>
          <w:szCs w:val="32"/>
        </w:rPr>
      </w:pPr>
      <w:r w:rsidRPr="00966675">
        <w:rPr>
          <w:sz w:val="32"/>
          <w:szCs w:val="32"/>
        </w:rPr>
        <w:t>Yearly assessment schedule</w:t>
      </w:r>
    </w:p>
    <w:p w14:paraId="0F5EF7B0" w14:textId="77777777" w:rsidR="00394945" w:rsidRPr="00394945" w:rsidRDefault="00394945" w:rsidP="00394945">
      <w:pPr>
        <w:rPr>
          <w:lang w:eastAsia="en-US"/>
        </w:rPr>
      </w:pPr>
    </w:p>
    <w:tbl>
      <w:tblPr>
        <w:tblStyle w:val="a"/>
        <w:tblW w:w="10683" w:type="dxa"/>
        <w:tblInd w:w="-8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8"/>
        <w:gridCol w:w="2675"/>
        <w:gridCol w:w="992"/>
        <w:gridCol w:w="1276"/>
        <w:gridCol w:w="1843"/>
        <w:gridCol w:w="1219"/>
      </w:tblGrid>
      <w:tr w:rsidR="00ED3CE8" w:rsidRPr="00414A88" w14:paraId="22A20D0C" w14:textId="77777777" w:rsidTr="000F78AB">
        <w:tc>
          <w:tcPr>
            <w:tcW w:w="2678" w:type="dxa"/>
          </w:tcPr>
          <w:p w14:paraId="4950CCB1" w14:textId="77777777" w:rsidR="00ED3CE8" w:rsidRPr="00394945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394945">
              <w:rPr>
                <w:rFonts w:ascii="Helvetica" w:eastAsia="Helvetica Neue" w:hAnsi="Helvetica" w:cs="Helvetica Neue"/>
                <w:b/>
              </w:rPr>
              <w:t>Topic</w:t>
            </w:r>
          </w:p>
        </w:tc>
        <w:tc>
          <w:tcPr>
            <w:tcW w:w="2675" w:type="dxa"/>
          </w:tcPr>
          <w:p w14:paraId="3BC96D28" w14:textId="77777777" w:rsidR="00ED3CE8" w:rsidRPr="00414A88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414A88">
              <w:rPr>
                <w:rFonts w:ascii="Helvetica" w:eastAsia="Helvetica Neue" w:hAnsi="Helvetica" w:cs="Helvetica Neue"/>
                <w:b/>
              </w:rPr>
              <w:t>Task</w:t>
            </w:r>
          </w:p>
        </w:tc>
        <w:tc>
          <w:tcPr>
            <w:tcW w:w="992" w:type="dxa"/>
          </w:tcPr>
          <w:p w14:paraId="396D5C9E" w14:textId="77777777" w:rsidR="00ED3CE8" w:rsidRPr="00414A88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414A88">
              <w:rPr>
                <w:rFonts w:ascii="Helvetica" w:eastAsia="Helvetica Neue" w:hAnsi="Helvetica" w:cs="Helvetica Neue"/>
                <w:b/>
              </w:rPr>
              <w:t>Weight</w:t>
            </w:r>
          </w:p>
        </w:tc>
        <w:tc>
          <w:tcPr>
            <w:tcW w:w="1276" w:type="dxa"/>
          </w:tcPr>
          <w:p w14:paraId="3386DF02" w14:textId="77777777" w:rsidR="00ED3CE8" w:rsidRPr="00414A88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414A88">
              <w:rPr>
                <w:rFonts w:ascii="Helvetica" w:eastAsia="Helvetica Neue" w:hAnsi="Helvetica" w:cs="Helvetica Neue"/>
                <w:b/>
              </w:rPr>
              <w:t>Due date</w:t>
            </w:r>
          </w:p>
        </w:tc>
        <w:tc>
          <w:tcPr>
            <w:tcW w:w="1843" w:type="dxa"/>
          </w:tcPr>
          <w:p w14:paraId="58261FC0" w14:textId="77777777" w:rsidR="00ED3CE8" w:rsidRPr="00414A88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414A88">
              <w:rPr>
                <w:rFonts w:ascii="Helvetica" w:eastAsia="Helvetica Neue" w:hAnsi="Helvetica" w:cs="Helvetica Neue"/>
                <w:b/>
              </w:rPr>
              <w:t>Outcomes</w:t>
            </w:r>
          </w:p>
        </w:tc>
        <w:tc>
          <w:tcPr>
            <w:tcW w:w="1219" w:type="dxa"/>
          </w:tcPr>
          <w:p w14:paraId="499CE24A" w14:textId="77777777" w:rsidR="00ED3CE8" w:rsidRPr="00414A88" w:rsidRDefault="000E5D60">
            <w:pPr>
              <w:rPr>
                <w:rFonts w:ascii="Helvetica" w:eastAsia="Helvetica Neue" w:hAnsi="Helvetica" w:cs="Helvetica Neue"/>
                <w:b/>
              </w:rPr>
            </w:pPr>
            <w:r w:rsidRPr="00414A88">
              <w:rPr>
                <w:rFonts w:ascii="Helvetica" w:eastAsia="Helvetica Neue" w:hAnsi="Helvetica" w:cs="Helvetica Neue"/>
                <w:b/>
              </w:rPr>
              <w:t>Areas of Learning</w:t>
            </w:r>
          </w:p>
        </w:tc>
      </w:tr>
      <w:tr w:rsidR="00ED3CE8" w:rsidRPr="00414A88" w14:paraId="47443A8D" w14:textId="77777777" w:rsidTr="000F78AB">
        <w:trPr>
          <w:trHeight w:val="1318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48DF" w14:textId="77777777" w:rsidR="000F78AB" w:rsidRPr="00394945" w:rsidRDefault="000F78AB" w:rsidP="0007501C">
            <w:pPr>
              <w:widowControl w:val="0"/>
              <w:spacing w:before="78"/>
              <w:rPr>
                <w:rFonts w:ascii="Helvetica" w:eastAsia="Helvetica Neue" w:hAnsi="Helvetica" w:cs="Helvetica Neue"/>
                <w:b/>
              </w:rPr>
            </w:pPr>
            <w:r w:rsidRPr="00394945">
              <w:rPr>
                <w:rFonts w:ascii="Helvetica" w:eastAsia="Helvetica Neue" w:hAnsi="Helvetica" w:cs="Helvetica Neue"/>
                <w:b/>
              </w:rPr>
              <w:t>“Moulds and Slip Casting”</w:t>
            </w:r>
          </w:p>
          <w:p w14:paraId="20875FBE" w14:textId="77777777" w:rsidR="0007501C" w:rsidRPr="00394945" w:rsidRDefault="0007501C" w:rsidP="0007501C">
            <w:pPr>
              <w:widowControl w:val="0"/>
              <w:spacing w:before="78"/>
              <w:rPr>
                <w:rFonts w:ascii="Helvetica" w:eastAsia="Helvetica Neue" w:hAnsi="Helvetica" w:cs="Helvetica Neue"/>
              </w:rPr>
            </w:pPr>
            <w:r w:rsidRPr="00394945">
              <w:rPr>
                <w:rFonts w:ascii="Helvetica" w:eastAsia="Helvetica Neue" w:hAnsi="Helvetica" w:cs="Helvetica Neue"/>
              </w:rPr>
              <w:t>Module</w:t>
            </w:r>
            <w:r w:rsidR="000F78AB" w:rsidRPr="00394945">
              <w:rPr>
                <w:rFonts w:ascii="Helvetica" w:eastAsia="Helvetica Neue" w:hAnsi="Helvetica" w:cs="Helvetica Neue"/>
              </w:rPr>
              <w:t xml:space="preserve"> 8- Casting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AF81" w14:textId="77777777" w:rsidR="00ED3CE8" w:rsidRPr="00414A88" w:rsidRDefault="004D3F27" w:rsidP="004D3F27">
            <w:pPr>
              <w:widowControl w:val="0"/>
              <w:ind w:left="86" w:right="360"/>
              <w:rPr>
                <w:rFonts w:ascii="Helvetica" w:eastAsia="Helvetica Neue" w:hAnsi="Helvetica" w:cs="Helvetica Neue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sz w:val="20"/>
                <w:szCs w:val="20"/>
              </w:rPr>
              <w:t>Moulds making and casting vessels using slabs, stamps and slip. Working towards a m</w:t>
            </w:r>
            <w:r w:rsidR="0007501C" w:rsidRPr="00414A88">
              <w:rPr>
                <w:rFonts w:ascii="Helvetica" w:eastAsia="Helvetica Neue" w:hAnsi="Helvetica" w:cs="Helvetica Neue"/>
                <w:sz w:val="20"/>
                <w:szCs w:val="20"/>
              </w:rPr>
              <w:t xml:space="preserve">ini </w:t>
            </w:r>
            <w:r w:rsidR="000F78AB" w:rsidRPr="00414A88">
              <w:rPr>
                <w:rFonts w:ascii="Helvetica" w:eastAsia="Helvetica Neue" w:hAnsi="Helvetica" w:cs="Helvetica Neue"/>
                <w:sz w:val="20"/>
                <w:szCs w:val="20"/>
              </w:rPr>
              <w:t xml:space="preserve">ceramic </w:t>
            </w:r>
            <w:r>
              <w:rPr>
                <w:rFonts w:ascii="Helvetica" w:eastAsia="Helvetica Neue" w:hAnsi="Helvetica" w:cs="Helvetica Neue"/>
                <w:sz w:val="20"/>
                <w:szCs w:val="20"/>
              </w:rPr>
              <w:t>exhibition.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932B" w14:textId="77777777" w:rsidR="00ED3CE8" w:rsidRPr="00414A88" w:rsidRDefault="005B2DDA">
            <w:pPr>
              <w:widowControl w:val="0"/>
              <w:spacing w:before="78"/>
              <w:ind w:left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5FD85F" w14:textId="77777777" w:rsidR="00ED3CE8" w:rsidRPr="00414A88" w:rsidRDefault="000E5D60">
            <w:pPr>
              <w:widowControl w:val="0"/>
              <w:spacing w:before="78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Term 1</w:t>
            </w:r>
          </w:p>
          <w:p w14:paraId="1BFCA92D" w14:textId="77777777" w:rsidR="00ED3CE8" w:rsidRPr="00414A88" w:rsidRDefault="00217A49">
            <w:pPr>
              <w:widowControl w:val="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Week 3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46F2F625" w14:textId="77777777" w:rsidR="00ED3CE8" w:rsidRPr="00414A88" w:rsidRDefault="0032748C">
            <w:pPr>
              <w:widowControl w:val="0"/>
              <w:spacing w:before="78"/>
              <w:ind w:left="36" w:right="305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M1-6</w:t>
            </w:r>
          </w:p>
          <w:p w14:paraId="71D9B843" w14:textId="77777777" w:rsidR="0032748C" w:rsidRPr="00414A88" w:rsidRDefault="00414A88">
            <w:pPr>
              <w:widowControl w:val="0"/>
              <w:spacing w:before="78"/>
              <w:ind w:left="36" w:right="305"/>
              <w:rPr>
                <w:rFonts w:ascii="Helvetica" w:eastAsia="Helvetica Neue" w:hAnsi="Helvetica" w:cs="Helvetica Neue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sz w:val="20"/>
                <w:szCs w:val="20"/>
              </w:rPr>
              <w:t>CH1-5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487EE5D7" w14:textId="77777777" w:rsidR="00ED3CE8" w:rsidRPr="00414A88" w:rsidRDefault="000E5D60">
            <w:pPr>
              <w:widowControl w:val="0"/>
              <w:spacing w:before="78"/>
              <w:ind w:left="81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1,2,3,4.5,6</w:t>
            </w:r>
          </w:p>
        </w:tc>
      </w:tr>
      <w:tr w:rsidR="007013FA" w:rsidRPr="00414A88" w14:paraId="7A678567" w14:textId="77777777" w:rsidTr="000F78AB">
        <w:trPr>
          <w:trHeight w:val="878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71E13" w14:textId="77777777" w:rsidR="000F78AB" w:rsidRPr="00394945" w:rsidRDefault="000F78AB" w:rsidP="007013FA">
            <w:pPr>
              <w:widowControl w:val="0"/>
              <w:spacing w:before="80"/>
              <w:rPr>
                <w:rFonts w:ascii="Helvetica" w:eastAsia="Helvetica Neue" w:hAnsi="Helvetica" w:cs="Helvetica Neue"/>
                <w:b/>
              </w:rPr>
            </w:pPr>
            <w:r w:rsidRPr="00394945">
              <w:rPr>
                <w:rFonts w:ascii="Helvetica" w:eastAsia="Helvetica Neue" w:hAnsi="Helvetica" w:cs="Helvetica Neue"/>
                <w:b/>
              </w:rPr>
              <w:t>“Surfacing”</w:t>
            </w:r>
          </w:p>
          <w:p w14:paraId="1D997321" w14:textId="77777777" w:rsidR="007013FA" w:rsidRPr="00394945" w:rsidRDefault="000F78AB" w:rsidP="007013FA">
            <w:pPr>
              <w:widowControl w:val="0"/>
              <w:spacing w:before="80"/>
              <w:rPr>
                <w:rFonts w:ascii="Helvetica" w:eastAsia="Helvetica Neue" w:hAnsi="Helvetica" w:cs="Helvetica Neue"/>
              </w:rPr>
            </w:pPr>
            <w:r w:rsidRPr="00394945">
              <w:rPr>
                <w:rFonts w:ascii="Helvetica" w:eastAsia="Helvetica Neue" w:hAnsi="Helvetica" w:cs="Helvetica Neue"/>
              </w:rPr>
              <w:t>Module 9 -Surface treatment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839E" w14:textId="77777777" w:rsidR="00443061" w:rsidRPr="00414A88" w:rsidRDefault="00487C60" w:rsidP="00443061">
            <w:pPr>
              <w:widowControl w:val="0"/>
              <w:spacing w:before="80"/>
              <w:ind w:left="86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Students are to experiment with surfacing techniques including incising, sgraffito, impressing, scraping, stamping, oxides and glazes</w:t>
            </w:r>
            <w:r w:rsidR="00443061">
              <w:rPr>
                <w:rFonts w:ascii="Helvetica" w:hAnsi="Helvetica" w:cs="TimesNewRomanPSMT"/>
                <w:sz w:val="20"/>
                <w:szCs w:val="20"/>
              </w:rPr>
              <w:t>. They can use the moulds from the previous unit or hand make other vessels and tiles.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1AF0" w14:textId="77777777" w:rsidR="007013FA" w:rsidRPr="00414A88" w:rsidRDefault="007013FA" w:rsidP="007013FA">
            <w:pPr>
              <w:widowControl w:val="0"/>
              <w:spacing w:before="80"/>
              <w:ind w:left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66186" w14:textId="77777777" w:rsidR="007013FA" w:rsidRPr="00414A88" w:rsidRDefault="007013FA" w:rsidP="007013FA">
            <w:pPr>
              <w:widowControl w:val="0"/>
              <w:spacing w:before="8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Term 2</w:t>
            </w:r>
          </w:p>
          <w:p w14:paraId="5E882094" w14:textId="77777777" w:rsidR="007013FA" w:rsidRPr="00414A88" w:rsidRDefault="007013FA" w:rsidP="007013FA">
            <w:pPr>
              <w:widowControl w:val="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Week 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756B1DF" w14:textId="77777777" w:rsidR="007013FA" w:rsidRPr="00414A88" w:rsidRDefault="007013FA" w:rsidP="007013FA">
            <w:pPr>
              <w:widowControl w:val="0"/>
              <w:spacing w:before="78"/>
              <w:ind w:left="36" w:right="305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M1-6</w:t>
            </w:r>
          </w:p>
          <w:p w14:paraId="43F28543" w14:textId="77777777" w:rsidR="007013FA" w:rsidRPr="00414A88" w:rsidRDefault="00414A88" w:rsidP="007013FA">
            <w:pPr>
              <w:widowControl w:val="0"/>
              <w:spacing w:before="80"/>
              <w:ind w:left="36"/>
              <w:rPr>
                <w:rFonts w:ascii="Helvetica" w:eastAsia="Helvetica Neue" w:hAnsi="Helvetica" w:cs="Helvetica Neue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sz w:val="20"/>
                <w:szCs w:val="20"/>
              </w:rPr>
              <w:t>CH1-5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49EF3F98" w14:textId="77777777" w:rsidR="007013FA" w:rsidRPr="00414A88" w:rsidRDefault="000E5D60" w:rsidP="007013FA">
            <w:pPr>
              <w:widowControl w:val="0"/>
              <w:spacing w:before="78"/>
              <w:ind w:left="81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1,2,3,4.5,6</w:t>
            </w:r>
          </w:p>
        </w:tc>
      </w:tr>
      <w:tr w:rsidR="007013FA" w:rsidRPr="00414A88" w14:paraId="0057BC80" w14:textId="77777777" w:rsidTr="000F78AB">
        <w:trPr>
          <w:trHeight w:val="1547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5C2CA" w14:textId="77777777" w:rsidR="00487C60" w:rsidRPr="00394945" w:rsidRDefault="00487C60" w:rsidP="00CF7579">
            <w:pPr>
              <w:widowControl w:val="0"/>
              <w:spacing w:before="80"/>
              <w:rPr>
                <w:rFonts w:ascii="Helvetica" w:eastAsia="Helvetica Neue" w:hAnsi="Helvetica" w:cs="Helvetica Neue"/>
              </w:rPr>
            </w:pPr>
            <w:r w:rsidRPr="00394945">
              <w:rPr>
                <w:rFonts w:ascii="Helvetica" w:eastAsia="Century Gothic" w:hAnsi="Helvetica" w:cs="Helvetica"/>
                <w:color w:val="000000" w:themeColor="text1"/>
              </w:rPr>
              <w:t>All topics studied including technic</w:t>
            </w:r>
            <w:r w:rsidR="00394945">
              <w:rPr>
                <w:rFonts w:ascii="Helvetica" w:eastAsia="Century Gothic" w:hAnsi="Helvetica" w:cs="Helvetica"/>
                <w:color w:val="000000" w:themeColor="text1"/>
              </w:rPr>
              <w:t>al information and conceptual (</w:t>
            </w:r>
            <w:r w:rsidRPr="00394945">
              <w:rPr>
                <w:rFonts w:ascii="Helvetica" w:eastAsia="Century Gothic" w:hAnsi="Helvetica" w:cs="Helvetica"/>
                <w:color w:val="000000" w:themeColor="text1"/>
              </w:rPr>
              <w:t xml:space="preserve">frame questions) </w:t>
            </w:r>
            <w:r w:rsidR="0072390A" w:rsidRPr="00394945">
              <w:rPr>
                <w:rFonts w:ascii="Helvetica" w:eastAsia="Century Gothic" w:hAnsi="Helvetica" w:cs="Helvetica"/>
                <w:color w:val="000000" w:themeColor="text1"/>
              </w:rPr>
              <w:t xml:space="preserve">on aspects of </w:t>
            </w:r>
            <w:r w:rsidR="00CC7E16" w:rsidRPr="00394945">
              <w:rPr>
                <w:rFonts w:ascii="Helvetica" w:eastAsia="Century Gothic" w:hAnsi="Helvetica" w:cs="Helvetica"/>
                <w:color w:val="000000" w:themeColor="text1"/>
              </w:rPr>
              <w:t xml:space="preserve">ceramic </w:t>
            </w:r>
            <w:r w:rsidR="0072390A" w:rsidRPr="00394945">
              <w:rPr>
                <w:rFonts w:ascii="Helvetica" w:eastAsia="Century Gothic" w:hAnsi="Helvetica" w:cs="Helvetica"/>
                <w:color w:val="000000" w:themeColor="text1"/>
              </w:rPr>
              <w:t>artists they have studied and / or unseen works.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EC1AE" w14:textId="77777777" w:rsidR="007013FA" w:rsidRPr="00414A88" w:rsidRDefault="007013FA" w:rsidP="00CF7579">
            <w:pPr>
              <w:widowControl w:val="0"/>
              <w:spacing w:before="80"/>
              <w:ind w:left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 xml:space="preserve">Examination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2B9E" w14:textId="77777777" w:rsidR="007013FA" w:rsidRPr="00414A88" w:rsidRDefault="007013FA" w:rsidP="007013FA">
            <w:pPr>
              <w:widowControl w:val="0"/>
              <w:spacing w:before="80"/>
              <w:ind w:left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B2C89" w14:textId="77777777" w:rsidR="007013FA" w:rsidRPr="00414A88" w:rsidRDefault="007013FA" w:rsidP="007013FA">
            <w:pPr>
              <w:widowControl w:val="0"/>
              <w:spacing w:before="8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Term 3</w:t>
            </w:r>
          </w:p>
          <w:p w14:paraId="4AD838F8" w14:textId="77777777" w:rsidR="007013FA" w:rsidRPr="00414A88" w:rsidRDefault="007013FA" w:rsidP="007013FA">
            <w:pPr>
              <w:widowControl w:val="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Week 4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640E5A95" w14:textId="77777777" w:rsidR="007013FA" w:rsidRPr="00414A88" w:rsidRDefault="00414A88" w:rsidP="007013FA">
            <w:pPr>
              <w:widowControl w:val="0"/>
              <w:spacing w:before="80"/>
              <w:ind w:left="36"/>
              <w:rPr>
                <w:rFonts w:ascii="Helvetica" w:eastAsia="Helvetica Neue" w:hAnsi="Helvetica" w:cs="Helvetica Neue"/>
                <w:sz w:val="20"/>
                <w:szCs w:val="20"/>
              </w:rPr>
            </w:pPr>
            <w:r>
              <w:rPr>
                <w:rFonts w:ascii="Helvetica" w:eastAsia="Helvetica Neue" w:hAnsi="Helvetica" w:cs="Helvetica Neue"/>
                <w:sz w:val="20"/>
                <w:szCs w:val="20"/>
              </w:rPr>
              <w:t>CH1-5</w:t>
            </w: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15B5F3D4" w14:textId="77777777" w:rsidR="007013FA" w:rsidRPr="00414A88" w:rsidRDefault="00487C60" w:rsidP="007013FA">
            <w:pPr>
              <w:widowControl w:val="0"/>
              <w:spacing w:before="80"/>
              <w:ind w:left="81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1,2,3,4.5,6</w:t>
            </w:r>
          </w:p>
        </w:tc>
      </w:tr>
      <w:tr w:rsidR="007013FA" w:rsidRPr="00414A88" w14:paraId="3BF13882" w14:textId="77777777" w:rsidTr="000F78AB">
        <w:trPr>
          <w:trHeight w:val="700"/>
        </w:trPr>
        <w:tc>
          <w:tcPr>
            <w:tcW w:w="26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71B9E" w14:textId="77777777" w:rsidR="007013FA" w:rsidRPr="00394945" w:rsidRDefault="00487C60" w:rsidP="007013FA">
            <w:pPr>
              <w:widowControl w:val="0"/>
              <w:spacing w:before="80"/>
              <w:rPr>
                <w:rFonts w:ascii="Helvetica" w:eastAsia="Helvetica Neue" w:hAnsi="Helvetica" w:cs="Helvetica Neue"/>
                <w:b/>
              </w:rPr>
            </w:pPr>
            <w:r w:rsidRPr="00394945">
              <w:rPr>
                <w:rFonts w:ascii="Helvetica" w:eastAsia="Helvetica Neue" w:hAnsi="Helvetica" w:cs="Helvetica Neue"/>
                <w:b/>
              </w:rPr>
              <w:t>“</w:t>
            </w:r>
            <w:r w:rsidR="00193151" w:rsidRPr="00394945">
              <w:rPr>
                <w:rFonts w:ascii="Helvetica" w:eastAsia="Helvetica Neue" w:hAnsi="Helvetica" w:cs="Helvetica Neue"/>
                <w:b/>
              </w:rPr>
              <w:t>Individual Project</w:t>
            </w:r>
            <w:r w:rsidRPr="00394945">
              <w:rPr>
                <w:rFonts w:ascii="Helvetica" w:eastAsia="Helvetica Neue" w:hAnsi="Helvetica" w:cs="Helvetica Neue"/>
                <w:b/>
              </w:rPr>
              <w:t>”</w:t>
            </w:r>
          </w:p>
          <w:p w14:paraId="7D1B612D" w14:textId="77777777" w:rsidR="007013FA" w:rsidRPr="00394945" w:rsidRDefault="000F78AB" w:rsidP="007013FA">
            <w:pPr>
              <w:widowControl w:val="0"/>
              <w:spacing w:before="80"/>
              <w:rPr>
                <w:rFonts w:ascii="Helvetica" w:eastAsia="Helvetica Neue" w:hAnsi="Helvetica" w:cs="Helvetica Neue"/>
              </w:rPr>
            </w:pPr>
            <w:r w:rsidRPr="00394945">
              <w:rPr>
                <w:rFonts w:ascii="Helvetica" w:eastAsia="Helvetica Neue" w:hAnsi="Helvetica" w:cs="Helvetica Neue"/>
              </w:rPr>
              <w:t>Module 11- Ceramics Project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EF57" w14:textId="77777777" w:rsidR="007013FA" w:rsidRPr="00414A88" w:rsidRDefault="00193151" w:rsidP="00193151">
            <w:pPr>
              <w:widowControl w:val="0"/>
              <w:spacing w:before="80"/>
              <w:ind w:left="86" w:right="78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 xml:space="preserve">Student developed final works for </w:t>
            </w:r>
            <w:r w:rsidR="007013FA" w:rsidRPr="00414A88">
              <w:rPr>
                <w:rFonts w:ascii="Helvetica" w:eastAsia="Helvetica Neue" w:hAnsi="Helvetica" w:cs="Helvetica Neue"/>
                <w:sz w:val="20"/>
                <w:szCs w:val="20"/>
              </w:rPr>
              <w:t xml:space="preserve">CAPA showcase </w:t>
            </w: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exhibition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96FA" w14:textId="77777777" w:rsidR="007013FA" w:rsidRPr="00414A88" w:rsidRDefault="007013FA" w:rsidP="007013FA">
            <w:pPr>
              <w:widowControl w:val="0"/>
              <w:spacing w:before="80"/>
              <w:ind w:left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B1BB68" w14:textId="77777777" w:rsidR="007013FA" w:rsidRPr="00414A88" w:rsidRDefault="007013FA" w:rsidP="007013FA">
            <w:pPr>
              <w:widowControl w:val="0"/>
              <w:spacing w:before="8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Term 3</w:t>
            </w:r>
          </w:p>
          <w:p w14:paraId="226F3C4E" w14:textId="77777777" w:rsidR="007013FA" w:rsidRPr="00414A88" w:rsidRDefault="007013FA" w:rsidP="007013FA">
            <w:pPr>
              <w:widowControl w:val="0"/>
              <w:ind w:left="87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bookmarkStart w:id="0" w:name="_gjdgxs" w:colFirst="0" w:colLast="0"/>
            <w:bookmarkEnd w:id="0"/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Week 6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 w14:paraId="206946AB" w14:textId="77777777" w:rsidR="007013FA" w:rsidRPr="00414A88" w:rsidRDefault="007013FA" w:rsidP="007013FA">
            <w:pPr>
              <w:widowControl w:val="0"/>
              <w:spacing w:before="78"/>
              <w:ind w:left="36" w:right="305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M1-6</w:t>
            </w:r>
          </w:p>
          <w:p w14:paraId="01C8C8CB" w14:textId="77777777" w:rsidR="007013FA" w:rsidRPr="00414A88" w:rsidRDefault="007013FA" w:rsidP="007013FA">
            <w:pPr>
              <w:widowControl w:val="0"/>
              <w:spacing w:before="80"/>
              <w:ind w:left="36" w:right="305"/>
              <w:rPr>
                <w:rFonts w:ascii="Helvetica" w:eastAsia="Helvetica Neue" w:hAnsi="Helvetica" w:cs="Helvetica Neue"/>
                <w:sz w:val="20"/>
                <w:szCs w:val="20"/>
              </w:rPr>
            </w:pPr>
          </w:p>
        </w:tc>
        <w:tc>
          <w:tcPr>
            <w:tcW w:w="1219" w:type="dxa"/>
            <w:tcBorders>
              <w:top w:val="single" w:sz="4" w:space="0" w:color="000000"/>
              <w:bottom w:val="single" w:sz="4" w:space="0" w:color="000000"/>
            </w:tcBorders>
          </w:tcPr>
          <w:p w14:paraId="0ECBCFD8" w14:textId="77777777" w:rsidR="007013FA" w:rsidRPr="00414A88" w:rsidRDefault="007013FA" w:rsidP="007013FA">
            <w:pPr>
              <w:widowControl w:val="0"/>
              <w:spacing w:before="78"/>
              <w:ind w:left="81" w:hanging="86"/>
              <w:rPr>
                <w:rFonts w:ascii="Helvetica" w:eastAsia="Helvetica Neue" w:hAnsi="Helvetica" w:cs="Helvetica Neue"/>
                <w:sz w:val="20"/>
                <w:szCs w:val="20"/>
              </w:rPr>
            </w:pPr>
            <w:r w:rsidRPr="00414A88">
              <w:rPr>
                <w:rFonts w:ascii="Helvetica" w:eastAsia="Helvetica Neue" w:hAnsi="Helvetica" w:cs="Helvetica Neue"/>
                <w:sz w:val="20"/>
                <w:szCs w:val="20"/>
              </w:rPr>
              <w:t>1,2,3,4,5,6</w:t>
            </w:r>
          </w:p>
        </w:tc>
      </w:tr>
    </w:tbl>
    <w:p w14:paraId="3011B60F" w14:textId="77777777" w:rsidR="00ED3CE8" w:rsidRDefault="00ED3CE8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32822754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462B9F1A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12837D44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596964DB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3B4F0684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61B9D170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30A4AD93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38A3ABDB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p w14:paraId="7A04C706" w14:textId="77777777" w:rsidR="004D3F27" w:rsidRDefault="004D3F27">
      <w:pPr>
        <w:spacing w:after="0"/>
        <w:rPr>
          <w:rFonts w:ascii="Century Gothic" w:eastAsia="Century Gothic" w:hAnsi="Century Gothic" w:cs="Century Gothic"/>
          <w:color w:val="800000"/>
          <w:sz w:val="16"/>
          <w:szCs w:val="16"/>
        </w:rPr>
      </w:pPr>
    </w:p>
    <w:tbl>
      <w:tblPr>
        <w:tblStyle w:val="a"/>
        <w:tblW w:w="10793" w:type="dxa"/>
        <w:tblInd w:w="-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4678"/>
        <w:gridCol w:w="4980"/>
      </w:tblGrid>
      <w:tr w:rsidR="0032748C" w:rsidRPr="00414A88" w14:paraId="7F6D2441" w14:textId="77777777" w:rsidTr="007013FA">
        <w:trPr>
          <w:trHeight w:val="220"/>
        </w:trPr>
        <w:tc>
          <w:tcPr>
            <w:tcW w:w="1135" w:type="dxa"/>
          </w:tcPr>
          <w:p w14:paraId="2454228C" w14:textId="77777777" w:rsidR="0032748C" w:rsidRPr="00414A88" w:rsidRDefault="007013FA" w:rsidP="00CE375C">
            <w:pPr>
              <w:rPr>
                <w:rFonts w:ascii="Helvetica" w:eastAsia="Century Gothic" w:hAnsi="Helvetica" w:cs="Helvetica"/>
                <w:b/>
              </w:rPr>
            </w:pPr>
            <w:r w:rsidRPr="00414A88">
              <w:rPr>
                <w:rFonts w:ascii="Helvetica" w:eastAsia="Century Gothic" w:hAnsi="Helvetica" w:cs="Helvetica"/>
                <w:b/>
              </w:rPr>
              <w:t>Modules</w:t>
            </w:r>
          </w:p>
        </w:tc>
        <w:tc>
          <w:tcPr>
            <w:tcW w:w="4678" w:type="dxa"/>
          </w:tcPr>
          <w:p w14:paraId="4ABE27F4" w14:textId="77777777" w:rsidR="0032748C" w:rsidRPr="00414A88" w:rsidRDefault="007013FA" w:rsidP="007013FA">
            <w:pPr>
              <w:rPr>
                <w:rFonts w:ascii="Helvetica" w:eastAsia="Century Gothic" w:hAnsi="Helvetica" w:cs="Helvetica"/>
                <w:b/>
              </w:rPr>
            </w:pPr>
            <w:r w:rsidRPr="00414A88">
              <w:rPr>
                <w:rFonts w:ascii="Helvetica" w:eastAsia="Century Gothic" w:hAnsi="Helvetica" w:cs="Helvetica"/>
                <w:b/>
              </w:rPr>
              <w:t xml:space="preserve">Outcomes- </w:t>
            </w:r>
            <w:r w:rsidR="0032748C" w:rsidRPr="00414A88">
              <w:rPr>
                <w:rFonts w:ascii="Helvetica" w:eastAsia="Century Gothic" w:hAnsi="Helvetica" w:cs="Helvetica"/>
                <w:b/>
              </w:rPr>
              <w:t>Practical</w:t>
            </w:r>
            <w:r w:rsidRPr="00414A88">
              <w:rPr>
                <w:rFonts w:ascii="Helvetica" w:eastAsia="Century Gothic" w:hAnsi="Helvetica" w:cs="Helvetica"/>
                <w:b/>
              </w:rPr>
              <w:t xml:space="preserve"> </w:t>
            </w:r>
          </w:p>
        </w:tc>
        <w:tc>
          <w:tcPr>
            <w:tcW w:w="4980" w:type="dxa"/>
          </w:tcPr>
          <w:p w14:paraId="7C0FA656" w14:textId="77777777" w:rsidR="0032748C" w:rsidRPr="00414A88" w:rsidRDefault="0032748C" w:rsidP="00CE375C">
            <w:pPr>
              <w:rPr>
                <w:rFonts w:ascii="Helvetica" w:eastAsia="Century Gothic" w:hAnsi="Helvetica" w:cs="Helvetica"/>
                <w:b/>
              </w:rPr>
            </w:pPr>
            <w:r w:rsidRPr="00414A88">
              <w:rPr>
                <w:rFonts w:ascii="Helvetica" w:eastAsia="Century Gothic" w:hAnsi="Helvetica" w:cs="Helvetica"/>
                <w:b/>
              </w:rPr>
              <w:t>Outcomes</w:t>
            </w:r>
            <w:r w:rsidR="007013FA" w:rsidRPr="00414A88">
              <w:rPr>
                <w:rFonts w:ascii="Helvetica" w:eastAsia="Century Gothic" w:hAnsi="Helvetica" w:cs="Helvetica"/>
                <w:b/>
              </w:rPr>
              <w:t>- Criticism and Historical Studies</w:t>
            </w:r>
          </w:p>
        </w:tc>
      </w:tr>
      <w:tr w:rsidR="0032748C" w:rsidRPr="00414A88" w14:paraId="23DB8A5B" w14:textId="77777777" w:rsidTr="007013FA">
        <w:trPr>
          <w:trHeight w:val="220"/>
        </w:trPr>
        <w:tc>
          <w:tcPr>
            <w:tcW w:w="1135" w:type="dxa"/>
            <w:vMerge w:val="restart"/>
          </w:tcPr>
          <w:p w14:paraId="1914CAED" w14:textId="77777777" w:rsidR="000F78AB" w:rsidRPr="00414A88" w:rsidRDefault="000F78AB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  <w:r w:rsidRPr="00414A88">
              <w:rPr>
                <w:rFonts w:ascii="Helvetica" w:eastAsia="Century Gothic" w:hAnsi="Helvetica" w:cs="Helvetica"/>
                <w:sz w:val="20"/>
                <w:szCs w:val="20"/>
              </w:rPr>
              <w:t>8,9 &amp; 11</w:t>
            </w:r>
          </w:p>
          <w:p w14:paraId="4DB99C92" w14:textId="77777777" w:rsidR="000F78AB" w:rsidRPr="00414A88" w:rsidRDefault="000F78AB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4B868E6" w14:textId="77777777" w:rsidR="0032748C" w:rsidRPr="00414A88" w:rsidRDefault="0032748C" w:rsidP="000F78AB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M1: </w:t>
            </w:r>
            <w:r w:rsidR="00217A49" w:rsidRPr="00414A88">
              <w:rPr>
                <w:rFonts w:ascii="Helvetica" w:hAnsi="Helvetica" w:cs="Helvetica"/>
                <w:sz w:val="20"/>
                <w:szCs w:val="20"/>
              </w:rPr>
              <w:t xml:space="preserve">generates a characteristic style that is increasingly self-reflective in their </w:t>
            </w:r>
            <w:r w:rsidR="000F78AB" w:rsidRPr="00414A88">
              <w:rPr>
                <w:rFonts w:ascii="Helvetica" w:hAnsi="Helvetica" w:cs="Helvetica"/>
                <w:sz w:val="20"/>
                <w:szCs w:val="20"/>
              </w:rPr>
              <w:t>ceramic</w:t>
            </w:r>
            <w:r w:rsidR="00217A49" w:rsidRPr="00414A88">
              <w:rPr>
                <w:rFonts w:ascii="Helvetica" w:hAnsi="Helvetica" w:cs="Helvetica"/>
                <w:sz w:val="20"/>
                <w:szCs w:val="20"/>
              </w:rPr>
              <w:t xml:space="preserve"> practice</w:t>
            </w:r>
          </w:p>
        </w:tc>
        <w:tc>
          <w:tcPr>
            <w:tcW w:w="4980" w:type="dxa"/>
          </w:tcPr>
          <w:p w14:paraId="119D33EC" w14:textId="77777777" w:rsidR="000F78AB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CH1: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generates in their critical and historical</w:t>
            </w:r>
          </w:p>
          <w:p w14:paraId="56DD9B95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investigations ways to interpret and explain</w:t>
            </w:r>
          </w:p>
          <w:p w14:paraId="0EA67B79" w14:textId="77777777" w:rsidR="0032748C" w:rsidRPr="00414A88" w:rsidRDefault="000F78AB" w:rsidP="000F78AB">
            <w:pPr>
              <w:spacing w:before="120"/>
              <w:rPr>
                <w:rFonts w:ascii="Helvetica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ceramic works and practices</w:t>
            </w:r>
          </w:p>
        </w:tc>
      </w:tr>
      <w:tr w:rsidR="0032748C" w:rsidRPr="00414A88" w14:paraId="6F755683" w14:textId="77777777" w:rsidTr="00217A49">
        <w:trPr>
          <w:trHeight w:val="1146"/>
        </w:trPr>
        <w:tc>
          <w:tcPr>
            <w:tcW w:w="1135" w:type="dxa"/>
            <w:vMerge/>
          </w:tcPr>
          <w:p w14:paraId="38577DC8" w14:textId="77777777" w:rsidR="0032748C" w:rsidRPr="00414A88" w:rsidRDefault="0032748C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F812864" w14:textId="77777777" w:rsidR="000F78AB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M2: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explores concepts of</w:t>
            </w:r>
          </w:p>
          <w:p w14:paraId="68F749C9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artist/ceramist/sculptor/designer/maker,</w:t>
            </w:r>
          </w:p>
          <w:p w14:paraId="71D68C78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interpretations of the world and of</w:t>
            </w:r>
          </w:p>
          <w:p w14:paraId="4ED7B960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audience response in their making of</w:t>
            </w:r>
          </w:p>
          <w:p w14:paraId="44EF735D" w14:textId="77777777" w:rsidR="0032748C" w:rsidRPr="00414A88" w:rsidRDefault="000F78AB" w:rsidP="000F78AB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ceramic works</w:t>
            </w:r>
          </w:p>
        </w:tc>
        <w:tc>
          <w:tcPr>
            <w:tcW w:w="4980" w:type="dxa"/>
          </w:tcPr>
          <w:p w14:paraId="3129884F" w14:textId="77777777" w:rsidR="000F78AB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CH2: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investigates the roles and relationships of</w:t>
            </w:r>
          </w:p>
          <w:p w14:paraId="215F0A27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the concepts of work, world,</w:t>
            </w:r>
          </w:p>
          <w:p w14:paraId="561550A2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artist/ceramist/sculptor/designer/maker and</w:t>
            </w:r>
          </w:p>
          <w:p w14:paraId="0AC34839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audience in critical and historical</w:t>
            </w:r>
          </w:p>
          <w:p w14:paraId="00B65F5E" w14:textId="77777777" w:rsidR="0032748C" w:rsidRPr="00414A88" w:rsidRDefault="000F78AB" w:rsidP="000F78AB">
            <w:pPr>
              <w:rPr>
                <w:rFonts w:ascii="Helvetica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investigations</w:t>
            </w:r>
          </w:p>
        </w:tc>
      </w:tr>
      <w:tr w:rsidR="0032748C" w:rsidRPr="00414A88" w14:paraId="369C2402" w14:textId="77777777" w:rsidTr="007013FA">
        <w:trPr>
          <w:trHeight w:val="220"/>
        </w:trPr>
        <w:tc>
          <w:tcPr>
            <w:tcW w:w="1135" w:type="dxa"/>
            <w:vMerge/>
          </w:tcPr>
          <w:p w14:paraId="0384D6BB" w14:textId="77777777" w:rsidR="0032748C" w:rsidRPr="00414A88" w:rsidRDefault="0032748C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A2E7B9C" w14:textId="77777777" w:rsidR="0032748C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M3: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investigates different points of view in the making of ceramic works</w:t>
            </w:r>
          </w:p>
          <w:p w14:paraId="0448C194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</w:p>
        </w:tc>
        <w:tc>
          <w:tcPr>
            <w:tcW w:w="4980" w:type="dxa"/>
          </w:tcPr>
          <w:p w14:paraId="7636FD30" w14:textId="77777777" w:rsidR="0032748C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CH3: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distinguishes between different points of view in their critical and historical studies</w:t>
            </w:r>
          </w:p>
        </w:tc>
      </w:tr>
      <w:tr w:rsidR="0032748C" w:rsidRPr="00414A88" w14:paraId="2E8A6E0D" w14:textId="77777777" w:rsidTr="00414A88">
        <w:trPr>
          <w:trHeight w:val="958"/>
        </w:trPr>
        <w:tc>
          <w:tcPr>
            <w:tcW w:w="1135" w:type="dxa"/>
            <w:vMerge/>
          </w:tcPr>
          <w:p w14:paraId="1F1E2716" w14:textId="77777777" w:rsidR="0032748C" w:rsidRPr="00414A88" w:rsidRDefault="0032748C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62CE3FF8" w14:textId="77777777" w:rsidR="000F78AB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M4: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explores ways of generating ideas as</w:t>
            </w:r>
          </w:p>
          <w:p w14:paraId="1D790A27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representations in the making of ceramic</w:t>
            </w:r>
          </w:p>
          <w:p w14:paraId="478733B6" w14:textId="77777777" w:rsidR="0032748C" w:rsidRPr="00414A88" w:rsidRDefault="000F78AB" w:rsidP="000F78AB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works</w:t>
            </w:r>
          </w:p>
        </w:tc>
        <w:tc>
          <w:tcPr>
            <w:tcW w:w="4980" w:type="dxa"/>
          </w:tcPr>
          <w:p w14:paraId="28D7BA24" w14:textId="77777777" w:rsidR="000F78AB" w:rsidRPr="00414A88" w:rsidRDefault="0032748C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CH4: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explores ways in which histories,</w:t>
            </w:r>
          </w:p>
          <w:p w14:paraId="770CB591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narratives and other accounts can be built</w:t>
            </w:r>
          </w:p>
          <w:p w14:paraId="3D9E683F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to explain practices and interests in</w:t>
            </w:r>
          </w:p>
          <w:p w14:paraId="01121A5F" w14:textId="77777777" w:rsidR="0032748C" w:rsidRPr="00414A88" w:rsidRDefault="000F78AB" w:rsidP="000F78AB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  <w:r w:rsidRPr="00414A88">
              <w:rPr>
                <w:rFonts w:ascii="Helvetica" w:hAnsi="Helvetica" w:cs="TimesNewRomanPSMT"/>
                <w:sz w:val="20"/>
                <w:szCs w:val="20"/>
              </w:rPr>
              <w:t>ceramics</w:t>
            </w:r>
          </w:p>
        </w:tc>
      </w:tr>
      <w:tr w:rsidR="007013FA" w:rsidRPr="00414A88" w14:paraId="0D3B09FD" w14:textId="77777777" w:rsidTr="007013FA">
        <w:trPr>
          <w:trHeight w:val="220"/>
        </w:trPr>
        <w:tc>
          <w:tcPr>
            <w:tcW w:w="1135" w:type="dxa"/>
            <w:vMerge/>
          </w:tcPr>
          <w:p w14:paraId="0FACC3C4" w14:textId="77777777" w:rsidR="007013FA" w:rsidRPr="00414A88" w:rsidRDefault="007013FA" w:rsidP="00CE375C">
            <w:pPr>
              <w:tabs>
                <w:tab w:val="left" w:pos="1361"/>
                <w:tab w:val="left" w:pos="1587"/>
                <w:tab w:val="left" w:pos="5216"/>
                <w:tab w:val="left" w:pos="5443"/>
              </w:tabs>
              <w:spacing w:after="113"/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1DEE96A" w14:textId="77777777" w:rsidR="007013FA" w:rsidRPr="00414A88" w:rsidRDefault="007013FA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M5: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engages in the development of different techniques suited to artistic intentions in the making of ceramic works</w:t>
            </w:r>
          </w:p>
        </w:tc>
        <w:tc>
          <w:tcPr>
            <w:tcW w:w="4980" w:type="dxa"/>
            <w:vMerge w:val="restart"/>
          </w:tcPr>
          <w:p w14:paraId="0FAD7A57" w14:textId="77777777" w:rsidR="007013FA" w:rsidRPr="00414A88" w:rsidRDefault="007013FA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CH5: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recognises how ceramic works are used in various fields of cultural production</w:t>
            </w:r>
          </w:p>
        </w:tc>
      </w:tr>
      <w:tr w:rsidR="007013FA" w:rsidRPr="00414A88" w14:paraId="563891CF" w14:textId="77777777" w:rsidTr="007013FA">
        <w:trPr>
          <w:trHeight w:val="220"/>
        </w:trPr>
        <w:tc>
          <w:tcPr>
            <w:tcW w:w="1135" w:type="dxa"/>
            <w:vMerge/>
          </w:tcPr>
          <w:p w14:paraId="2CFAF319" w14:textId="77777777" w:rsidR="007013FA" w:rsidRPr="00414A88" w:rsidRDefault="007013FA" w:rsidP="00CE375C">
            <w:pPr>
              <w:tabs>
                <w:tab w:val="left" w:pos="1361"/>
                <w:tab w:val="left" w:pos="1587"/>
                <w:tab w:val="left" w:pos="5216"/>
                <w:tab w:val="left" w:pos="5443"/>
              </w:tabs>
              <w:spacing w:after="113"/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  <w:tc>
          <w:tcPr>
            <w:tcW w:w="4678" w:type="dxa"/>
          </w:tcPr>
          <w:p w14:paraId="324CC4CC" w14:textId="77777777" w:rsidR="007013FA" w:rsidRPr="00414A88" w:rsidRDefault="007013FA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  <w:r w:rsidRPr="00414A88">
              <w:rPr>
                <w:rFonts w:ascii="Helvetica" w:hAnsi="Helvetica" w:cs="Helvetica"/>
                <w:sz w:val="20"/>
                <w:szCs w:val="20"/>
              </w:rPr>
              <w:t xml:space="preserve">M6: </w:t>
            </w:r>
            <w:r w:rsidR="000F78AB" w:rsidRPr="00414A88">
              <w:rPr>
                <w:rFonts w:ascii="Helvetica" w:hAnsi="Helvetica" w:cs="TimesNewRomanPSMT"/>
                <w:sz w:val="20"/>
                <w:szCs w:val="20"/>
              </w:rPr>
              <w:t>takes into account issues of Work Health and Safety in their practice</w:t>
            </w:r>
          </w:p>
          <w:p w14:paraId="4626A139" w14:textId="77777777" w:rsidR="000F78AB" w:rsidRPr="00414A88" w:rsidRDefault="000F78AB" w:rsidP="000F78AB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TimesNewRomanPSMT"/>
                <w:sz w:val="20"/>
                <w:szCs w:val="20"/>
              </w:rPr>
            </w:pPr>
          </w:p>
        </w:tc>
        <w:tc>
          <w:tcPr>
            <w:tcW w:w="4980" w:type="dxa"/>
            <w:vMerge/>
          </w:tcPr>
          <w:p w14:paraId="5303DCC0" w14:textId="77777777" w:rsidR="007013FA" w:rsidRPr="00414A88" w:rsidRDefault="007013FA" w:rsidP="00CE375C">
            <w:pPr>
              <w:rPr>
                <w:rFonts w:ascii="Helvetica" w:eastAsia="Century Gothic" w:hAnsi="Helvetica" w:cs="Helvetica"/>
                <w:sz w:val="20"/>
                <w:szCs w:val="20"/>
              </w:rPr>
            </w:pPr>
          </w:p>
        </w:tc>
      </w:tr>
    </w:tbl>
    <w:p w14:paraId="533E86CB" w14:textId="77777777" w:rsidR="004D3F27" w:rsidRDefault="004D3F27" w:rsidP="004D3F27">
      <w:pPr>
        <w:autoSpaceDE w:val="0"/>
        <w:autoSpaceDN w:val="0"/>
        <w:adjustRightInd w:val="0"/>
        <w:rPr>
          <w:rStyle w:val="Hyperlink"/>
          <w:rFonts w:eastAsia="Arial"/>
          <w:sz w:val="18"/>
          <w:szCs w:val="18"/>
        </w:rPr>
      </w:pPr>
    </w:p>
    <w:p w14:paraId="20C5F65C" w14:textId="77777777" w:rsidR="004D3F27" w:rsidRPr="002A66B7" w:rsidRDefault="004D3F27" w:rsidP="002A66B7">
      <w:pPr>
        <w:autoSpaceDE w:val="0"/>
        <w:autoSpaceDN w:val="0"/>
        <w:adjustRightInd w:val="0"/>
        <w:ind w:left="-851"/>
        <w:rPr>
          <w:rFonts w:ascii="Helvetica" w:hAnsi="Helvetica" w:cs="Helvetica"/>
          <w:sz w:val="36"/>
          <w:szCs w:val="36"/>
        </w:rPr>
      </w:pPr>
      <w:r w:rsidRPr="002A66B7">
        <w:rPr>
          <w:rFonts w:ascii="Helvetica" w:hAnsi="Helvetica" w:cs="Helvetica"/>
          <w:sz w:val="36"/>
          <w:szCs w:val="36"/>
        </w:rPr>
        <w:t>Areas of Learning</w:t>
      </w:r>
      <w:r w:rsidR="00394945" w:rsidRPr="002A66B7">
        <w:rPr>
          <w:rFonts w:ascii="Helvetica" w:hAnsi="Helvetica" w:cs="Helvetica"/>
          <w:sz w:val="36"/>
          <w:szCs w:val="36"/>
        </w:rPr>
        <w:t>:</w:t>
      </w:r>
    </w:p>
    <w:p w14:paraId="6588EE61" w14:textId="77777777" w:rsidR="004D3F27" w:rsidRPr="004D3F27" w:rsidRDefault="004D3F27" w:rsidP="002A66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284" w:hanging="568"/>
        <w:rPr>
          <w:rFonts w:ascii="Arial" w:hAnsi="Arial" w:cs="Arial"/>
          <w:sz w:val="24"/>
          <w:szCs w:val="24"/>
        </w:rPr>
      </w:pPr>
      <w:r w:rsidRPr="004D3F27">
        <w:rPr>
          <w:rFonts w:ascii="Arial" w:hAnsi="Arial" w:cs="Arial"/>
          <w:sz w:val="24"/>
          <w:szCs w:val="24"/>
        </w:rPr>
        <w:t xml:space="preserve">recognise the importance of intentions, research, experimentation and innovation within their ceramic practice </w:t>
      </w:r>
    </w:p>
    <w:p w14:paraId="512DD99A" w14:textId="77777777" w:rsidR="003556FB" w:rsidRPr="004D3F27" w:rsidRDefault="004D3F27" w:rsidP="002A66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284" w:hanging="568"/>
        <w:rPr>
          <w:rFonts w:ascii="Arial" w:eastAsia="Helvetica Neue" w:hAnsi="Arial" w:cs="Arial"/>
          <w:color w:val="000000"/>
          <w:sz w:val="24"/>
          <w:szCs w:val="24"/>
        </w:rPr>
      </w:pPr>
      <w:r w:rsidRPr="004D3F27">
        <w:rPr>
          <w:rFonts w:ascii="Arial" w:hAnsi="Arial" w:cs="Arial"/>
          <w:sz w:val="24"/>
          <w:szCs w:val="24"/>
        </w:rPr>
        <w:t>develop and refine the conceptual and material aspects of their practice through the exercise of critical reflection and judgment</w:t>
      </w:r>
    </w:p>
    <w:p w14:paraId="6701C508" w14:textId="5CE2CD6A" w:rsidR="000F78AB" w:rsidRPr="004D3F27" w:rsidRDefault="004D3F27" w:rsidP="002A66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284" w:hanging="568"/>
        <w:rPr>
          <w:rFonts w:ascii="Arial" w:hAnsi="Arial" w:cs="Arial"/>
          <w:sz w:val="24"/>
          <w:szCs w:val="24"/>
        </w:rPr>
      </w:pPr>
      <w:r w:rsidRPr="004D3F27">
        <w:rPr>
          <w:rFonts w:ascii="Arial" w:hAnsi="Arial" w:cs="Arial"/>
          <w:sz w:val="24"/>
          <w:szCs w:val="24"/>
        </w:rPr>
        <w:t>use a range of surface treatments and utilise them on selected forms that emphas</w:t>
      </w:r>
      <w:r w:rsidR="00744F0C">
        <w:rPr>
          <w:rFonts w:ascii="Arial" w:hAnsi="Arial" w:cs="Arial"/>
          <w:sz w:val="24"/>
          <w:szCs w:val="24"/>
        </w:rPr>
        <w:t>ise visual or tactile qualities</w:t>
      </w:r>
    </w:p>
    <w:p w14:paraId="49F0A6D0" w14:textId="77777777" w:rsidR="004D3F27" w:rsidRPr="004D3F27" w:rsidRDefault="004D3F27" w:rsidP="002A66B7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-284" w:hanging="568"/>
        <w:rPr>
          <w:rFonts w:ascii="Arial" w:hAnsi="Arial" w:cs="Arial"/>
          <w:sz w:val="24"/>
          <w:szCs w:val="24"/>
        </w:rPr>
      </w:pPr>
      <w:r w:rsidRPr="004D3F27">
        <w:rPr>
          <w:rFonts w:ascii="Arial" w:hAnsi="Arial" w:cs="Arial"/>
          <w:sz w:val="24"/>
          <w:szCs w:val="24"/>
        </w:rPr>
        <w:t>explore the traditions and conventions of a particular cultural group and seek to make works that employ these</w:t>
      </w:r>
    </w:p>
    <w:p w14:paraId="303C4A69" w14:textId="77777777" w:rsidR="004D3F27" w:rsidRPr="004D3F27" w:rsidRDefault="004D3F27" w:rsidP="002A66B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284" w:hanging="568"/>
        <w:rPr>
          <w:rFonts w:ascii="Arial" w:hAnsi="Arial" w:cs="Arial"/>
          <w:sz w:val="24"/>
          <w:szCs w:val="24"/>
        </w:rPr>
      </w:pPr>
      <w:r w:rsidRPr="004D3F27">
        <w:rPr>
          <w:rFonts w:ascii="Arial" w:hAnsi="Arial" w:cs="Arial"/>
          <w:sz w:val="24"/>
          <w:szCs w:val="24"/>
        </w:rPr>
        <w:t>investigate the practice of a master potter and seek to use his approaches in developing a series of works</w:t>
      </w:r>
    </w:p>
    <w:p w14:paraId="13FF779D" w14:textId="4476CD8E" w:rsidR="004D3F27" w:rsidRPr="004D3F27" w:rsidRDefault="004D3F27" w:rsidP="002A66B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-284" w:hanging="568"/>
        <w:rPr>
          <w:rFonts w:ascii="Arial" w:hAnsi="Arial" w:cs="Arial"/>
          <w:sz w:val="24"/>
          <w:szCs w:val="24"/>
        </w:rPr>
      </w:pPr>
      <w:proofErr w:type="gramStart"/>
      <w:r w:rsidRPr="004D3F27">
        <w:rPr>
          <w:rFonts w:ascii="Arial" w:hAnsi="Arial" w:cs="Arial"/>
          <w:sz w:val="24"/>
          <w:szCs w:val="24"/>
        </w:rPr>
        <w:t>use</w:t>
      </w:r>
      <w:proofErr w:type="gramEnd"/>
      <w:r w:rsidRPr="004D3F27">
        <w:rPr>
          <w:rFonts w:ascii="Arial" w:hAnsi="Arial" w:cs="Arial"/>
          <w:sz w:val="24"/>
          <w:szCs w:val="24"/>
        </w:rPr>
        <w:t xml:space="preserve"> the frames to orientate their investigations in making, critical and historical studies</w:t>
      </w:r>
      <w:r w:rsidR="00744F0C">
        <w:rPr>
          <w:rFonts w:ascii="Arial" w:hAnsi="Arial" w:cs="Arial"/>
          <w:sz w:val="24"/>
          <w:szCs w:val="24"/>
        </w:rPr>
        <w:t>.</w:t>
      </w:r>
    </w:p>
    <w:p w14:paraId="4A9C70DD" w14:textId="77777777" w:rsidR="004D3F27" w:rsidRPr="004D3F27" w:rsidRDefault="004D3F27" w:rsidP="004D3F2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Arial" w:eastAsia="Helvetica Neue" w:hAnsi="Arial" w:cs="Arial"/>
          <w:color w:val="000000"/>
          <w:sz w:val="24"/>
          <w:szCs w:val="24"/>
        </w:rPr>
      </w:pPr>
      <w:bookmarkStart w:id="1" w:name="_GoBack"/>
      <w:bookmarkEnd w:id="1"/>
    </w:p>
    <w:p w14:paraId="6EA2BC47" w14:textId="77777777" w:rsidR="000F78AB" w:rsidRDefault="000F78AB" w:rsidP="004D3F27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p w14:paraId="741DE281" w14:textId="77777777" w:rsidR="000F78AB" w:rsidRDefault="00227767" w:rsidP="000F78AB">
      <w:pPr>
        <w:pBdr>
          <w:top w:val="nil"/>
          <w:left w:val="nil"/>
          <w:bottom w:val="nil"/>
          <w:right w:val="nil"/>
          <w:between w:val="nil"/>
        </w:pBdr>
        <w:spacing w:before="240"/>
        <w:ind w:left="-851"/>
        <w:rPr>
          <w:rFonts w:ascii="Helvetica" w:eastAsia="Arial" w:hAnsi="Helvetica" w:cs="Helvetica"/>
          <w:color w:val="000000"/>
          <w:sz w:val="18"/>
          <w:szCs w:val="18"/>
        </w:rPr>
      </w:pPr>
      <w:hyperlink r:id="rId8" w:history="1">
        <w:r w:rsidR="000F78AB" w:rsidRPr="00FE71FB">
          <w:rPr>
            <w:rStyle w:val="Hyperlink"/>
            <w:rFonts w:ascii="Helvetica" w:eastAsia="Arial" w:hAnsi="Helvetica" w:cs="Helvetica"/>
            <w:sz w:val="18"/>
            <w:szCs w:val="18"/>
          </w:rPr>
          <w:t>Ceramics CEC stage 6 syllabus</w:t>
        </w:r>
      </w:hyperlink>
      <w:r w:rsidR="000F78AB" w:rsidRPr="00744299">
        <w:rPr>
          <w:rFonts w:ascii="Helvetica" w:eastAsia="Arial" w:hAnsi="Helvetica" w:cs="Helvetica"/>
          <w:color w:val="4F81BD" w:themeColor="accent1"/>
          <w:sz w:val="18"/>
          <w:szCs w:val="18"/>
          <w:u w:val="single"/>
        </w:rPr>
        <w:t xml:space="preserve"> </w:t>
      </w:r>
      <w:r w:rsidR="000F78AB" w:rsidRPr="004A2E5B">
        <w:rPr>
          <w:rFonts w:ascii="Helvetica" w:eastAsia="Arial" w:hAnsi="Helvetica" w:cs="Helvetica"/>
          <w:color w:val="000000"/>
          <w:sz w:val="18"/>
          <w:szCs w:val="18"/>
        </w:rPr>
        <w:t xml:space="preserve">© NSW Education Standards Authority (NESA) for and on behalf of the Crown in right of the State of </w:t>
      </w:r>
      <w:r w:rsidR="000F78AB">
        <w:rPr>
          <w:rFonts w:ascii="Helvetica" w:eastAsia="Arial" w:hAnsi="Helvetica" w:cs="Helvetica"/>
          <w:color w:val="000000"/>
          <w:sz w:val="18"/>
          <w:szCs w:val="18"/>
        </w:rPr>
        <w:t>New South Wales, 2000</w:t>
      </w:r>
    </w:p>
    <w:p w14:paraId="398772AA" w14:textId="77777777" w:rsidR="00217A49" w:rsidRDefault="00217A49" w:rsidP="007013FA">
      <w:pPr>
        <w:spacing w:before="240" w:after="0" w:line="240" w:lineRule="auto"/>
        <w:ind w:right="-755" w:hanging="1134"/>
        <w:rPr>
          <w:rFonts w:ascii="Helvetica Neue" w:eastAsia="Helvetica Neue" w:hAnsi="Helvetica Neue" w:cs="Helvetica Neue"/>
          <w:sz w:val="18"/>
          <w:szCs w:val="18"/>
        </w:rPr>
      </w:pPr>
    </w:p>
    <w:sectPr w:rsidR="00217A49" w:rsidSect="00D2401F">
      <w:footerReference w:type="default" r:id="rId9"/>
      <w:pgSz w:w="11906" w:h="16838"/>
      <w:pgMar w:top="709" w:right="707" w:bottom="709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9146E" w14:textId="77777777" w:rsidR="00551C57" w:rsidRDefault="00551C57" w:rsidP="002A66B7">
      <w:pPr>
        <w:spacing w:after="0" w:line="240" w:lineRule="auto"/>
      </w:pPr>
      <w:r>
        <w:separator/>
      </w:r>
    </w:p>
  </w:endnote>
  <w:endnote w:type="continuationSeparator" w:id="0">
    <w:p w14:paraId="20A18845" w14:textId="77777777" w:rsidR="00551C57" w:rsidRDefault="00551C57" w:rsidP="002A6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Times New Roman"/>
    <w:charset w:val="00"/>
    <w:family w:val="auto"/>
    <w:pitch w:val="default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590916" w14:textId="1E1A5F88" w:rsidR="002A66B7" w:rsidRPr="00227767" w:rsidRDefault="00227767" w:rsidP="00227767">
    <w:pPr>
      <w:pStyle w:val="IOSfooter2017"/>
      <w:tabs>
        <w:tab w:val="left" w:pos="8995"/>
      </w:tabs>
    </w:pPr>
    <w:r>
      <w:t xml:space="preserve">Learning and Teaching Directorate, Secondary Education © </w:t>
    </w:r>
    <w:hyperlink r:id="rId1" w:history="1">
      <w:r>
        <w:rPr>
          <w:rStyle w:val="Hyperlink"/>
        </w:rPr>
        <w:t>NSW Department of Education</w:t>
      </w:r>
    </w:hyperlink>
    <w:r>
      <w:t>, December 2018.</w:t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E52A2" w14:textId="77777777" w:rsidR="00551C57" w:rsidRDefault="00551C57" w:rsidP="002A66B7">
      <w:pPr>
        <w:spacing w:after="0" w:line="240" w:lineRule="auto"/>
      </w:pPr>
      <w:r>
        <w:separator/>
      </w:r>
    </w:p>
  </w:footnote>
  <w:footnote w:type="continuationSeparator" w:id="0">
    <w:p w14:paraId="2B74C8D3" w14:textId="77777777" w:rsidR="00551C57" w:rsidRDefault="00551C57" w:rsidP="002A66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E6E3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87C20BB"/>
    <w:multiLevelType w:val="hybridMultilevel"/>
    <w:tmpl w:val="BE02D2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A3sLC0NDAxM7a0MDFS0lEKTi0uzszPAykwqgUAbqNSSiwAAAA="/>
  </w:docVars>
  <w:rsids>
    <w:rsidRoot w:val="00ED3CE8"/>
    <w:rsid w:val="0007501C"/>
    <w:rsid w:val="000E5D60"/>
    <w:rsid w:val="000F78AB"/>
    <w:rsid w:val="001735FD"/>
    <w:rsid w:val="00193151"/>
    <w:rsid w:val="00217A49"/>
    <w:rsid w:val="00227767"/>
    <w:rsid w:val="002A66B7"/>
    <w:rsid w:val="0032748C"/>
    <w:rsid w:val="003556FB"/>
    <w:rsid w:val="00394945"/>
    <w:rsid w:val="00414A88"/>
    <w:rsid w:val="00443061"/>
    <w:rsid w:val="00487C60"/>
    <w:rsid w:val="004D3F27"/>
    <w:rsid w:val="00551C57"/>
    <w:rsid w:val="005B2DDA"/>
    <w:rsid w:val="007013FA"/>
    <w:rsid w:val="0072390A"/>
    <w:rsid w:val="00744F0C"/>
    <w:rsid w:val="00B326EE"/>
    <w:rsid w:val="00CC7E16"/>
    <w:rsid w:val="00CE43A6"/>
    <w:rsid w:val="00CF7579"/>
    <w:rsid w:val="00D2401F"/>
    <w:rsid w:val="00ED3CE8"/>
    <w:rsid w:val="00F4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977BF"/>
  <w15:docId w15:val="{C497C8CC-D225-456B-A6CE-B1C67CC3C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2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56F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56FB"/>
    <w:rPr>
      <w:color w:val="800080" w:themeColor="followedHyperlink"/>
      <w:u w:val="single"/>
    </w:rPr>
  </w:style>
  <w:style w:type="paragraph" w:customStyle="1" w:styleId="DoEheading22018">
    <w:name w:val="DoE heading 2 2018"/>
    <w:basedOn w:val="Normal"/>
    <w:next w:val="Normal"/>
    <w:qFormat/>
    <w:locked/>
    <w:rsid w:val="004D3F2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</w:tabs>
      <w:spacing w:before="400" w:after="240" w:line="240" w:lineRule="auto"/>
      <w:outlineLvl w:val="1"/>
    </w:pPr>
    <w:rPr>
      <w:rFonts w:ascii="Helvetica" w:eastAsia="SimSun" w:hAnsi="Helvetica" w:cs="Times New Roman"/>
      <w:sz w:val="48"/>
      <w:szCs w:val="36"/>
      <w:lang w:eastAsia="en-US"/>
    </w:rPr>
  </w:style>
  <w:style w:type="paragraph" w:customStyle="1" w:styleId="DoEdocumenttitle2018">
    <w:name w:val="DoE document title 2018"/>
    <w:basedOn w:val="Normal"/>
    <w:next w:val="Normal"/>
    <w:qFormat/>
    <w:rsid w:val="004D3F27"/>
    <w:pPr>
      <w:keepNext/>
      <w:pageBreakBefore/>
      <w:pBdr>
        <w:bottom w:val="single" w:sz="4" w:space="12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</w:tabs>
      <w:spacing w:before="240" w:after="600" w:line="240" w:lineRule="auto"/>
      <w:ind w:left="851" w:hanging="851"/>
    </w:pPr>
    <w:rPr>
      <w:rFonts w:ascii="Helvetica" w:eastAsia="SimSun" w:hAnsi="Helvetica" w:cs="Times New Roman"/>
      <w:sz w:val="56"/>
      <w:szCs w:val="56"/>
      <w:lang w:eastAsia="en-US"/>
    </w:rPr>
  </w:style>
  <w:style w:type="paragraph" w:styleId="ListParagraph">
    <w:name w:val="List Paragraph"/>
    <w:basedOn w:val="Normal"/>
    <w:uiPriority w:val="34"/>
    <w:qFormat/>
    <w:rsid w:val="004D3F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66B7"/>
  </w:style>
  <w:style w:type="paragraph" w:styleId="Footer">
    <w:name w:val="footer"/>
    <w:basedOn w:val="Normal"/>
    <w:link w:val="FooterChar"/>
    <w:uiPriority w:val="99"/>
    <w:unhideWhenUsed/>
    <w:rsid w:val="002A66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66B7"/>
  </w:style>
  <w:style w:type="paragraph" w:customStyle="1" w:styleId="DoEfooter2018">
    <w:name w:val="DoE footer 2018"/>
    <w:basedOn w:val="Normal"/>
    <w:qFormat/>
    <w:locked/>
    <w:rsid w:val="002A66B7"/>
    <w:pPr>
      <w:pBdr>
        <w:top w:val="single" w:sz="4" w:space="6" w:color="auto"/>
      </w:pBdr>
      <w:tabs>
        <w:tab w:val="left" w:pos="5245"/>
        <w:tab w:val="right" w:pos="10773"/>
      </w:tabs>
      <w:spacing w:before="480" w:after="0" w:line="300" w:lineRule="atLeast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  <w:style w:type="paragraph" w:customStyle="1" w:styleId="IOSfooter2017">
    <w:name w:val="IOS footer 2017"/>
    <w:basedOn w:val="Normal"/>
    <w:qFormat/>
    <w:locked/>
    <w:rsid w:val="00227767"/>
    <w:pPr>
      <w:pBdr>
        <w:top w:val="single" w:sz="4" w:space="6" w:color="auto"/>
      </w:pBdr>
      <w:tabs>
        <w:tab w:val="left" w:pos="5245"/>
        <w:tab w:val="right" w:pos="10773"/>
      </w:tabs>
      <w:spacing w:before="480" w:after="0" w:line="300" w:lineRule="atLeast"/>
      <w:ind w:right="-7" w:hanging="1"/>
    </w:pPr>
    <w:rPr>
      <w:rFonts w:ascii="Helvetica" w:eastAsia="SimSun" w:hAnsi="Helvetica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cationstandards.nsw.edu.au/wps/portal/nesa/11-12/stage-6-learning-areas/stage-6-creative-arts/ceramic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c.nsw.gov.au/footer/copyrigh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HSC Ceramic CEC Yearly Assessment Schedule</dc:title>
  <dc:creator>Anna McAuley</dc:creator>
  <cp:lastModifiedBy>Cathryn Ricketts</cp:lastModifiedBy>
  <cp:revision>11</cp:revision>
  <dcterms:created xsi:type="dcterms:W3CDTF">2018-11-28T22:49:00Z</dcterms:created>
  <dcterms:modified xsi:type="dcterms:W3CDTF">2018-12-12T22:28:00Z</dcterms:modified>
</cp:coreProperties>
</file>