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2A551" w14:textId="77777777" w:rsidR="000B414C" w:rsidRDefault="00667FEF" w:rsidP="00EB086D">
      <w:pPr>
        <w:pStyle w:val="IOSHeader12017"/>
      </w:pPr>
      <w:r>
        <w:rPr>
          <w:lang w:val="en-AU" w:eastAsia="en-AU"/>
        </w:rPr>
        <w:drawing>
          <wp:inline distT="0" distB="0" distL="0" distR="0" wp14:anchorId="612C8A3C" wp14:editId="04C005E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504823">
        <w:t xml:space="preserve">Speed dating </w:t>
      </w:r>
      <w:r w:rsidR="008A24FE">
        <w:t>–</w:t>
      </w:r>
      <w:r w:rsidR="00504823">
        <w:t xml:space="preserve"> STIs</w:t>
      </w:r>
      <w:r w:rsidR="008A24FE">
        <w:t xml:space="preserve"> – Stage 4</w:t>
      </w:r>
    </w:p>
    <w:p w14:paraId="2CDD0186" w14:textId="77777777" w:rsidR="00504823" w:rsidRPr="006549B4" w:rsidRDefault="00504823" w:rsidP="00504823">
      <w:pPr>
        <w:pStyle w:val="IOSbodytext2017"/>
      </w:pPr>
      <w:r>
        <w:t xml:space="preserve">Suggested duration: </w:t>
      </w:r>
      <w:r w:rsidRPr="007F301A">
        <w:t xml:space="preserve">25-30 </w:t>
      </w:r>
      <w:r>
        <w:t>minutes</w:t>
      </w:r>
    </w:p>
    <w:p w14:paraId="35903724" w14:textId="77777777" w:rsidR="00504823" w:rsidRDefault="00504823" w:rsidP="00504823">
      <w:pPr>
        <w:pStyle w:val="IOSbodytext2017"/>
        <w:rPr>
          <w:rFonts w:cs="Arial"/>
          <w:szCs w:val="26"/>
        </w:rPr>
      </w:pPr>
      <w:r w:rsidRPr="007F301A">
        <w:rPr>
          <w:rFonts w:cs="Arial"/>
          <w:szCs w:val="26"/>
        </w:rPr>
        <w:t xml:space="preserve">This activity is based on the concept of “speed dating”. Students research STIs and BBVs, and share what they know with others. </w:t>
      </w:r>
    </w:p>
    <w:p w14:paraId="324B870A" w14:textId="77777777" w:rsidR="00504823" w:rsidRDefault="00504823" w:rsidP="00504823">
      <w:pPr>
        <w:pStyle w:val="IOSHeader22017"/>
      </w:pPr>
      <w:r>
        <w:t xml:space="preserve">PDHPE outcomes </w:t>
      </w:r>
    </w:p>
    <w:p w14:paraId="16886620" w14:textId="11988C33" w:rsidR="00504823" w:rsidRPr="007F301A" w:rsidRDefault="0061643B" w:rsidP="00504823">
      <w:pPr>
        <w:pStyle w:val="IOSbodytext2017"/>
      </w:pPr>
      <w:r>
        <w:t>PD</w:t>
      </w:r>
      <w:r w:rsidR="00504823" w:rsidRPr="007F301A">
        <w:t>4</w:t>
      </w:r>
      <w:r>
        <w:t>-7</w:t>
      </w:r>
      <w:r w:rsidR="00504823" w:rsidRPr="007F301A">
        <w:t xml:space="preserve"> </w:t>
      </w:r>
      <w:r w:rsidRPr="0061643B">
        <w:t xml:space="preserve">investigates health practices, behaviours and resources to promote health, safety, wellbeing and physically active communities </w:t>
      </w:r>
    </w:p>
    <w:p w14:paraId="09C284CA" w14:textId="77777777" w:rsidR="00504823" w:rsidRDefault="00504823" w:rsidP="00504823">
      <w:pPr>
        <w:pStyle w:val="IOSHeader32017"/>
      </w:pPr>
      <w:r w:rsidRPr="006549B4">
        <w:t>What do we want students to know, understand or be able to do?</w:t>
      </w:r>
    </w:p>
    <w:p w14:paraId="066CDE7A" w14:textId="77777777" w:rsidR="00504823" w:rsidRPr="007F301A" w:rsidRDefault="00504823" w:rsidP="00504823">
      <w:pPr>
        <w:pStyle w:val="IOSList1bullet2017"/>
      </w:pPr>
      <w:r w:rsidRPr="007F301A">
        <w:t>Understand the issues associated with STIs and BBVs</w:t>
      </w:r>
    </w:p>
    <w:p w14:paraId="199F9E6D" w14:textId="77777777" w:rsidR="00504823" w:rsidRPr="007F301A" w:rsidRDefault="00504823" w:rsidP="00504823">
      <w:pPr>
        <w:pStyle w:val="IOSList1bullet2017"/>
      </w:pPr>
      <w:r w:rsidRPr="007F301A">
        <w:t>Identify ways to prevent STIs and BBVs</w:t>
      </w:r>
      <w:r w:rsidRPr="007F301A">
        <w:rPr>
          <w:sz w:val="22"/>
        </w:rPr>
        <w:t xml:space="preserve"> </w:t>
      </w:r>
    </w:p>
    <w:p w14:paraId="1B8D869A" w14:textId="784FDFC5" w:rsidR="00504823" w:rsidRDefault="00504823" w:rsidP="00504823">
      <w:pPr>
        <w:pStyle w:val="IOSHeader32017"/>
      </w:pPr>
      <w:r>
        <w:t xml:space="preserve">PDHPE </w:t>
      </w:r>
      <w:r w:rsidR="00122BE4">
        <w:t xml:space="preserve">syllabus </w:t>
      </w:r>
      <w:r>
        <w:t>content</w:t>
      </w:r>
    </w:p>
    <w:tbl>
      <w:tblPr>
        <w:tblStyle w:val="TableGrid"/>
        <w:tblW w:w="0" w:type="auto"/>
        <w:tblLook w:val="04A0" w:firstRow="1" w:lastRow="0" w:firstColumn="1" w:lastColumn="0" w:noHBand="0" w:noVBand="1"/>
        <w:tblCaption w:val="PDHPE content"/>
        <w:tblDescription w:val="the table list what students learn about and what they learn to do"/>
      </w:tblPr>
      <w:tblGrid>
        <w:gridCol w:w="3652"/>
        <w:gridCol w:w="7336"/>
      </w:tblGrid>
      <w:tr w:rsidR="00504823" w14:paraId="5AFA9EA3" w14:textId="77777777" w:rsidTr="00AF4C00">
        <w:trPr>
          <w:tblHeader/>
        </w:trPr>
        <w:tc>
          <w:tcPr>
            <w:tcW w:w="3652" w:type="dxa"/>
          </w:tcPr>
          <w:p w14:paraId="1F7194F8" w14:textId="1109435B" w:rsidR="00504823" w:rsidRDefault="00122BE4" w:rsidP="00504823">
            <w:pPr>
              <w:pStyle w:val="IOStableheading2017"/>
            </w:pPr>
            <w:r>
              <w:t>Key inquiry question</w:t>
            </w:r>
          </w:p>
        </w:tc>
        <w:tc>
          <w:tcPr>
            <w:tcW w:w="7336" w:type="dxa"/>
          </w:tcPr>
          <w:p w14:paraId="636CAB75" w14:textId="392BC792" w:rsidR="00504823" w:rsidRDefault="00122BE4" w:rsidP="00504823">
            <w:pPr>
              <w:pStyle w:val="IOStableheading2017"/>
            </w:pPr>
            <w:r>
              <w:t>Content</w:t>
            </w:r>
          </w:p>
        </w:tc>
      </w:tr>
      <w:tr w:rsidR="00504823" w14:paraId="678B40D1" w14:textId="77777777" w:rsidTr="00AF4C00">
        <w:tc>
          <w:tcPr>
            <w:tcW w:w="3652" w:type="dxa"/>
          </w:tcPr>
          <w:p w14:paraId="5C35CE37" w14:textId="5F466A61" w:rsidR="00504823" w:rsidRDefault="00122BE4" w:rsidP="00122BE4">
            <w:pPr>
              <w:pStyle w:val="IOStabletext2017"/>
            </w:pPr>
            <w:r w:rsidRPr="00122BE4">
              <w:t>How can I effectively manage my own and support others’ health, safety, wellbeing and participation in physical activity?</w:t>
            </w:r>
          </w:p>
        </w:tc>
        <w:tc>
          <w:tcPr>
            <w:tcW w:w="7336" w:type="dxa"/>
          </w:tcPr>
          <w:p w14:paraId="6F236062" w14:textId="77777777" w:rsidR="00504823" w:rsidRDefault="00122BE4" w:rsidP="00122BE4">
            <w:pPr>
              <w:pStyle w:val="IOStablelist12017"/>
            </w:pPr>
            <w:r w:rsidRPr="00122BE4">
              <w:t>propose and develop protective strategies to effectively manage their own personal health, safety and wellbeing (ACPPS073)</w:t>
            </w:r>
          </w:p>
          <w:p w14:paraId="1735019A" w14:textId="5C752A1A" w:rsidR="00122BE4" w:rsidRDefault="00122BE4" w:rsidP="00122BE4">
            <w:pPr>
              <w:pStyle w:val="IOStablelist22017"/>
              <w:ind w:left="1304" w:hanging="567"/>
            </w:pPr>
            <w:r w:rsidRPr="00122BE4">
              <w:t xml:space="preserve">identify and plan preventive health practices and behaviours that assist in protection against disease, </w:t>
            </w:r>
            <w:proofErr w:type="spellStart"/>
            <w:r w:rsidRPr="00122BE4">
              <w:t>eg</w:t>
            </w:r>
            <w:proofErr w:type="spellEnd"/>
            <w:r w:rsidRPr="00122BE4">
              <w:t xml:space="preserve"> blood-borne viruses, sexually transmissible infections S I</w:t>
            </w:r>
          </w:p>
        </w:tc>
      </w:tr>
    </w:tbl>
    <w:p w14:paraId="644283E4" w14:textId="77777777" w:rsidR="008A24FE" w:rsidRDefault="008A24FE" w:rsidP="008A24FE">
      <w:pPr>
        <w:pStyle w:val="IOSHeader32017"/>
      </w:pPr>
      <w:r>
        <w:t>Skills focus</w:t>
      </w:r>
    </w:p>
    <w:p w14:paraId="66CAA63B" w14:textId="77777777" w:rsidR="008A24FE" w:rsidRPr="00504823" w:rsidRDefault="008A24FE" w:rsidP="008A24FE">
      <w:pPr>
        <w:pStyle w:val="IOSList1bullet2017"/>
      </w:pPr>
      <w:r w:rsidRPr="007F301A">
        <w:t>Interpersonal communication</w:t>
      </w:r>
    </w:p>
    <w:p w14:paraId="3136AAD3" w14:textId="77777777" w:rsidR="00AF4C00" w:rsidRPr="005B7BD7" w:rsidRDefault="00AF4C00" w:rsidP="00AF4C00">
      <w:pPr>
        <w:pStyle w:val="IOSHeader32017"/>
      </w:pPr>
      <w:r>
        <w:t>Assumed knowledge and understanding</w:t>
      </w:r>
    </w:p>
    <w:p w14:paraId="194437CC" w14:textId="77777777" w:rsidR="00AF4C00" w:rsidRPr="007F301A" w:rsidRDefault="00AF4C00" w:rsidP="00AF4C00">
      <w:pPr>
        <w:pStyle w:val="IOSbodytext2017"/>
        <w:rPr>
          <w:lang w:val="en-US"/>
        </w:rPr>
      </w:pPr>
      <w:r w:rsidRPr="007F301A">
        <w:rPr>
          <w:lang w:val="en-US"/>
        </w:rPr>
        <w:t>To participate in this activity, it is assumed that students have a sound understanding of the following Stage 4 PDHPE content:</w:t>
      </w:r>
    </w:p>
    <w:p w14:paraId="691D4A19" w14:textId="77777777" w:rsidR="00AF4C00" w:rsidRPr="007F301A" w:rsidRDefault="00AF4C00" w:rsidP="00AF4C00">
      <w:pPr>
        <w:pStyle w:val="IOSList1bullet2017"/>
        <w:rPr>
          <w:lang w:val="en-US"/>
        </w:rPr>
      </w:pPr>
      <w:r w:rsidRPr="007F301A">
        <w:rPr>
          <w:lang w:val="en-US"/>
        </w:rPr>
        <w:t>What is an infection?</w:t>
      </w:r>
    </w:p>
    <w:p w14:paraId="23B09BBE" w14:textId="77777777" w:rsidR="00AF4C00" w:rsidRPr="007F301A" w:rsidRDefault="00AF4C00" w:rsidP="00AF4C00">
      <w:pPr>
        <w:pStyle w:val="IOSList1bullet2017"/>
        <w:rPr>
          <w:lang w:val="en-US"/>
        </w:rPr>
      </w:pPr>
      <w:r w:rsidRPr="007F301A">
        <w:rPr>
          <w:lang w:val="en-US"/>
        </w:rPr>
        <w:t>Infections can be transferred from one person to another.</w:t>
      </w:r>
    </w:p>
    <w:p w14:paraId="07580E90" w14:textId="0E3B2975" w:rsidR="008A24FE" w:rsidRPr="00AF4C00" w:rsidRDefault="00AF4C00" w:rsidP="00504823">
      <w:pPr>
        <w:pStyle w:val="IOSList1bullet2017"/>
        <w:rPr>
          <w:lang w:val="en-US"/>
        </w:rPr>
      </w:pPr>
      <w:r w:rsidRPr="007F301A">
        <w:rPr>
          <w:lang w:val="en-US"/>
        </w:rPr>
        <w:t xml:space="preserve">Infections can be </w:t>
      </w:r>
      <w:proofErr w:type="gramStart"/>
      <w:r w:rsidRPr="007F301A">
        <w:rPr>
          <w:lang w:val="en-US"/>
        </w:rPr>
        <w:t>treated</w:t>
      </w:r>
      <w:proofErr w:type="gramEnd"/>
      <w:r w:rsidRPr="007F301A">
        <w:rPr>
          <w:lang w:val="en-US"/>
        </w:rPr>
        <w:t xml:space="preserve"> and transmission reduced or prevented.</w:t>
      </w:r>
    </w:p>
    <w:p w14:paraId="44B90A88" w14:textId="77777777" w:rsidR="00504823" w:rsidRDefault="00504823" w:rsidP="00AF4C00">
      <w:pPr>
        <w:pStyle w:val="IOSHeader22017"/>
      </w:pPr>
      <w:r>
        <w:lastRenderedPageBreak/>
        <w:t>Teaching notes</w:t>
      </w:r>
    </w:p>
    <w:p w14:paraId="026EEC06" w14:textId="77777777" w:rsidR="00AF4C00" w:rsidRPr="004C2807" w:rsidRDefault="00AF4C00" w:rsidP="00AF4C00">
      <w:pPr>
        <w:pStyle w:val="IOSHeader32017"/>
      </w:pPr>
      <w:r w:rsidRPr="004C2807">
        <w:t>Considerations when selecting activities</w:t>
      </w:r>
    </w:p>
    <w:p w14:paraId="746148EA" w14:textId="77777777" w:rsidR="00AF4C00" w:rsidRPr="004C2807" w:rsidRDefault="00AF4C00" w:rsidP="00AF4C00">
      <w:pPr>
        <w:numPr>
          <w:ilvl w:val="0"/>
          <w:numId w:val="35"/>
        </w:numPr>
        <w:spacing w:before="80" w:after="8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533735B1" w14:textId="77777777" w:rsidR="00AF4C00" w:rsidRPr="004C2807" w:rsidRDefault="00AF4C00" w:rsidP="00AF4C00">
      <w:pPr>
        <w:numPr>
          <w:ilvl w:val="0"/>
          <w:numId w:val="35"/>
        </w:numPr>
        <w:spacing w:before="80" w:after="80" w:line="240" w:lineRule="auto"/>
        <w:ind w:left="782" w:hanging="357"/>
      </w:pPr>
      <w:r w:rsidRPr="004C2807">
        <w:t xml:space="preserve">Consider the age, maturity, cultural background, sexuality, gender, sex, health and other characteristics of students in your care. </w:t>
      </w:r>
    </w:p>
    <w:p w14:paraId="08139B73" w14:textId="77777777" w:rsidR="00AF4C00" w:rsidRPr="004C2807" w:rsidRDefault="00AF4C00" w:rsidP="00AF4C00">
      <w:pPr>
        <w:numPr>
          <w:ilvl w:val="0"/>
          <w:numId w:val="35"/>
        </w:numPr>
        <w:spacing w:before="80" w:after="80" w:line="240" w:lineRule="auto"/>
        <w:ind w:left="782" w:hanging="357"/>
      </w:pPr>
      <w:r w:rsidRPr="004C2807">
        <w:t>Apply professional judgements to all strategies, teaching and learning approaches and resources including audio visual materials (e.g. videos, media clips and YouTube), interactive web-based content (e.g. games, quizzes and websites) and texts.</w:t>
      </w:r>
    </w:p>
    <w:p w14:paraId="733F3D93" w14:textId="77777777" w:rsidR="00AF4C00" w:rsidRPr="004C2807" w:rsidRDefault="00AF4C00" w:rsidP="00AF4C00">
      <w:pPr>
        <w:numPr>
          <w:ilvl w:val="0"/>
          <w:numId w:val="35"/>
        </w:numPr>
        <w:spacing w:before="80" w:after="80" w:line="240" w:lineRule="auto"/>
        <w:ind w:left="782" w:hanging="357"/>
      </w:pPr>
      <w:r w:rsidRPr="004C2807">
        <w:t xml:space="preserve">Seek endorsement by the school principal before use of materials in NSW government schools. </w:t>
      </w:r>
    </w:p>
    <w:p w14:paraId="5C2A3673" w14:textId="77777777" w:rsidR="00AF4C00" w:rsidRPr="004C2807" w:rsidRDefault="00AF4C00" w:rsidP="00AF4C00">
      <w:pPr>
        <w:numPr>
          <w:ilvl w:val="0"/>
          <w:numId w:val="35"/>
        </w:numPr>
        <w:spacing w:before="80" w:after="80" w:line="240" w:lineRule="auto"/>
      </w:pPr>
      <w:r w:rsidRPr="004C2807">
        <w:t>Select the activities most suitable for your students.</w:t>
      </w:r>
    </w:p>
    <w:p w14:paraId="5A77B1F7" w14:textId="77777777" w:rsidR="00AF4C00" w:rsidRPr="004C2807" w:rsidRDefault="00AF4C00" w:rsidP="00AF4C00">
      <w:pPr>
        <w:numPr>
          <w:ilvl w:val="0"/>
          <w:numId w:val="35"/>
        </w:numPr>
        <w:spacing w:before="80" w:after="80" w:line="240" w:lineRule="auto"/>
      </w:pPr>
      <w:r w:rsidRPr="004C2807">
        <w:t>Individual students within the group have differing needs and backgrounds. Modify or extend some aspects of suggested activities accordingly.</w:t>
      </w:r>
    </w:p>
    <w:p w14:paraId="3CF348EA" w14:textId="77777777" w:rsidR="00AF4C00" w:rsidRPr="004C2807" w:rsidRDefault="00AF4C00" w:rsidP="00AF4C00">
      <w:pPr>
        <w:numPr>
          <w:ilvl w:val="0"/>
          <w:numId w:val="35"/>
        </w:numPr>
        <w:spacing w:before="80" w:after="80" w:line="240" w:lineRule="auto"/>
      </w:pPr>
      <w:r w:rsidRPr="004C2807">
        <w:t>Consider and tailor lessons to cater for differing cultural perceptions of what should be taught at a certain age</w:t>
      </w:r>
      <w:r>
        <w:t>.</w:t>
      </w:r>
      <w:r w:rsidRPr="004C2807">
        <w:t xml:space="preserve"> </w:t>
      </w:r>
    </w:p>
    <w:p w14:paraId="5C412055" w14:textId="77777777" w:rsidR="00AF4C00" w:rsidRPr="004C2807" w:rsidRDefault="00AF4C00" w:rsidP="00AF4C00">
      <w:pPr>
        <w:numPr>
          <w:ilvl w:val="0"/>
          <w:numId w:val="35"/>
        </w:numPr>
        <w:spacing w:before="80" w:after="8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14:paraId="4982493A" w14:textId="77777777" w:rsidR="00AF4C00" w:rsidRPr="004C2807" w:rsidRDefault="00AF4C00" w:rsidP="00AF4C00">
      <w:pPr>
        <w:numPr>
          <w:ilvl w:val="0"/>
          <w:numId w:val="35"/>
        </w:numPr>
        <w:spacing w:before="80" w:after="80" w:line="240" w:lineRule="auto"/>
        <w:ind w:left="782" w:hanging="357"/>
      </w:pPr>
      <w:r w:rsidRPr="004C2807">
        <w:t xml:space="preserve">Enable students to withdraw if they find issues personally confronting.  </w:t>
      </w:r>
    </w:p>
    <w:p w14:paraId="26400293" w14:textId="77777777" w:rsidR="00AF4C00" w:rsidRPr="004C2807" w:rsidRDefault="00AF4C00" w:rsidP="00AF4C00">
      <w:pPr>
        <w:numPr>
          <w:ilvl w:val="0"/>
          <w:numId w:val="35"/>
        </w:numPr>
        <w:spacing w:before="80" w:after="80" w:line="240" w:lineRule="auto"/>
        <w:ind w:left="782" w:hanging="357"/>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opportunity to contribute in less public ways.</w:t>
      </w:r>
    </w:p>
    <w:p w14:paraId="5FD6CF0F" w14:textId="77777777" w:rsidR="00AF4C00" w:rsidRPr="00D03FC3" w:rsidRDefault="00AF4C00" w:rsidP="00AF4C00">
      <w:pPr>
        <w:pStyle w:val="ListParagraph"/>
        <w:numPr>
          <w:ilvl w:val="0"/>
          <w:numId w:val="35"/>
        </w:numPr>
        <w:spacing w:before="80" w:after="80" w:line="240" w:lineRule="auto"/>
        <w:ind w:left="782" w:hanging="357"/>
        <w:contextualSpacing w:val="0"/>
        <w:rPr>
          <w:sz w:val="24"/>
        </w:rPr>
      </w:pPr>
      <w:r w:rsidRPr="00D03FC3">
        <w:rPr>
          <w:sz w:val="24"/>
        </w:rPr>
        <w:t xml:space="preserve">Use the </w:t>
      </w:r>
      <w:hyperlink r:id="rId9" w:history="1">
        <w:r w:rsidRPr="00D03FC3">
          <w:rPr>
            <w:rStyle w:val="Hyperlink"/>
            <w:sz w:val="24"/>
          </w:rPr>
          <w:t>resource review flowchart</w:t>
        </w:r>
      </w:hyperlink>
      <w:r w:rsidRPr="00D03FC3">
        <w:rPr>
          <w:sz w:val="24"/>
        </w:rPr>
        <w:t xml:space="preserve"> to decide about the suitability of teaching and learning resources.</w:t>
      </w:r>
    </w:p>
    <w:p w14:paraId="4ED256B4" w14:textId="77777777" w:rsidR="00AF4C00" w:rsidRPr="00DD0D02" w:rsidRDefault="00AF4C00" w:rsidP="00AF4C00">
      <w:pPr>
        <w:pStyle w:val="IOSHeader32017"/>
      </w:pPr>
      <w:r w:rsidRPr="00DD0D02">
        <w:t>Communication with parents and caregivers</w:t>
      </w:r>
    </w:p>
    <w:p w14:paraId="76551293" w14:textId="77777777" w:rsidR="00AF4C00" w:rsidRPr="00DD0D02" w:rsidRDefault="00AF4C00" w:rsidP="00AF4C00">
      <w:pPr>
        <w:pStyle w:val="IOSbodytext2017"/>
      </w:pPr>
      <w:r w:rsidRPr="00DD0D02">
        <w:t>Some aspects of PDHPE</w:t>
      </w:r>
      <w:r>
        <w:t xml:space="preserve"> </w:t>
      </w:r>
      <w:r w:rsidRPr="00DD0D02">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38B693C7" w14:textId="77777777" w:rsidR="00AF4C00" w:rsidRPr="00DD0D02" w:rsidRDefault="00AF4C00" w:rsidP="00AF4C00">
      <w:pPr>
        <w:pStyle w:val="IOSbodytext2017"/>
      </w:pPr>
      <w:r w:rsidRPr="00DD0D02">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0" w:history="1">
        <w:r w:rsidRPr="00DD0D02">
          <w:rPr>
            <w:color w:val="0000FF" w:themeColor="hyperlink"/>
            <w:u w:val="single"/>
          </w:rPr>
          <w:t>PDHPE curriculum website</w:t>
        </w:r>
      </w:hyperlink>
      <w:r w:rsidRPr="00DD0D02">
        <w:t xml:space="preserve">. </w:t>
      </w:r>
    </w:p>
    <w:p w14:paraId="4F50153B" w14:textId="77777777" w:rsidR="00AF4C00" w:rsidRPr="00AD1573" w:rsidRDefault="00AF4C00" w:rsidP="00AF4C00">
      <w:pPr>
        <w:pStyle w:val="IOSHeader32017"/>
      </w:pPr>
      <w:r w:rsidRPr="00AD1573">
        <w:lastRenderedPageBreak/>
        <w:t>Creating a safe and supportive learning environment</w:t>
      </w:r>
    </w:p>
    <w:p w14:paraId="4E4B4D67" w14:textId="77777777" w:rsidR="00AF4C00" w:rsidRPr="00DD0D02" w:rsidRDefault="00AF4C00" w:rsidP="00AF4C00">
      <w:pPr>
        <w:pStyle w:val="IOSbodytext2017"/>
      </w:pPr>
      <w:r w:rsidRPr="00DD0D02">
        <w:t>There are a number of strategies that can be used to create a supportive learning environment which enables students to feel safe to learn and ask questions. They include:</w:t>
      </w:r>
    </w:p>
    <w:p w14:paraId="39E54182" w14:textId="77777777" w:rsidR="00AF4C00" w:rsidRPr="00DD0D02" w:rsidRDefault="00AF4C00" w:rsidP="00AF4C00">
      <w:pPr>
        <w:pStyle w:val="IOSList1bullet2017"/>
        <w:numPr>
          <w:ilvl w:val="0"/>
          <w:numId w:val="10"/>
        </w:numPr>
      </w:pPr>
      <w:r>
        <w:t>m</w:t>
      </w:r>
      <w:r w:rsidRPr="00DD0D02">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B0EF0F1" w14:textId="77777777" w:rsidR="00AF4C00" w:rsidRPr="00DD0D02" w:rsidRDefault="00AF4C00" w:rsidP="00AF4C00">
      <w:pPr>
        <w:pStyle w:val="IOSList1bullet2017"/>
        <w:numPr>
          <w:ilvl w:val="0"/>
          <w:numId w:val="10"/>
        </w:numPr>
      </w:pPr>
      <w:r>
        <w:t>b</w:t>
      </w:r>
      <w:r w:rsidRPr="00DD0D02">
        <w:t>eing aware that some parts of PDHPE can be confronting and sensitive for some students.</w:t>
      </w:r>
    </w:p>
    <w:p w14:paraId="773E29C9" w14:textId="77777777" w:rsidR="00AF4C00" w:rsidRPr="00DD0D02" w:rsidRDefault="00AF4C00" w:rsidP="00AF4C00">
      <w:pPr>
        <w:pStyle w:val="IOSList1bullet2017"/>
        <w:numPr>
          <w:ilvl w:val="0"/>
          <w:numId w:val="10"/>
        </w:numPr>
      </w:pPr>
      <w:r>
        <w:t>e</w:t>
      </w:r>
      <w:r w:rsidRPr="00DD0D02">
        <w:t>nabling students to withdraw if they find issues personally confronting to protect them from making harmful disclosures. Equally, it is important to be prepared for issues that arise as a result of a student making a public disclosure in the classroom.</w:t>
      </w:r>
    </w:p>
    <w:p w14:paraId="26D5F4DD" w14:textId="77777777" w:rsidR="00AF4C00" w:rsidRDefault="00AF4C00" w:rsidP="00AF4C00">
      <w:pPr>
        <w:pStyle w:val="IOSbodytext2017"/>
      </w:pPr>
      <w:r w:rsidRPr="00AB3159">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791F8B0A" w14:textId="77777777" w:rsidR="00AF4C00" w:rsidRDefault="00AF4C00" w:rsidP="00AF4C00">
      <w:pPr>
        <w:pStyle w:val="IOSbodytext2017"/>
      </w:pPr>
      <w:r w:rsidRPr="00DD0D02">
        <w:t xml:space="preserve">More information on creating a safe and supportive learning environment can be found on the </w:t>
      </w:r>
      <w:hyperlink r:id="rId11" w:history="1">
        <w:r w:rsidRPr="00DD0D02">
          <w:rPr>
            <w:color w:val="0000FF" w:themeColor="hyperlink"/>
            <w:u w:val="single"/>
          </w:rPr>
          <w:t>PDHPE curriculum website</w:t>
        </w:r>
      </w:hyperlink>
      <w:r w:rsidRPr="00DD0D02">
        <w:t xml:space="preserve">. </w:t>
      </w:r>
    </w:p>
    <w:p w14:paraId="20DB3532" w14:textId="77777777" w:rsidR="00504823" w:rsidRDefault="00504823" w:rsidP="00AF4C00">
      <w:pPr>
        <w:pStyle w:val="IOSHeader22017"/>
      </w:pPr>
      <w:r>
        <w:t>Learning experiences</w:t>
      </w:r>
    </w:p>
    <w:p w14:paraId="14949123" w14:textId="77777777" w:rsidR="00504823" w:rsidRPr="007F301A" w:rsidRDefault="00504823" w:rsidP="00504823">
      <w:pPr>
        <w:pStyle w:val="IOSList1numbered2017"/>
      </w:pPr>
      <w:r w:rsidRPr="007F301A">
        <w:t>Divide the class into groups of 8. Each student is allocated one of the following STIs/BBVs: chlamydia, gonorrhoea, hepatitis B, syphilis, herpes simplex virus, human papilloma virus (HPV), HIV and hepatitis C.</w:t>
      </w:r>
    </w:p>
    <w:p w14:paraId="2290BA9E" w14:textId="5BF9855A" w:rsidR="00504823" w:rsidRPr="007F301A" w:rsidRDefault="00504823" w:rsidP="00504823">
      <w:pPr>
        <w:pStyle w:val="IOSList1numbered2017"/>
      </w:pPr>
      <w:r w:rsidRPr="007F301A">
        <w:t>Use the</w:t>
      </w:r>
      <w:r w:rsidRPr="007F301A">
        <w:rPr>
          <w:i/>
        </w:rPr>
        <w:t xml:space="preserve"> </w:t>
      </w:r>
      <w:hyperlink r:id="rId12" w:history="1">
        <w:r w:rsidRPr="00AF4C00">
          <w:rPr>
            <w:rStyle w:val="Hyperlink"/>
          </w:rPr>
          <w:t>STI fact sheets</w:t>
        </w:r>
      </w:hyperlink>
      <w:r w:rsidRPr="007F301A">
        <w:t xml:space="preserve"> from the NSW STI programs unit</w:t>
      </w:r>
      <w:r w:rsidRPr="007F301A">
        <w:rPr>
          <w:i/>
        </w:rPr>
        <w:t xml:space="preserve"> </w:t>
      </w:r>
      <w:r w:rsidRPr="007F301A">
        <w:t xml:space="preserve">to create a summary of the STI or BBV according to: </w:t>
      </w:r>
    </w:p>
    <w:p w14:paraId="2553FD24" w14:textId="77777777" w:rsidR="00504823" w:rsidRPr="007F301A" w:rsidRDefault="00504823" w:rsidP="008A24FE">
      <w:pPr>
        <w:pStyle w:val="IOSList1numbered2017"/>
        <w:numPr>
          <w:ilvl w:val="1"/>
          <w:numId w:val="26"/>
        </w:numPr>
      </w:pPr>
      <w:r w:rsidRPr="007F301A">
        <w:t>What is it? BBV or STI or both?</w:t>
      </w:r>
    </w:p>
    <w:p w14:paraId="22231B55" w14:textId="77777777" w:rsidR="00504823" w:rsidRPr="007F301A" w:rsidRDefault="00504823" w:rsidP="008A24FE">
      <w:pPr>
        <w:pStyle w:val="IOSList1numbered2017"/>
        <w:numPr>
          <w:ilvl w:val="1"/>
          <w:numId w:val="26"/>
        </w:numPr>
      </w:pPr>
      <w:r w:rsidRPr="007F301A">
        <w:t>Are there any signs or symptoms?</w:t>
      </w:r>
    </w:p>
    <w:p w14:paraId="37DC49C5" w14:textId="1BFEFCE4" w:rsidR="00504823" w:rsidRPr="007F301A" w:rsidRDefault="006C7996" w:rsidP="008A24FE">
      <w:pPr>
        <w:pStyle w:val="IOSList1numbered2017"/>
        <w:numPr>
          <w:ilvl w:val="1"/>
          <w:numId w:val="26"/>
        </w:numPr>
      </w:pPr>
      <w:r>
        <w:t>How is it passed from one person to another?</w:t>
      </w:r>
      <w:r w:rsidR="00504823" w:rsidRPr="007F301A">
        <w:t>?</w:t>
      </w:r>
    </w:p>
    <w:p w14:paraId="1906E5C2" w14:textId="247DC2EF" w:rsidR="00504823" w:rsidRPr="007F301A" w:rsidRDefault="006C7996" w:rsidP="008A24FE">
      <w:pPr>
        <w:pStyle w:val="IOSList1numbered2017"/>
        <w:numPr>
          <w:ilvl w:val="1"/>
          <w:numId w:val="26"/>
        </w:numPr>
      </w:pPr>
      <w:r>
        <w:t>How</w:t>
      </w:r>
      <w:r w:rsidR="00504823" w:rsidRPr="007F301A">
        <w:t xml:space="preserve"> can </w:t>
      </w:r>
      <w:r>
        <w:t>it affect an individual - s</w:t>
      </w:r>
      <w:r w:rsidR="00504823" w:rsidRPr="007F301A">
        <w:t>hort-term and long-term</w:t>
      </w:r>
      <w:r>
        <w:t>?</w:t>
      </w:r>
      <w:r w:rsidR="00504823" w:rsidRPr="007F301A">
        <w:t xml:space="preserve"> </w:t>
      </w:r>
    </w:p>
    <w:p w14:paraId="38A8F920" w14:textId="4F32A49F" w:rsidR="00504823" w:rsidRDefault="006C7996" w:rsidP="008A24FE">
      <w:pPr>
        <w:pStyle w:val="IOSList1numbered2017"/>
        <w:numPr>
          <w:ilvl w:val="1"/>
          <w:numId w:val="26"/>
        </w:numPr>
      </w:pPr>
      <w:r>
        <w:t>Is there a</w:t>
      </w:r>
      <w:r w:rsidR="00504823" w:rsidRPr="007F301A">
        <w:t>ny treatment?</w:t>
      </w:r>
    </w:p>
    <w:p w14:paraId="64E23AE0" w14:textId="7FF01E01" w:rsidR="006C7996" w:rsidRPr="008A24FE" w:rsidRDefault="006C7996" w:rsidP="008A24FE">
      <w:pPr>
        <w:pStyle w:val="IOSList1numbered2017"/>
        <w:numPr>
          <w:ilvl w:val="1"/>
          <w:numId w:val="26"/>
        </w:numPr>
      </w:pPr>
      <w:r>
        <w:t>How can it be prevented?</w:t>
      </w:r>
    </w:p>
    <w:p w14:paraId="456A1C90" w14:textId="77777777" w:rsidR="00504823" w:rsidRPr="007F301A" w:rsidRDefault="00504823" w:rsidP="00504823">
      <w:pPr>
        <w:pStyle w:val="IOSList1numbered2017"/>
      </w:pPr>
      <w:r w:rsidRPr="007F301A">
        <w:t>Students form two circles, one inside the other with the students facing each other.</w:t>
      </w:r>
    </w:p>
    <w:p w14:paraId="12D69549" w14:textId="77777777" w:rsidR="00504823" w:rsidRPr="007F301A" w:rsidRDefault="00504823" w:rsidP="00504823">
      <w:pPr>
        <w:pStyle w:val="IOSList1numbered2017"/>
      </w:pPr>
      <w:r w:rsidRPr="007F301A">
        <w:t>Each student discusses their STI or BBVs with the student facing them.</w:t>
      </w:r>
    </w:p>
    <w:p w14:paraId="4D29C43F" w14:textId="77777777" w:rsidR="00504823" w:rsidRPr="007F301A" w:rsidRDefault="00504823" w:rsidP="00504823">
      <w:pPr>
        <w:pStyle w:val="IOSList1numbered2017"/>
      </w:pPr>
      <w:r w:rsidRPr="007F301A">
        <w:t xml:space="preserve">After a set time, the students on the inside stay where they are while the outside circle moves clock-wise to the next student. Repeat until all STI and BBVs have been covered. </w:t>
      </w:r>
    </w:p>
    <w:p w14:paraId="565A7D9A" w14:textId="77777777" w:rsidR="00504823" w:rsidRPr="007F301A" w:rsidRDefault="00504823" w:rsidP="00504823">
      <w:pPr>
        <w:pStyle w:val="IOSList1numbered2017"/>
      </w:pPr>
      <w:r w:rsidRPr="007F301A">
        <w:t>Conclude this activity with the following questions:</w:t>
      </w:r>
    </w:p>
    <w:p w14:paraId="6891592E" w14:textId="77777777" w:rsidR="00504823" w:rsidRPr="007F301A" w:rsidRDefault="00504823" w:rsidP="008A24FE">
      <w:pPr>
        <w:pStyle w:val="IOSList1numbered2017"/>
        <w:numPr>
          <w:ilvl w:val="1"/>
          <w:numId w:val="26"/>
        </w:numPr>
      </w:pPr>
      <w:r w:rsidRPr="007F301A">
        <w:t>Did your knowledge about STIs and BBVs improve?</w:t>
      </w:r>
    </w:p>
    <w:p w14:paraId="2B172A8E" w14:textId="77777777" w:rsidR="00504823" w:rsidRPr="007F301A" w:rsidRDefault="00504823" w:rsidP="008A24FE">
      <w:pPr>
        <w:pStyle w:val="IOSList1numbered2017"/>
        <w:numPr>
          <w:ilvl w:val="1"/>
          <w:numId w:val="26"/>
        </w:numPr>
      </w:pPr>
      <w:r w:rsidRPr="007F301A">
        <w:t>What is the difference between a BBV and an STI?</w:t>
      </w:r>
    </w:p>
    <w:p w14:paraId="32C85231" w14:textId="77777777" w:rsidR="00504823" w:rsidRPr="007F301A" w:rsidRDefault="00504823" w:rsidP="008A24FE">
      <w:pPr>
        <w:pStyle w:val="IOSList1numbered2017"/>
        <w:numPr>
          <w:ilvl w:val="1"/>
          <w:numId w:val="26"/>
        </w:numPr>
      </w:pPr>
      <w:r w:rsidRPr="007F301A">
        <w:t>Do all STIs or BBVs have symptoms?</w:t>
      </w:r>
    </w:p>
    <w:p w14:paraId="4A05FC04" w14:textId="61DFC150" w:rsidR="00504823" w:rsidRPr="007F301A" w:rsidRDefault="00504823" w:rsidP="008A24FE">
      <w:pPr>
        <w:pStyle w:val="IOSList1numbered2017"/>
        <w:numPr>
          <w:ilvl w:val="1"/>
          <w:numId w:val="26"/>
        </w:numPr>
      </w:pPr>
      <w:r w:rsidRPr="007F301A">
        <w:lastRenderedPageBreak/>
        <w:t xml:space="preserve">What behaviours </w:t>
      </w:r>
      <w:r w:rsidR="006C7996">
        <w:t xml:space="preserve">and health practices </w:t>
      </w:r>
      <w:r w:rsidRPr="007F301A">
        <w:t xml:space="preserve">will minimise the risk of </w:t>
      </w:r>
      <w:r w:rsidR="006C7996">
        <w:t>contracting</w:t>
      </w:r>
      <w:r w:rsidRPr="007F301A">
        <w:t xml:space="preserve"> STIs?</w:t>
      </w:r>
    </w:p>
    <w:p w14:paraId="62A1F39A" w14:textId="59D93F47" w:rsidR="00504823" w:rsidRDefault="00504823" w:rsidP="008A24FE">
      <w:pPr>
        <w:pStyle w:val="IOSList1numbered2017"/>
        <w:numPr>
          <w:ilvl w:val="1"/>
          <w:numId w:val="26"/>
        </w:numPr>
      </w:pPr>
      <w:r w:rsidRPr="007F301A">
        <w:t xml:space="preserve">What behaviours </w:t>
      </w:r>
      <w:r w:rsidR="006C7996">
        <w:t xml:space="preserve">and health practices </w:t>
      </w:r>
      <w:r w:rsidRPr="007F301A">
        <w:t xml:space="preserve">will minimise the risk of </w:t>
      </w:r>
      <w:r w:rsidR="006C7996">
        <w:t>contracting</w:t>
      </w:r>
      <w:r w:rsidR="006C7996" w:rsidRPr="007F301A">
        <w:t xml:space="preserve"> </w:t>
      </w:r>
      <w:bookmarkStart w:id="0" w:name="_GoBack"/>
      <w:bookmarkEnd w:id="0"/>
      <w:r w:rsidRPr="007F301A">
        <w:t xml:space="preserve">a BBVs? </w:t>
      </w:r>
    </w:p>
    <w:p w14:paraId="7A0B4617" w14:textId="77777777" w:rsidR="00504823" w:rsidRPr="007F301A" w:rsidRDefault="00504823" w:rsidP="00504823">
      <w:pPr>
        <w:pStyle w:val="Default"/>
        <w:widowControl/>
        <w:rPr>
          <w:rFonts w:ascii="Arial" w:hAnsi="Arial" w:cs="Arial"/>
          <w:szCs w:val="26"/>
        </w:rPr>
      </w:pPr>
    </w:p>
    <w:p w14:paraId="1D8CD6D2" w14:textId="77777777" w:rsidR="00504823" w:rsidRDefault="00504823" w:rsidP="00504823">
      <w:pPr>
        <w:pStyle w:val="IOSgraphics2017"/>
      </w:pPr>
    </w:p>
    <w:p w14:paraId="3F19F082" w14:textId="77777777" w:rsidR="00504823" w:rsidRPr="00504823" w:rsidRDefault="00504823" w:rsidP="00504823">
      <w:pPr>
        <w:spacing w:before="0" w:line="240" w:lineRule="auto"/>
        <w:rPr>
          <w:rFonts w:eastAsia="Calibri" w:cs="Arial"/>
          <w:szCs w:val="26"/>
          <w:lang w:val="en-US"/>
        </w:rPr>
      </w:pPr>
    </w:p>
    <w:sectPr w:rsidR="00504823" w:rsidRPr="00504823"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2D17" w14:textId="77777777" w:rsidR="00EF7223" w:rsidRDefault="00EF7223" w:rsidP="00F247F6">
      <w:r>
        <w:separator/>
      </w:r>
    </w:p>
    <w:p w14:paraId="1310C2DF" w14:textId="77777777" w:rsidR="00EF7223" w:rsidRDefault="00EF7223"/>
    <w:p w14:paraId="05108DA0" w14:textId="77777777" w:rsidR="00EF7223" w:rsidRDefault="00EF7223"/>
  </w:endnote>
  <w:endnote w:type="continuationSeparator" w:id="0">
    <w:p w14:paraId="50D195DF" w14:textId="77777777" w:rsidR="00EF7223" w:rsidRDefault="00EF7223" w:rsidP="00F247F6">
      <w:r>
        <w:continuationSeparator/>
      </w:r>
    </w:p>
    <w:p w14:paraId="136F70A5" w14:textId="77777777" w:rsidR="00EF7223" w:rsidRDefault="00EF7223"/>
    <w:p w14:paraId="35411B3F" w14:textId="77777777" w:rsidR="00EF7223" w:rsidRDefault="00EF7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65 Medium">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72A1"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4902" w14:textId="5B2D4C5A" w:rsidR="0054443B" w:rsidRPr="00182340" w:rsidRDefault="008A24FE" w:rsidP="008966B0">
    <w:pPr>
      <w:pStyle w:val="IOSfooter2017"/>
      <w:tabs>
        <w:tab w:val="clear" w:pos="10773"/>
        <w:tab w:val="left" w:pos="10206"/>
        <w:tab w:val="right" w:pos="10632"/>
      </w:tabs>
    </w:pPr>
    <w:r>
      <w:rPr>
        <w:rFonts w:cs="Helvetica"/>
      </w:rPr>
      <w:t>©</w:t>
    </w:r>
    <w:r>
      <w:t xml:space="preserve"> State of NSW, Department of Education, 201</w:t>
    </w:r>
    <w:r w:rsidR="0061643B">
      <w:t>9</w:t>
    </w:r>
    <w:r>
      <w:t xml:space="preserve">, </w:t>
    </w:r>
    <w:r w:rsidRPr="00727778">
      <w:t>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02239E">
      <w:rPr>
        <w:noProof/>
      </w:rPr>
      <w:t>2</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9370" w14:textId="77777777" w:rsidR="00EF7223" w:rsidRDefault="00EF7223" w:rsidP="00F247F6">
      <w:r>
        <w:separator/>
      </w:r>
    </w:p>
    <w:p w14:paraId="63D7E901" w14:textId="77777777" w:rsidR="00EF7223" w:rsidRDefault="00EF7223"/>
    <w:p w14:paraId="6D12C9D7" w14:textId="77777777" w:rsidR="00EF7223" w:rsidRDefault="00EF7223"/>
  </w:footnote>
  <w:footnote w:type="continuationSeparator" w:id="0">
    <w:p w14:paraId="27BBEB50" w14:textId="77777777" w:rsidR="00EF7223" w:rsidRDefault="00EF7223" w:rsidP="00F247F6">
      <w:r>
        <w:continuationSeparator/>
      </w:r>
    </w:p>
    <w:p w14:paraId="6F3F28A3" w14:textId="77777777" w:rsidR="00EF7223" w:rsidRDefault="00EF7223"/>
    <w:p w14:paraId="6506E77B" w14:textId="77777777" w:rsidR="00EF7223" w:rsidRDefault="00EF72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1D8E13C8"/>
    <w:multiLevelType w:val="hybridMultilevel"/>
    <w:tmpl w:val="204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DFC5D06"/>
    <w:multiLevelType w:val="hybridMultilevel"/>
    <w:tmpl w:val="F2B23E72"/>
    <w:lvl w:ilvl="0" w:tplc="872C0852">
      <w:start w:val="1"/>
      <w:numFmt w:val="bullet"/>
      <w:lvlText w:val=""/>
      <w:lvlJc w:val="left"/>
      <w:pPr>
        <w:tabs>
          <w:tab w:val="num" w:pos="700"/>
        </w:tabs>
        <w:ind w:left="700" w:hanging="360"/>
      </w:pPr>
      <w:rPr>
        <w:rFonts w:ascii="Symbol" w:hAnsi="Symbol" w:hint="default"/>
        <w:color w:val="auto"/>
      </w:rPr>
    </w:lvl>
    <w:lvl w:ilvl="1" w:tplc="0C090019">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8"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850A88"/>
    <w:multiLevelType w:val="hybridMultilevel"/>
    <w:tmpl w:val="C71C2D98"/>
    <w:lvl w:ilvl="0" w:tplc="75920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1F29A1"/>
    <w:multiLevelType w:val="hybridMultilevel"/>
    <w:tmpl w:val="0AA2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5" w15:restartNumberingAfterBreak="0">
    <w:nsid w:val="4E746EB1"/>
    <w:multiLevelType w:val="hybridMultilevel"/>
    <w:tmpl w:val="FF40E0FE"/>
    <w:lvl w:ilvl="0" w:tplc="135E6C28">
      <w:start w:val="1"/>
      <w:numFmt w:val="decimal"/>
      <w:lvlText w:val="%1."/>
      <w:lvlJc w:val="left"/>
      <w:pPr>
        <w:tabs>
          <w:tab w:val="num" w:pos="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A3"/>
    <w:multiLevelType w:val="hybridMultilevel"/>
    <w:tmpl w:val="1BE0C94C"/>
    <w:lvl w:ilvl="0" w:tplc="58C4BC88">
      <w:start w:val="1"/>
      <w:numFmt w:val="bullet"/>
      <w:pStyle w:val="IOStablelist12017"/>
      <w:lvlText w:val=""/>
      <w:lvlJc w:val="left"/>
      <w:pPr>
        <w:ind w:left="1145" w:hanging="360"/>
      </w:pPr>
      <w:rPr>
        <w:rFonts w:ascii="Symbol" w:hAnsi="Symbol" w:hint="default"/>
      </w:rPr>
    </w:lvl>
    <w:lvl w:ilvl="1" w:tplc="10B89EAE">
      <w:numFmt w:val="bullet"/>
      <w:pStyle w:val="IOStablelist22017"/>
      <w:lvlText w:val="—"/>
      <w:lvlJc w:val="left"/>
      <w:pPr>
        <w:ind w:left="1865" w:hanging="360"/>
      </w:pPr>
      <w:rPr>
        <w:rFonts w:ascii="Arial" w:eastAsia="SimSun" w:hAnsi="Arial" w:cs="Arial"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72557361"/>
    <w:multiLevelType w:val="hybridMultilevel"/>
    <w:tmpl w:val="C33AFEBA"/>
    <w:lvl w:ilvl="0" w:tplc="872C0852">
      <w:start w:val="1"/>
      <w:numFmt w:val="bullet"/>
      <w:lvlText w:val=""/>
      <w:lvlJc w:val="left"/>
      <w:pPr>
        <w:tabs>
          <w:tab w:val="num" w:pos="700"/>
        </w:tabs>
        <w:ind w:left="700" w:hanging="360"/>
      </w:pPr>
      <w:rPr>
        <w:rFonts w:ascii="Symbol" w:hAnsi="Symbol" w:hint="default"/>
        <w:color w:val="auto"/>
      </w:rPr>
    </w:lvl>
    <w:lvl w:ilvl="1" w:tplc="135E6C28">
      <w:start w:val="1"/>
      <w:numFmt w:val="decimal"/>
      <w:lvlText w:val="%2."/>
      <w:lvlJc w:val="left"/>
      <w:pPr>
        <w:tabs>
          <w:tab w:val="num" w:pos="1420"/>
        </w:tabs>
        <w:ind w:left="1760" w:hanging="340"/>
      </w:pPr>
      <w:rPr>
        <w:rFonts w:hint="default"/>
        <w:color w:val="auto"/>
      </w:r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21"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3"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E4B2A"/>
    <w:multiLevelType w:val="hybridMultilevel"/>
    <w:tmpl w:val="FF1207A2"/>
    <w:lvl w:ilvl="0" w:tplc="FE6AC4B6">
      <w:start w:val="1"/>
      <w:numFmt w:val="bullet"/>
      <w:lvlText w:val=""/>
      <w:lvlJc w:val="left"/>
      <w:pPr>
        <w:tabs>
          <w:tab w:val="num" w:pos="397"/>
        </w:tabs>
        <w:ind w:left="397" w:hanging="397"/>
      </w:pPr>
      <w:rPr>
        <w:rFonts w:ascii="Symbol" w:hAnsi="Symbol" w:hint="default"/>
        <w:color w:val="auto"/>
        <w:sz w:val="23"/>
        <w:szCs w:val="23"/>
      </w:rPr>
    </w:lvl>
    <w:lvl w:ilvl="1" w:tplc="BA780B80">
      <w:start w:val="5"/>
      <w:numFmt w:val="bullet"/>
      <w:lvlText w:val="-"/>
      <w:lvlJc w:val="left"/>
      <w:pPr>
        <w:tabs>
          <w:tab w:val="num" w:pos="1083"/>
        </w:tabs>
        <w:ind w:left="1083" w:hanging="360"/>
      </w:pPr>
      <w:rPr>
        <w:rFonts w:ascii="Times New Roman" w:eastAsia="Times" w:hAnsi="Times New Roman" w:hint="default"/>
      </w:rPr>
    </w:lvl>
    <w:lvl w:ilvl="2" w:tplc="681A4E12" w:tentative="1">
      <w:start w:val="1"/>
      <w:numFmt w:val="bullet"/>
      <w:lvlText w:val=""/>
      <w:lvlJc w:val="left"/>
      <w:pPr>
        <w:tabs>
          <w:tab w:val="num" w:pos="1803"/>
        </w:tabs>
        <w:ind w:left="1803" w:hanging="360"/>
      </w:pPr>
      <w:rPr>
        <w:rFonts w:ascii="Wingdings" w:hAnsi="Wingdings" w:hint="default"/>
      </w:rPr>
    </w:lvl>
    <w:lvl w:ilvl="3" w:tplc="9842972C" w:tentative="1">
      <w:start w:val="1"/>
      <w:numFmt w:val="bullet"/>
      <w:lvlText w:val=""/>
      <w:lvlJc w:val="left"/>
      <w:pPr>
        <w:tabs>
          <w:tab w:val="num" w:pos="2523"/>
        </w:tabs>
        <w:ind w:left="2523" w:hanging="360"/>
      </w:pPr>
      <w:rPr>
        <w:rFonts w:ascii="Symbol" w:hAnsi="Symbol" w:hint="default"/>
      </w:rPr>
    </w:lvl>
    <w:lvl w:ilvl="4" w:tplc="F8F680E2" w:tentative="1">
      <w:start w:val="1"/>
      <w:numFmt w:val="bullet"/>
      <w:lvlText w:val="o"/>
      <w:lvlJc w:val="left"/>
      <w:pPr>
        <w:tabs>
          <w:tab w:val="num" w:pos="3243"/>
        </w:tabs>
        <w:ind w:left="3243" w:hanging="360"/>
      </w:pPr>
      <w:rPr>
        <w:rFonts w:ascii="Courier" w:hAnsi="Courier" w:hint="default"/>
      </w:rPr>
    </w:lvl>
    <w:lvl w:ilvl="5" w:tplc="CCFC9E1E" w:tentative="1">
      <w:start w:val="1"/>
      <w:numFmt w:val="bullet"/>
      <w:lvlText w:val=""/>
      <w:lvlJc w:val="left"/>
      <w:pPr>
        <w:tabs>
          <w:tab w:val="num" w:pos="3963"/>
        </w:tabs>
        <w:ind w:left="3963" w:hanging="360"/>
      </w:pPr>
      <w:rPr>
        <w:rFonts w:ascii="Wingdings" w:hAnsi="Wingdings" w:hint="default"/>
      </w:rPr>
    </w:lvl>
    <w:lvl w:ilvl="6" w:tplc="7B944320" w:tentative="1">
      <w:start w:val="1"/>
      <w:numFmt w:val="bullet"/>
      <w:lvlText w:val=""/>
      <w:lvlJc w:val="left"/>
      <w:pPr>
        <w:tabs>
          <w:tab w:val="num" w:pos="4683"/>
        </w:tabs>
        <w:ind w:left="4683" w:hanging="360"/>
      </w:pPr>
      <w:rPr>
        <w:rFonts w:ascii="Symbol" w:hAnsi="Symbol" w:hint="default"/>
      </w:rPr>
    </w:lvl>
    <w:lvl w:ilvl="7" w:tplc="94089AC2" w:tentative="1">
      <w:start w:val="1"/>
      <w:numFmt w:val="bullet"/>
      <w:lvlText w:val="o"/>
      <w:lvlJc w:val="left"/>
      <w:pPr>
        <w:tabs>
          <w:tab w:val="num" w:pos="5403"/>
        </w:tabs>
        <w:ind w:left="5403" w:hanging="360"/>
      </w:pPr>
      <w:rPr>
        <w:rFonts w:ascii="Courier" w:hAnsi="Courier" w:hint="default"/>
      </w:rPr>
    </w:lvl>
    <w:lvl w:ilvl="8" w:tplc="7CD2F146" w:tentative="1">
      <w:start w:val="1"/>
      <w:numFmt w:val="bullet"/>
      <w:lvlText w:val=""/>
      <w:lvlJc w:val="left"/>
      <w:pPr>
        <w:tabs>
          <w:tab w:val="num" w:pos="6123"/>
        </w:tabs>
        <w:ind w:left="6123"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22"/>
  </w:num>
  <w:num w:numId="6">
    <w:abstractNumId w:val="10"/>
  </w:num>
  <w:num w:numId="7">
    <w:abstractNumId w:val="9"/>
  </w:num>
  <w:num w:numId="8">
    <w:abstractNumId w:val="6"/>
  </w:num>
  <w:num w:numId="9">
    <w:abstractNumId w:val="0"/>
  </w:num>
  <w:num w:numId="10">
    <w:abstractNumId w:val="17"/>
  </w:num>
  <w:num w:numId="11">
    <w:abstractNumId w:val="18"/>
  </w:num>
  <w:num w:numId="12">
    <w:abstractNumId w:val="2"/>
  </w:num>
  <w:num w:numId="13">
    <w:abstractNumId w:val="16"/>
  </w:num>
  <w:num w:numId="14">
    <w:abstractNumId w:val="21"/>
  </w:num>
  <w:num w:numId="15">
    <w:abstractNumId w:val="12"/>
  </w:num>
  <w:num w:numId="16">
    <w:abstractNumId w:val="23"/>
  </w:num>
  <w:num w:numId="17">
    <w:abstractNumId w:val="19"/>
  </w:num>
  <w:num w:numId="18">
    <w:abstractNumId w:val="19"/>
  </w:num>
  <w:num w:numId="19">
    <w:abstractNumId w:val="17"/>
  </w:num>
  <w:num w:numId="20">
    <w:abstractNumId w:val="17"/>
  </w:num>
  <w:num w:numId="21">
    <w:abstractNumId w:val="18"/>
  </w:num>
  <w:num w:numId="22">
    <w:abstractNumId w:val="23"/>
  </w:num>
  <w:num w:numId="23">
    <w:abstractNumId w:val="19"/>
  </w:num>
  <w:num w:numId="24">
    <w:abstractNumId w:val="17"/>
  </w:num>
  <w:num w:numId="25">
    <w:abstractNumId w:val="17"/>
  </w:num>
  <w:num w:numId="26">
    <w:abstractNumId w:val="18"/>
  </w:num>
  <w:num w:numId="27">
    <w:abstractNumId w:val="23"/>
  </w:num>
  <w:num w:numId="28">
    <w:abstractNumId w:val="13"/>
  </w:num>
  <w:num w:numId="29">
    <w:abstractNumId w:val="1"/>
  </w:num>
  <w:num w:numId="30">
    <w:abstractNumId w:val="11"/>
  </w:num>
  <w:num w:numId="31">
    <w:abstractNumId w:val="24"/>
  </w:num>
  <w:num w:numId="32">
    <w:abstractNumId w:val="15"/>
  </w:num>
  <w:num w:numId="33">
    <w:abstractNumId w:val="20"/>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925"/>
    <w:rsid w:val="00005034"/>
    <w:rsid w:val="00014490"/>
    <w:rsid w:val="00020502"/>
    <w:rsid w:val="000208A3"/>
    <w:rsid w:val="0002239E"/>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BE4"/>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823"/>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1643B"/>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C7996"/>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24F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61AF"/>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4C00"/>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77FB5"/>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EF7223"/>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D1750"/>
  <w15:docId w15:val="{5AF6BC68-CD85-F740-B66F-055AF55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04823"/>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04823"/>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04823"/>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04823"/>
    <w:rPr>
      <w:rFonts w:ascii="Arial" w:hAnsi="Arial"/>
      <w:lang w:eastAsia="zh-CN"/>
    </w:rPr>
  </w:style>
  <w:style w:type="paragraph" w:styleId="ListParagraph">
    <w:name w:val="List Paragraph"/>
    <w:basedOn w:val="Normal"/>
    <w:uiPriority w:val="34"/>
    <w:qFormat/>
    <w:rsid w:val="00504823"/>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50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50482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List">
    <w:name w:val="IOS List"/>
    <w:basedOn w:val="IOSbodytext"/>
    <w:qFormat/>
    <w:rsid w:val="00504823"/>
    <w:pPr>
      <w:spacing w:after="80" w:line="240" w:lineRule="auto"/>
    </w:pPr>
  </w:style>
  <w:style w:type="character" w:customStyle="1" w:styleId="IOStabletextChar">
    <w:name w:val="IOS table text Char"/>
    <w:basedOn w:val="DefaultParagraphFont"/>
    <w:link w:val="IOStabletext"/>
    <w:rsid w:val="00504823"/>
    <w:rPr>
      <w:rFonts w:ascii="Helvetica" w:hAnsi="Helvetica"/>
      <w:sz w:val="20"/>
      <w:szCs w:val="20"/>
      <w:lang w:eastAsia="zh-CN"/>
    </w:rPr>
  </w:style>
  <w:style w:type="character" w:styleId="Hyperlink">
    <w:name w:val="Hyperlink"/>
    <w:basedOn w:val="DefaultParagraphFont"/>
    <w:uiPriority w:val="99"/>
    <w:unhideWhenUsed/>
    <w:rsid w:val="00504823"/>
    <w:rPr>
      <w:color w:val="0000FF" w:themeColor="hyperlink"/>
      <w:u w:val="single"/>
    </w:rPr>
  </w:style>
  <w:style w:type="paragraph" w:customStyle="1" w:styleId="Default">
    <w:name w:val="Default"/>
    <w:rsid w:val="00504823"/>
    <w:pPr>
      <w:widowControl w:val="0"/>
      <w:autoSpaceDE w:val="0"/>
      <w:autoSpaceDN w:val="0"/>
      <w:adjustRightInd w:val="0"/>
    </w:pPr>
    <w:rPr>
      <w:rFonts w:ascii="Helvetica 65 Medium" w:eastAsia="Times New Roman" w:hAnsi="Helvetica 65 Medium" w:cs="Helvetica 65 Medium"/>
      <w:color w:val="000000"/>
      <w:lang w:val="en-US"/>
    </w:rPr>
  </w:style>
  <w:style w:type="character" w:styleId="UnresolvedMention">
    <w:name w:val="Unresolved Mention"/>
    <w:basedOn w:val="DefaultParagraphFont"/>
    <w:uiPriority w:val="99"/>
    <w:semiHidden/>
    <w:unhideWhenUsed/>
    <w:rsid w:val="00AF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ipu.nsw.gov.au/resources/patient-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curriculum/pdhpe/general-information/learning-environ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nsw.gov.au/curriculum/pdhpe/general-information/parents-and-carers" TargetMode="External"/><Relationship Id="rId4" Type="http://schemas.openxmlformats.org/officeDocument/2006/relationships/settings" Target="settings.xml"/><Relationship Id="rId9" Type="http://schemas.openxmlformats.org/officeDocument/2006/relationships/hyperlink" Target="https://schoolsequella.det.nsw.edu.au/file/083acd3a-daca-4307-9afe-bc6c888f694a/1/final-resource-flowchart-html5.zip/index.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0ACF-D0F1-C446-9E66-BB6FFE2C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17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Speed dating STIs Stage 4</vt:lpstr>
    </vt:vector>
  </TitlesOfParts>
  <Company>NSW Department of Education</Company>
  <LinksUpToDate>false</LinksUpToDate>
  <CharactersWithSpaces>7045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STIs Stage 4</dc:title>
  <dc:creator>NSW PDHPE Curriculum</dc:creator>
  <cp:lastModifiedBy>PDHPE CURRICULUM</cp:lastModifiedBy>
  <cp:revision>9</cp:revision>
  <cp:lastPrinted>2017-01-30T03:19:00Z</cp:lastPrinted>
  <dcterms:created xsi:type="dcterms:W3CDTF">2017-05-15T01:36:00Z</dcterms:created>
  <dcterms:modified xsi:type="dcterms:W3CDTF">2019-02-21T23:19:00Z</dcterms:modified>
</cp:coreProperties>
</file>