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879C6" w14:textId="778C0429" w:rsidR="000B414C" w:rsidRDefault="00667FEF" w:rsidP="00702659">
      <w:pPr>
        <w:pStyle w:val="IOSheading12017"/>
      </w:pPr>
      <w:r w:rsidRPr="0084745C">
        <w:rPr>
          <w:noProof/>
          <w:lang w:eastAsia="en-AU"/>
        </w:rPr>
        <w:drawing>
          <wp:inline distT="0" distB="0" distL="0" distR="0" wp14:anchorId="1AC6A781" wp14:editId="5214B3F0">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3C1424">
        <w:t>Pastures f</w:t>
      </w:r>
      <w:r w:rsidR="00B358EA">
        <w:t>rom Space</w:t>
      </w:r>
    </w:p>
    <w:p w14:paraId="06A4A1CF" w14:textId="77777777" w:rsidR="009511A9" w:rsidRDefault="00396C2D" w:rsidP="006D5BBD">
      <w:pPr>
        <w:pStyle w:val="IOSheading22017"/>
      </w:pPr>
      <w:r>
        <w:t>Teacher notes</w:t>
      </w:r>
    </w:p>
    <w:p w14:paraId="74E045DB" w14:textId="77777777" w:rsidR="009511A9" w:rsidRDefault="00396C2D" w:rsidP="006D5BBD">
      <w:pPr>
        <w:pStyle w:val="IOSheading32017"/>
      </w:pPr>
      <w:r w:rsidRPr="00396C2D">
        <w:t>Introduction to Precision Agriculture</w:t>
      </w:r>
    </w:p>
    <w:p w14:paraId="5AE4E395" w14:textId="77777777" w:rsidR="00396C2D" w:rsidRPr="00BF537B" w:rsidRDefault="00396C2D" w:rsidP="00BF537B">
      <w:pPr>
        <w:pStyle w:val="IOSheading42017"/>
      </w:pPr>
      <w:r w:rsidRPr="00BF537B">
        <w:t>What is Precision Agriculture?</w:t>
      </w:r>
    </w:p>
    <w:p w14:paraId="6A7DDB84" w14:textId="0E8505AA" w:rsidR="00ED6346" w:rsidRDefault="00396C2D" w:rsidP="00396C2D">
      <w:pPr>
        <w:pStyle w:val="IOSbodytext2017"/>
      </w:pPr>
      <w:r w:rsidRPr="00396C2D">
        <w:t>The term ‘precision agriculture’ is described by the CSIRO as</w:t>
      </w:r>
      <w:r>
        <w:t>:</w:t>
      </w:r>
    </w:p>
    <w:p w14:paraId="795B476B" w14:textId="61DD9CFB" w:rsidR="00D41DA0" w:rsidRDefault="007142FD" w:rsidP="00134422">
      <w:pPr>
        <w:pStyle w:val="IOSquote2017"/>
      </w:pPr>
      <w:r>
        <w:t>“</w:t>
      </w:r>
      <w:r w:rsidR="00396C2D" w:rsidRPr="00396C2D">
        <w:t>…seek(ing)</w:t>
      </w:r>
      <w:r w:rsidR="00134422">
        <w:t xml:space="preserve"> </w:t>
      </w:r>
      <w:r w:rsidR="00396C2D" w:rsidRPr="00396C2D">
        <w:t>to exert more control over a production system by recognising variation and managing different areas of land differently, according to a range of economic and environmental goals. To do this, the tools of Precision Agriculture are used to collect large amounts of data on crop or animal performance and the attributes of individual production areas (for example, fields, paddocks and blocks) at a high spatial resolution.</w:t>
      </w:r>
      <w:bookmarkStart w:id="0" w:name="_Toc485205269"/>
    </w:p>
    <w:p w14:paraId="3DCFC65D" w14:textId="695FEF40" w:rsidR="00134422" w:rsidRDefault="00134422" w:rsidP="00134422">
      <w:pPr>
        <w:pStyle w:val="IOSquote2017"/>
        <w:rPr>
          <w:vertAlign w:val="superscript"/>
        </w:rPr>
      </w:pPr>
      <w:r w:rsidRPr="00134422">
        <w:t>A number of enabling technologies are critical to Precision Agriculture. These include the global positioning system (GPS), geographical information systems (GIS), Variable-Rate Technology (VRT), soil sensors and yield monitors which, with GPS, enable georeferenced records of yield to be collected ‘on-the-go’ during harvest. Remote and proximal crop canopy sensing is also often invaluable whilst digital elevation models are often key to understanding the variation in both crops and soils. With these technologies, growers are better able to observe, understand and manage the variability in their production systems by tailoring inputs to desired ou</w:t>
      </w:r>
      <w:r>
        <w:t>tputs.</w:t>
      </w:r>
      <w:r w:rsidR="007142FD">
        <w:t>”</w:t>
      </w:r>
      <w:r w:rsidRPr="00134422">
        <w:rPr>
          <w:vertAlign w:val="superscript"/>
        </w:rPr>
        <w:t>1</w:t>
      </w:r>
    </w:p>
    <w:p w14:paraId="66F9A63D" w14:textId="77777777" w:rsidR="009A549A" w:rsidRDefault="009A549A" w:rsidP="009A549A">
      <w:pPr>
        <w:pStyle w:val="IOSbodytext2017"/>
      </w:pPr>
      <w:r w:rsidRPr="009A549A">
        <w:t>Precision Agriculture is a process:</w:t>
      </w:r>
    </w:p>
    <w:p w14:paraId="126B64CE" w14:textId="77777777" w:rsidR="009A549A" w:rsidRDefault="009A549A" w:rsidP="00BF537B">
      <w:pPr>
        <w:pStyle w:val="IOSgraphics2017"/>
        <w:spacing w:before="120" w:after="360"/>
        <w:jc w:val="center"/>
      </w:pPr>
      <w:r>
        <w:rPr>
          <w:noProof/>
          <w:lang w:eastAsia="en-AU"/>
        </w:rPr>
        <w:drawing>
          <wp:inline distT="0" distB="0" distL="0" distR="0" wp14:anchorId="7F47E13D" wp14:editId="7C0D9E55">
            <wp:extent cx="5673212" cy="2681495"/>
            <wp:effectExtent l="0" t="0" r="0" b="11430"/>
            <wp:docPr id="1" name="Picture 1" descr="Diagram showing the steps in precision agriculture. 1 - Observation and collection of data. 2 - Data interpretation and evaluation. 3 - Implementation of management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3598" cy="2681677"/>
                    </a:xfrm>
                    <a:prstGeom prst="rect">
                      <a:avLst/>
                    </a:prstGeom>
                    <a:noFill/>
                    <a:ln>
                      <a:noFill/>
                    </a:ln>
                  </pic:spPr>
                </pic:pic>
              </a:graphicData>
            </a:graphic>
          </wp:inline>
        </w:drawing>
      </w:r>
    </w:p>
    <w:p w14:paraId="3D06E2DE" w14:textId="104DA25B" w:rsidR="006E3F57" w:rsidRPr="00366A27" w:rsidRDefault="007E061D" w:rsidP="00366A27">
      <w:pPr>
        <w:pStyle w:val="IOSreference2017"/>
        <w:rPr>
          <w:rStyle w:val="Hyperlink"/>
          <w:color w:val="auto"/>
          <w:u w:val="none"/>
        </w:rPr>
      </w:pPr>
      <w:r w:rsidRPr="007E061D">
        <w:rPr>
          <w:vertAlign w:val="superscript"/>
        </w:rPr>
        <w:t>1</w:t>
      </w:r>
      <w:r w:rsidRPr="007E061D">
        <w:t xml:space="preserve">CSIRO (2017) </w:t>
      </w:r>
      <w:hyperlink r:id="rId10" w:history="1">
        <w:r w:rsidRPr="00366A27">
          <w:rPr>
            <w:rStyle w:val="Hyperlink"/>
          </w:rPr>
          <w:t>Precision Agriculture</w:t>
        </w:r>
      </w:hyperlink>
      <w:r w:rsidRPr="007E061D">
        <w:t>. Retrieved from</w:t>
      </w:r>
      <w:r>
        <w:t xml:space="preserve"> </w:t>
      </w:r>
      <w:r w:rsidR="006C3A69" w:rsidRPr="00366A27">
        <w:t>https://www.csiro.au/en/Research/AF/Areas/Sustainable-farming/Precision-agriculture</w:t>
      </w:r>
      <w:r w:rsidR="007142FD" w:rsidRPr="007E061D">
        <w:t>.</w:t>
      </w:r>
    </w:p>
    <w:p w14:paraId="4C3A22AF" w14:textId="77777777" w:rsidR="006E3F57" w:rsidRPr="00366A27" w:rsidRDefault="006E3F57" w:rsidP="00366A27">
      <w:pPr>
        <w:pStyle w:val="IOSreference2017"/>
        <w:rPr>
          <w:rStyle w:val="Hyperlink"/>
          <w:color w:val="auto"/>
          <w:u w:val="none"/>
        </w:rPr>
      </w:pPr>
      <w:r>
        <w:rPr>
          <w:rStyle w:val="Hyperlink"/>
        </w:rPr>
        <w:br w:type="page"/>
      </w:r>
    </w:p>
    <w:p w14:paraId="6D516AB7" w14:textId="77777777" w:rsidR="00AA79A6" w:rsidRDefault="00305FF3" w:rsidP="00305FF3">
      <w:pPr>
        <w:pStyle w:val="IOSheading42017"/>
      </w:pPr>
      <w:r>
        <w:lastRenderedPageBreak/>
        <w:t>The Future of Farming</w:t>
      </w:r>
    </w:p>
    <w:p w14:paraId="7AD63BA8" w14:textId="1C775F20" w:rsidR="00D75F62" w:rsidRDefault="0096175C" w:rsidP="00D75F62">
      <w:pPr>
        <w:pStyle w:val="IOSbodytext2017"/>
      </w:pPr>
      <w:hyperlink r:id="rId11" w:history="1">
        <w:r w:rsidR="00305FF3" w:rsidRPr="0096175C">
          <w:rPr>
            <w:rStyle w:val="Hyperlink"/>
          </w:rPr>
          <w:t>Th</w:t>
        </w:r>
        <w:r w:rsidRPr="0096175C">
          <w:rPr>
            <w:rStyle w:val="Hyperlink"/>
          </w:rPr>
          <w:t>e Future of Farming &amp; Agriculture</w:t>
        </w:r>
      </w:hyperlink>
      <w:r>
        <w:t xml:space="preserve"> </w:t>
      </w:r>
      <w:r w:rsidR="00305FF3" w:rsidRPr="00305FF3">
        <w:t>video</w:t>
      </w:r>
      <w:r w:rsidR="00D75F62">
        <w:t xml:space="preserve"> (May 2017), although</w:t>
      </w:r>
      <w:r w:rsidR="00305FF3" w:rsidRPr="00305FF3">
        <w:t xml:space="preserve"> produced</w:t>
      </w:r>
      <w:r w:rsidR="00D75F62">
        <w:t xml:space="preserve"> i</w:t>
      </w:r>
      <w:r w:rsidR="00305FF3" w:rsidRPr="00305FF3">
        <w:t>n the USA</w:t>
      </w:r>
      <w:r w:rsidR="00D75F62">
        <w:t>,</w:t>
      </w:r>
      <w:r w:rsidR="00305FF3" w:rsidRPr="00305FF3">
        <w:t xml:space="preserve"> gives an excellent overview of current and emerging technologies in the agricultural industry.</w:t>
      </w:r>
      <w:r w:rsidR="00305FF3">
        <w:t xml:space="preserve"> </w:t>
      </w:r>
      <w:r w:rsidR="00D75F62">
        <w:t>(http://www.</w:t>
      </w:r>
      <w:r w:rsidR="00D75F62" w:rsidRPr="00D75F62">
        <w:t>youtube.com/watch?v=Qmla9NLFBvU&amp;fref=gc</w:t>
      </w:r>
      <w:r w:rsidR="00D75F62">
        <w:t>)</w:t>
      </w:r>
    </w:p>
    <w:p w14:paraId="7AB9D32F" w14:textId="51210554" w:rsidR="00843097" w:rsidRDefault="00843097" w:rsidP="00D75F62">
      <w:pPr>
        <w:pStyle w:val="IOSheading42017"/>
      </w:pPr>
      <w:r w:rsidRPr="00843097">
        <w:t>Why is it important?</w:t>
      </w:r>
    </w:p>
    <w:p w14:paraId="45E7A71D" w14:textId="77777777" w:rsidR="00843097" w:rsidRDefault="00843097" w:rsidP="00843097">
      <w:pPr>
        <w:pStyle w:val="IOSlist1bullet2017"/>
        <w:rPr>
          <w:lang w:eastAsia="en-US"/>
        </w:rPr>
      </w:pPr>
      <w:r>
        <w:rPr>
          <w:lang w:eastAsia="en-US"/>
        </w:rPr>
        <w:t>Social</w:t>
      </w:r>
    </w:p>
    <w:p w14:paraId="6302D2E2" w14:textId="77777777" w:rsidR="00843097" w:rsidRDefault="00843097" w:rsidP="00843097">
      <w:pPr>
        <w:pStyle w:val="IOSlist2bullet2017"/>
        <w:rPr>
          <w:lang w:eastAsia="en-US"/>
        </w:rPr>
      </w:pPr>
      <w:r w:rsidRPr="00843097">
        <w:rPr>
          <w:lang w:eastAsia="en-US"/>
        </w:rPr>
        <w:t>Access to greater amounts, and more accurate data about land capability, animal and plant performance which can be used to make informed decisions in a timely manner</w:t>
      </w:r>
      <w:r>
        <w:rPr>
          <w:lang w:eastAsia="en-US"/>
        </w:rPr>
        <w:t>.</w:t>
      </w:r>
    </w:p>
    <w:p w14:paraId="7E610FA6" w14:textId="77777777" w:rsidR="00843097" w:rsidRDefault="00843097" w:rsidP="00843097">
      <w:pPr>
        <w:pStyle w:val="IOSlist2bullet2017"/>
        <w:rPr>
          <w:lang w:eastAsia="en-US"/>
        </w:rPr>
      </w:pPr>
      <w:r>
        <w:rPr>
          <w:lang w:eastAsia="en-US"/>
        </w:rPr>
        <w:t>I</w:t>
      </w:r>
      <w:r w:rsidRPr="00843097">
        <w:rPr>
          <w:lang w:eastAsia="en-US"/>
        </w:rPr>
        <w:t>ndividual monitoring of animals allowing farmers to quickly identify and address health issues.</w:t>
      </w:r>
    </w:p>
    <w:p w14:paraId="6CA2548E" w14:textId="77777777" w:rsidR="00843097" w:rsidRDefault="00843097" w:rsidP="00843097">
      <w:pPr>
        <w:pStyle w:val="IOSlist2bullet2017"/>
        <w:rPr>
          <w:lang w:eastAsia="en-US"/>
        </w:rPr>
      </w:pPr>
      <w:r w:rsidRPr="00843097">
        <w:rPr>
          <w:lang w:eastAsia="en-US"/>
        </w:rPr>
        <w:t>Increased understanding of agriculture by the industry and greater community when presented in a straightforward manner.</w:t>
      </w:r>
    </w:p>
    <w:p w14:paraId="2A92B22A" w14:textId="77777777" w:rsidR="00843097" w:rsidRDefault="00843097" w:rsidP="00843097">
      <w:pPr>
        <w:pStyle w:val="IOSlist1bullet2017"/>
        <w:rPr>
          <w:lang w:eastAsia="en-US"/>
        </w:rPr>
      </w:pPr>
      <w:r>
        <w:rPr>
          <w:lang w:eastAsia="en-US"/>
        </w:rPr>
        <w:t>Environmental</w:t>
      </w:r>
    </w:p>
    <w:p w14:paraId="58C9C25C" w14:textId="445F1239" w:rsidR="00843097" w:rsidRDefault="00843097" w:rsidP="00843097">
      <w:pPr>
        <w:pStyle w:val="IOSlist2bullet2017"/>
        <w:rPr>
          <w:lang w:eastAsia="en-US"/>
        </w:rPr>
      </w:pPr>
      <w:r w:rsidRPr="00843097">
        <w:rPr>
          <w:lang w:eastAsia="en-US"/>
        </w:rPr>
        <w:t>More efficient use of inputs</w:t>
      </w:r>
      <w:r w:rsidR="00D75F62">
        <w:rPr>
          <w:lang w:eastAsia="en-US"/>
        </w:rPr>
        <w:t>, such as</w:t>
      </w:r>
      <w:r w:rsidRPr="00843097">
        <w:rPr>
          <w:lang w:eastAsia="en-US"/>
        </w:rPr>
        <w:t xml:space="preserve"> seed, fertiliser and pesticides</w:t>
      </w:r>
      <w:r>
        <w:rPr>
          <w:lang w:eastAsia="en-US"/>
        </w:rPr>
        <w:t>.</w:t>
      </w:r>
    </w:p>
    <w:p w14:paraId="4F3219BD" w14:textId="2191E08D" w:rsidR="00843097" w:rsidRDefault="00843097" w:rsidP="00843097">
      <w:pPr>
        <w:pStyle w:val="IOSlist2bullet2017"/>
        <w:rPr>
          <w:lang w:eastAsia="en-US"/>
        </w:rPr>
      </w:pPr>
      <w:r w:rsidRPr="00843097">
        <w:rPr>
          <w:lang w:eastAsia="en-US"/>
        </w:rPr>
        <w:t>Improved soil condition</w:t>
      </w:r>
      <w:r>
        <w:rPr>
          <w:lang w:eastAsia="en-US"/>
        </w:rPr>
        <w:t xml:space="preserve"> by identifying areas constrain</w:t>
      </w:r>
      <w:r w:rsidRPr="00843097">
        <w:rPr>
          <w:lang w:eastAsia="en-US"/>
        </w:rPr>
        <w:t>ed by soil type, quality</w:t>
      </w:r>
      <w:r w:rsidR="00D75F62">
        <w:rPr>
          <w:lang w:eastAsia="en-US"/>
        </w:rPr>
        <w:t>, and so on,</w:t>
      </w:r>
      <w:r w:rsidRPr="00843097">
        <w:rPr>
          <w:lang w:eastAsia="en-US"/>
        </w:rPr>
        <w:t xml:space="preserve"> and choose agricultural activity based on land capability</w:t>
      </w:r>
      <w:r>
        <w:rPr>
          <w:lang w:eastAsia="en-US"/>
        </w:rPr>
        <w:t>.</w:t>
      </w:r>
    </w:p>
    <w:p w14:paraId="50124B17" w14:textId="77777777" w:rsidR="00843097" w:rsidRDefault="00975C31" w:rsidP="00843097">
      <w:pPr>
        <w:pStyle w:val="IOSlist2bullet2017"/>
        <w:rPr>
          <w:lang w:eastAsia="en-US"/>
        </w:rPr>
      </w:pPr>
      <w:r w:rsidRPr="00975C31">
        <w:rPr>
          <w:lang w:eastAsia="en-US"/>
        </w:rPr>
        <w:t>Targeted herbicide use improving weed management</w:t>
      </w:r>
      <w:r>
        <w:rPr>
          <w:lang w:eastAsia="en-US"/>
        </w:rPr>
        <w:t>.</w:t>
      </w:r>
    </w:p>
    <w:p w14:paraId="68D78C9E" w14:textId="77777777" w:rsidR="00975C31" w:rsidRDefault="00975C31" w:rsidP="00843097">
      <w:pPr>
        <w:pStyle w:val="IOSlist2bullet2017"/>
        <w:rPr>
          <w:lang w:eastAsia="en-US"/>
        </w:rPr>
      </w:pPr>
      <w:r w:rsidRPr="00975C31">
        <w:rPr>
          <w:lang w:eastAsia="en-US"/>
        </w:rPr>
        <w:t>Reduce overgrazing and associated land degradation</w:t>
      </w:r>
      <w:r>
        <w:rPr>
          <w:lang w:eastAsia="en-US"/>
        </w:rPr>
        <w:t>.</w:t>
      </w:r>
    </w:p>
    <w:p w14:paraId="303A6C61" w14:textId="77777777" w:rsidR="00843097" w:rsidRDefault="00843097" w:rsidP="00843097">
      <w:pPr>
        <w:pStyle w:val="IOSlist1bullet2017"/>
        <w:rPr>
          <w:lang w:eastAsia="en-US"/>
        </w:rPr>
      </w:pPr>
      <w:r>
        <w:rPr>
          <w:lang w:eastAsia="en-US"/>
        </w:rPr>
        <w:t>Economic</w:t>
      </w:r>
    </w:p>
    <w:p w14:paraId="4C5C9D0E" w14:textId="42CFFD1D" w:rsidR="00975C31" w:rsidRDefault="00975C31" w:rsidP="00975C31">
      <w:pPr>
        <w:pStyle w:val="IOSlist2bullet2017"/>
        <w:rPr>
          <w:lang w:eastAsia="en-US"/>
        </w:rPr>
      </w:pPr>
      <w:r w:rsidRPr="00975C31">
        <w:rPr>
          <w:lang w:eastAsia="en-US"/>
        </w:rPr>
        <w:t>Reduced inputs costs through the application of variable rate fertiliser, pesticide, herbicide</w:t>
      </w:r>
      <w:r w:rsidR="00D75F62">
        <w:rPr>
          <w:lang w:eastAsia="en-US"/>
        </w:rPr>
        <w:t>, and so on</w:t>
      </w:r>
      <w:r>
        <w:rPr>
          <w:lang w:eastAsia="en-US"/>
        </w:rPr>
        <w:t>.</w:t>
      </w:r>
    </w:p>
    <w:p w14:paraId="1801F76F" w14:textId="77777777" w:rsidR="00975C31" w:rsidRDefault="00975C31" w:rsidP="00975C31">
      <w:pPr>
        <w:pStyle w:val="IOSlist2bullet2017"/>
        <w:rPr>
          <w:lang w:eastAsia="en-US"/>
        </w:rPr>
      </w:pPr>
      <w:r w:rsidRPr="00975C31">
        <w:rPr>
          <w:lang w:eastAsia="en-US"/>
        </w:rPr>
        <w:t>The possibility of improved yields through targeted application of inputs</w:t>
      </w:r>
      <w:r>
        <w:rPr>
          <w:lang w:eastAsia="en-US"/>
        </w:rPr>
        <w:t>.</w:t>
      </w:r>
    </w:p>
    <w:p w14:paraId="1E7E0C88" w14:textId="03262A9F" w:rsidR="00975C31" w:rsidRDefault="00975C31" w:rsidP="00975C31">
      <w:pPr>
        <w:pStyle w:val="IOSlist2bullet2017"/>
        <w:rPr>
          <w:lang w:eastAsia="en-US"/>
        </w:rPr>
      </w:pPr>
      <w:r w:rsidRPr="00975C31">
        <w:rPr>
          <w:lang w:eastAsia="en-US"/>
        </w:rPr>
        <w:t>Increase efficiency</w:t>
      </w:r>
      <w:r w:rsidR="00D75F62">
        <w:rPr>
          <w:lang w:eastAsia="en-US"/>
        </w:rPr>
        <w:t>, for example,</w:t>
      </w:r>
      <w:r w:rsidRPr="00975C31">
        <w:rPr>
          <w:lang w:eastAsia="en-US"/>
        </w:rPr>
        <w:t xml:space="preserve"> improved pasture utilisation</w:t>
      </w:r>
      <w:r>
        <w:rPr>
          <w:lang w:eastAsia="en-US"/>
        </w:rPr>
        <w:t>.</w:t>
      </w:r>
    </w:p>
    <w:p w14:paraId="64B38184" w14:textId="77777777" w:rsidR="00975C31" w:rsidRDefault="00975C31" w:rsidP="00975C31">
      <w:pPr>
        <w:pStyle w:val="IOSlist2bullet2017"/>
        <w:rPr>
          <w:lang w:eastAsia="en-US"/>
        </w:rPr>
      </w:pPr>
      <w:r w:rsidRPr="00975C31">
        <w:rPr>
          <w:lang w:eastAsia="en-US"/>
        </w:rPr>
        <w:t>Higher profits through reduced inputs, improved yields</w:t>
      </w:r>
      <w:r>
        <w:rPr>
          <w:lang w:eastAsia="en-US"/>
        </w:rPr>
        <w:t>.</w:t>
      </w:r>
    </w:p>
    <w:p w14:paraId="557C8310" w14:textId="77777777" w:rsidR="00C77EE0" w:rsidRDefault="00C77EE0" w:rsidP="00C77EE0">
      <w:pPr>
        <w:pStyle w:val="IOSheading42017"/>
      </w:pPr>
      <w:r w:rsidRPr="00C77EE0">
        <w:t>Useful precision agriculture resources</w:t>
      </w:r>
    </w:p>
    <w:p w14:paraId="7C528D06" w14:textId="01F8BA18" w:rsidR="00F14951" w:rsidRPr="006C3A69" w:rsidRDefault="0096175C" w:rsidP="006C3A69">
      <w:pPr>
        <w:pStyle w:val="IOSlist1bullet2017"/>
        <w:rPr>
          <w:rStyle w:val="Hyperlink"/>
          <w:color w:val="auto"/>
          <w:u w:val="none"/>
        </w:rPr>
      </w:pPr>
      <w:hyperlink r:id="rId12" w:history="1">
        <w:r w:rsidR="00FE1B6C" w:rsidRPr="0096175C">
          <w:rPr>
            <w:rStyle w:val="Hyperlink"/>
            <w:lang w:eastAsia="en-US"/>
          </w:rPr>
          <w:t>Precision Agriculture case studies</w:t>
        </w:r>
      </w:hyperlink>
      <w:r w:rsidR="006C3A69">
        <w:rPr>
          <w:lang w:eastAsia="en-US"/>
        </w:rPr>
        <w:t xml:space="preserve"> (http://www.</w:t>
      </w:r>
      <w:r w:rsidR="00F14951" w:rsidRPr="006C3A69">
        <w:t>precisionagriculture.com.au/case-studies.php</w:t>
      </w:r>
      <w:r w:rsidR="006C3A69" w:rsidRPr="006C3A69">
        <w:t>)</w:t>
      </w:r>
    </w:p>
    <w:p w14:paraId="42AB7389" w14:textId="0B4788EB" w:rsidR="00F14951" w:rsidRPr="006C3A69" w:rsidRDefault="006C3A69" w:rsidP="006C3A69">
      <w:pPr>
        <w:pStyle w:val="IOSlist1bullet2017"/>
        <w:rPr>
          <w:rStyle w:val="Hyperlink"/>
          <w:color w:val="auto"/>
          <w:u w:val="none"/>
        </w:rPr>
      </w:pPr>
      <w:hyperlink r:id="rId13" w:history="1">
        <w:r w:rsidR="00CF33FF" w:rsidRPr="006C3A69">
          <w:rPr>
            <w:rStyle w:val="Hyperlink"/>
          </w:rPr>
          <w:t>Applying Precision Agriculture (GRDC)</w:t>
        </w:r>
      </w:hyperlink>
      <w:r w:rsidRPr="006C3A69">
        <w:t xml:space="preserve"> (</w:t>
      </w:r>
      <w:r>
        <w:t>https://</w:t>
      </w:r>
      <w:r w:rsidR="0096175C" w:rsidRPr="006C3A69">
        <w:t>grdc.com.au/__data/assets/pdf_file/0027/39852/applyingpa-pdf.pdf.pdf</w:t>
      </w:r>
      <w:r w:rsidRPr="006C3A69">
        <w:t>)</w:t>
      </w:r>
    </w:p>
    <w:p w14:paraId="255C8CC4" w14:textId="45381CD7" w:rsidR="00377B7A" w:rsidRPr="006C3A69" w:rsidRDefault="006C3A69" w:rsidP="006C3A69">
      <w:pPr>
        <w:pStyle w:val="IOSlist1bullet2017"/>
        <w:rPr>
          <w:rStyle w:val="Hyperlink"/>
          <w:color w:val="auto"/>
          <w:u w:val="none"/>
        </w:rPr>
      </w:pPr>
      <w:hyperlink r:id="rId14" w:history="1">
        <w:r w:rsidR="00F14951" w:rsidRPr="006C3A69">
          <w:rPr>
            <w:rStyle w:val="Hyperlink"/>
          </w:rPr>
          <w:t>PA in Practice II</w:t>
        </w:r>
      </w:hyperlink>
      <w:r w:rsidRPr="006C3A69">
        <w:t xml:space="preserve"> (</w:t>
      </w:r>
      <w:r>
        <w:t>https://</w:t>
      </w:r>
      <w:r w:rsidR="00377B7A" w:rsidRPr="006C3A69">
        <w:t>grdc.com.au/__data/assets/pdf_file/0012/100740/painpracticeii-pdf.pdf.pdf</w:t>
      </w:r>
      <w:r w:rsidRPr="006C3A69">
        <w:t>)</w:t>
      </w:r>
    </w:p>
    <w:p w14:paraId="5934CBF0" w14:textId="38746E16" w:rsidR="00377B7A" w:rsidRPr="006C3A69" w:rsidRDefault="006C3A69" w:rsidP="006C3A69">
      <w:pPr>
        <w:pStyle w:val="IOSlist1bullet2017"/>
        <w:rPr>
          <w:rStyle w:val="Hyperlink"/>
          <w:color w:val="auto"/>
          <w:u w:val="none"/>
        </w:rPr>
      </w:pPr>
      <w:hyperlink r:id="rId15" w:history="1">
        <w:r w:rsidR="00377B7A" w:rsidRPr="006C3A69">
          <w:rPr>
            <w:rStyle w:val="Hyperlink"/>
          </w:rPr>
          <w:t>Precision Agriculture Laboratory</w:t>
        </w:r>
      </w:hyperlink>
      <w:r w:rsidRPr="006C3A69">
        <w:t xml:space="preserve"> (</w:t>
      </w:r>
      <w:r>
        <w:t>https://</w:t>
      </w:r>
      <w:r w:rsidR="00377B7A" w:rsidRPr="006C3A69">
        <w:t>sydney.edu.au/agriculture/pal/about/what_is_precision_agriculture.shtml</w:t>
      </w:r>
      <w:r w:rsidRPr="006C3A69">
        <w:t>)</w:t>
      </w:r>
    </w:p>
    <w:p w14:paraId="34198E9B" w14:textId="7C9B8C1B" w:rsidR="001F60A0" w:rsidRDefault="006C3A69" w:rsidP="006C3A69">
      <w:pPr>
        <w:pStyle w:val="IOSlist1bullet2017"/>
        <w:rPr>
          <w:rStyle w:val="Hyperlink"/>
        </w:rPr>
      </w:pPr>
      <w:hyperlink r:id="rId16" w:history="1">
        <w:r w:rsidR="00377B7A" w:rsidRPr="006C3A69">
          <w:rPr>
            <w:rStyle w:val="Hyperlink"/>
          </w:rPr>
          <w:t>Society of Precision Agriculture Australia</w:t>
        </w:r>
      </w:hyperlink>
      <w:r w:rsidRPr="006C3A69">
        <w:t xml:space="preserve"> (</w:t>
      </w:r>
      <w:r>
        <w:t>http://</w:t>
      </w:r>
      <w:r w:rsidR="00377B7A" w:rsidRPr="006C3A69">
        <w:t>spaa.com.</w:t>
      </w:r>
      <w:r w:rsidR="00377B7A" w:rsidRPr="0096175C">
        <w:t>au/pa-publications.php</w:t>
      </w:r>
      <w:r>
        <w:t>)</w:t>
      </w:r>
    </w:p>
    <w:p w14:paraId="53808FB2" w14:textId="77777777" w:rsidR="001F60A0" w:rsidRDefault="001F60A0">
      <w:pPr>
        <w:spacing w:before="0" w:line="240" w:lineRule="auto"/>
        <w:rPr>
          <w:rStyle w:val="Hyperlink"/>
          <w:szCs w:val="24"/>
        </w:rPr>
      </w:pPr>
      <w:r>
        <w:rPr>
          <w:rStyle w:val="Hyperlink"/>
        </w:rPr>
        <w:br w:type="page"/>
      </w:r>
    </w:p>
    <w:p w14:paraId="06159322" w14:textId="77777777" w:rsidR="00377B7A" w:rsidRDefault="001F60A0" w:rsidP="00366A27">
      <w:pPr>
        <w:pStyle w:val="IOSheading32017"/>
      </w:pPr>
      <w:r w:rsidRPr="001F60A0">
        <w:lastRenderedPageBreak/>
        <w:t>Careers and Pathways</w:t>
      </w:r>
    </w:p>
    <w:p w14:paraId="04BA2F4F" w14:textId="4C4CE675" w:rsidR="003341B9" w:rsidRDefault="003341B9" w:rsidP="003341B9">
      <w:pPr>
        <w:pStyle w:val="IOSbodytext2017"/>
        <w:rPr>
          <w:lang w:eastAsia="en-US"/>
        </w:rPr>
      </w:pPr>
      <w:r w:rsidRPr="003341B9">
        <w:rPr>
          <w:lang w:eastAsia="en-US"/>
        </w:rPr>
        <w:t>There are many jobs available in the area of precision agriculture (</w:t>
      </w:r>
      <w:r w:rsidR="00D75F62">
        <w:rPr>
          <w:lang w:eastAsia="en-US"/>
        </w:rPr>
        <w:t xml:space="preserve">such as </w:t>
      </w:r>
      <w:r w:rsidRPr="003341B9">
        <w:rPr>
          <w:lang w:eastAsia="en-US"/>
        </w:rPr>
        <w:t>consultant)</w:t>
      </w:r>
      <w:r w:rsidR="00D75F62">
        <w:rPr>
          <w:lang w:eastAsia="en-US"/>
        </w:rPr>
        <w:t>.</w:t>
      </w:r>
      <w:r w:rsidRPr="003341B9">
        <w:rPr>
          <w:lang w:eastAsia="en-US"/>
        </w:rPr>
        <w:t xml:space="preserve"> </w:t>
      </w:r>
      <w:r w:rsidR="00D75F62">
        <w:rPr>
          <w:lang w:eastAsia="en-US"/>
        </w:rPr>
        <w:t>H</w:t>
      </w:r>
      <w:r w:rsidRPr="003341B9">
        <w:rPr>
          <w:lang w:eastAsia="en-US"/>
        </w:rPr>
        <w:t>owever</w:t>
      </w:r>
      <w:r w:rsidR="00D75F62">
        <w:rPr>
          <w:lang w:eastAsia="en-US"/>
        </w:rPr>
        <w:t>,</w:t>
      </w:r>
      <w:r w:rsidRPr="003341B9">
        <w:rPr>
          <w:lang w:eastAsia="en-US"/>
        </w:rPr>
        <w:t xml:space="preserve"> as new technologies and systems are developed and adopted on farms and in the agricultural supply chain, all careers in agriculture will involve some aspects of precision or digital agriculture.</w:t>
      </w:r>
    </w:p>
    <w:p w14:paraId="75B5A6C3" w14:textId="7FBF2AD1" w:rsidR="003341B9" w:rsidRDefault="003341B9" w:rsidP="003341B9">
      <w:pPr>
        <w:pStyle w:val="IOSbodytext2017"/>
        <w:rPr>
          <w:lang w:eastAsia="en-US"/>
        </w:rPr>
      </w:pPr>
      <w:r w:rsidRPr="003341B9">
        <w:rPr>
          <w:lang w:eastAsia="en-US"/>
        </w:rPr>
        <w:t>Students wanting a career in precis</w:t>
      </w:r>
      <w:r w:rsidR="00D75F62">
        <w:rPr>
          <w:lang w:eastAsia="en-US"/>
        </w:rPr>
        <w:t>ion agriculture will require a b</w:t>
      </w:r>
      <w:r w:rsidRPr="003341B9">
        <w:rPr>
          <w:lang w:eastAsia="en-US"/>
        </w:rPr>
        <w:t>achelor’s degree in agriculture or related discipline.</w:t>
      </w:r>
    </w:p>
    <w:p w14:paraId="54CB8877" w14:textId="77777777" w:rsidR="003341B9" w:rsidRDefault="003341B9" w:rsidP="003341B9">
      <w:pPr>
        <w:pStyle w:val="IOSbodytext2017"/>
        <w:rPr>
          <w:lang w:eastAsia="en-US"/>
        </w:rPr>
      </w:pPr>
      <w:r w:rsidRPr="003341B9">
        <w:rPr>
          <w:lang w:eastAsia="en-US"/>
        </w:rPr>
        <w:t>Many universities are now offering specific units of study in precision agriculture or are embedding information about new technologies in their existing course and practicals.</w:t>
      </w:r>
    </w:p>
    <w:p w14:paraId="1F3F205D" w14:textId="4598F946" w:rsidR="00C36D82" w:rsidRDefault="00D75F62" w:rsidP="00D75F62">
      <w:pPr>
        <w:pStyle w:val="IOSlist1bullet2017"/>
        <w:rPr>
          <w:rStyle w:val="Hyperlink"/>
          <w:lang w:eastAsia="en-US"/>
        </w:rPr>
      </w:pPr>
      <w:hyperlink r:id="rId17" w:history="1">
        <w:r w:rsidR="00C36D82" w:rsidRPr="00D75F62">
          <w:rPr>
            <w:rStyle w:val="Hyperlink"/>
            <w:lang w:eastAsia="en-US"/>
          </w:rPr>
          <w:t xml:space="preserve">Tasks common </w:t>
        </w:r>
        <w:r w:rsidR="009A5AC6" w:rsidRPr="00D75F62">
          <w:rPr>
            <w:rStyle w:val="Hyperlink"/>
            <w:lang w:eastAsia="en-US"/>
          </w:rPr>
          <w:t>for Precision Agriculture profe</w:t>
        </w:r>
        <w:r w:rsidR="00C36D82" w:rsidRPr="00D75F62">
          <w:rPr>
            <w:rStyle w:val="Hyperlink"/>
            <w:lang w:eastAsia="en-US"/>
          </w:rPr>
          <w:t>ssionals</w:t>
        </w:r>
      </w:hyperlink>
      <w:r>
        <w:rPr>
          <w:lang w:eastAsia="en-US"/>
        </w:rPr>
        <w:t xml:space="preserve"> (</w:t>
      </w:r>
      <w:r w:rsidRPr="00D75F62">
        <w:rPr>
          <w:lang w:eastAsia="en-US"/>
        </w:rPr>
        <w:t>http://www.une.edu.au/current-students/resources/academic-schools/school-of-environmental-and-rural-science/careers/agricultural-careers/precision-agriculture</w:t>
      </w:r>
      <w:r>
        <w:rPr>
          <w:lang w:eastAsia="en-US"/>
        </w:rPr>
        <w:t>)</w:t>
      </w:r>
    </w:p>
    <w:p w14:paraId="53C94F2C" w14:textId="77777777" w:rsidR="009A5AC6" w:rsidRDefault="009A5AC6" w:rsidP="009A5AC6">
      <w:pPr>
        <w:pStyle w:val="IOSheading42017"/>
      </w:pPr>
      <w:r w:rsidRPr="009A5AC6">
        <w:t>Agricultural career pathway resources</w:t>
      </w:r>
    </w:p>
    <w:p w14:paraId="313B9819" w14:textId="7DC0EB07" w:rsidR="00E31490" w:rsidRPr="00E31490" w:rsidRDefault="00D75F62" w:rsidP="006C3A69">
      <w:pPr>
        <w:pStyle w:val="IOSlist1bullet2017"/>
        <w:rPr>
          <w:rStyle w:val="Hyperlink"/>
        </w:rPr>
      </w:pPr>
      <w:hyperlink r:id="rId18" w:history="1">
        <w:r w:rsidR="00E31490" w:rsidRPr="00D75F62">
          <w:rPr>
            <w:rStyle w:val="Hyperlink"/>
            <w:lang w:eastAsia="en-US"/>
          </w:rPr>
          <w:t>Career Harvest</w:t>
        </w:r>
      </w:hyperlink>
      <w:r w:rsidR="006C3A69">
        <w:rPr>
          <w:lang w:eastAsia="en-US"/>
        </w:rPr>
        <w:t xml:space="preserve"> (http://www.</w:t>
      </w:r>
      <w:r w:rsidR="00E31490" w:rsidRPr="00D75F62">
        <w:rPr>
          <w:lang w:eastAsia="en-US"/>
        </w:rPr>
        <w:t>careerharvest.com.au</w:t>
      </w:r>
      <w:r w:rsidR="006C3A69">
        <w:rPr>
          <w:lang w:eastAsia="en-US"/>
        </w:rPr>
        <w:t>)</w:t>
      </w:r>
    </w:p>
    <w:p w14:paraId="7179F111" w14:textId="4EC3277F" w:rsidR="00E31490" w:rsidRPr="00E31490" w:rsidRDefault="00D75F62" w:rsidP="006C3A69">
      <w:pPr>
        <w:pStyle w:val="IOSlist1bullet2017"/>
        <w:rPr>
          <w:rStyle w:val="Hyperlink"/>
        </w:rPr>
      </w:pPr>
      <w:hyperlink r:id="rId19" w:history="1">
        <w:r w:rsidR="00E31490" w:rsidRPr="00D75F62">
          <w:rPr>
            <w:rStyle w:val="Hyperlink"/>
            <w:lang w:eastAsia="en-US"/>
          </w:rPr>
          <w:t>Primezone</w:t>
        </w:r>
      </w:hyperlink>
      <w:r w:rsidR="006C3A69">
        <w:rPr>
          <w:lang w:eastAsia="en-US"/>
        </w:rPr>
        <w:t xml:space="preserve"> (http://</w:t>
      </w:r>
      <w:r w:rsidR="00E31490" w:rsidRPr="00D75F62">
        <w:rPr>
          <w:lang w:eastAsia="en-US"/>
        </w:rPr>
        <w:t>primezone.edu.au/careers-in-ag/?id=2</w:t>
      </w:r>
      <w:r w:rsidR="006C3A69">
        <w:rPr>
          <w:lang w:eastAsia="en-US"/>
        </w:rPr>
        <w:t>)</w:t>
      </w:r>
    </w:p>
    <w:p w14:paraId="28D3626D" w14:textId="6D351B16" w:rsidR="00E31490" w:rsidRDefault="00D75F62" w:rsidP="006C3A69">
      <w:pPr>
        <w:pStyle w:val="IOSlist1bullet2017"/>
        <w:rPr>
          <w:rStyle w:val="Hyperlink"/>
          <w:lang w:eastAsia="en-US"/>
        </w:rPr>
      </w:pPr>
      <w:hyperlink r:id="rId20" w:history="1">
        <w:r w:rsidR="00E31490" w:rsidRPr="00D75F62">
          <w:rPr>
            <w:rStyle w:val="Hyperlink"/>
            <w:lang w:eastAsia="en-US"/>
          </w:rPr>
          <w:t>Agrifood Careers</w:t>
        </w:r>
      </w:hyperlink>
      <w:r w:rsidR="006C3A69">
        <w:rPr>
          <w:lang w:eastAsia="en-US"/>
        </w:rPr>
        <w:t xml:space="preserve"> (http://</w:t>
      </w:r>
      <w:r w:rsidR="00E31490" w:rsidRPr="00D75F62">
        <w:rPr>
          <w:lang w:eastAsia="en-US"/>
        </w:rPr>
        <w:t>agrifoodcareers.com.au/home.php?id=1</w:t>
      </w:r>
      <w:r w:rsidR="006C3A69">
        <w:rPr>
          <w:lang w:eastAsia="en-US"/>
        </w:rPr>
        <w:t>)</w:t>
      </w:r>
    </w:p>
    <w:p w14:paraId="5073A59F" w14:textId="77777777" w:rsidR="00E31490" w:rsidRDefault="00E31490" w:rsidP="00366A27">
      <w:pPr>
        <w:pStyle w:val="IOSheading32017"/>
      </w:pPr>
      <w:r w:rsidRPr="00E31490">
        <w:t>Pastures from Space reading</w:t>
      </w:r>
    </w:p>
    <w:p w14:paraId="7FA59D2C" w14:textId="1F69EEEB" w:rsidR="00935AF6" w:rsidRDefault="00935AF6" w:rsidP="00935AF6">
      <w:pPr>
        <w:pStyle w:val="IOSlist1bullet2017"/>
      </w:pPr>
      <w:r>
        <w:t xml:space="preserve">Pastures from Space and the role of remote sensing at the farm level – </w:t>
      </w:r>
      <w:r w:rsidR="00D75F62">
        <w:t>PowerPoint</w:t>
      </w:r>
      <w:r>
        <w:t xml:space="preserve"> presentation.</w:t>
      </w:r>
    </w:p>
    <w:p w14:paraId="7CA1E9F0" w14:textId="12BB69D2" w:rsidR="00935AF6" w:rsidRDefault="006C3A69" w:rsidP="006C3A69">
      <w:pPr>
        <w:pStyle w:val="IOSlist1bullet2017"/>
        <w:rPr>
          <w:rStyle w:val="Hyperlink"/>
        </w:rPr>
      </w:pPr>
      <w:hyperlink r:id="rId21" w:history="1">
        <w:r w:rsidR="00935AF6" w:rsidRPr="006C3A69">
          <w:rPr>
            <w:rStyle w:val="Hyperlink"/>
          </w:rPr>
          <w:t>Pastures from Space FAQs</w:t>
        </w:r>
      </w:hyperlink>
      <w:r>
        <w:t xml:space="preserve"> (https://</w:t>
      </w:r>
      <w:r w:rsidR="00935AF6" w:rsidRPr="006C3A69">
        <w:t>pfs.landgate.wa.gov.au/support/frequently-asked-questions</w:t>
      </w:r>
      <w:r>
        <w:t>)</w:t>
      </w:r>
    </w:p>
    <w:p w14:paraId="6A9890A0" w14:textId="77777777" w:rsidR="00037146" w:rsidRDefault="00037146" w:rsidP="00037146">
      <w:pPr>
        <w:pStyle w:val="IOSlist1bullet2017"/>
      </w:pPr>
      <w:r w:rsidRPr="00037146">
        <w:t>A. Edirisinghe , M. J. Hill , G. E. Donald &amp; M. Hyder. 2011. Quantitative mapping of pasture biomass using satellite imagery. International Journal of Remote Sensing 32: 2699-2724.</w:t>
      </w:r>
    </w:p>
    <w:p w14:paraId="79F12E73" w14:textId="77777777" w:rsidR="00EB3421" w:rsidRDefault="00C656E7" w:rsidP="00037146">
      <w:pPr>
        <w:pStyle w:val="IOSlist1bullet2017"/>
        <w:sectPr w:rsidR="00EB3421" w:rsidSect="001C1A34">
          <w:footerReference w:type="even" r:id="rId22"/>
          <w:footerReference w:type="default" r:id="rId23"/>
          <w:type w:val="continuous"/>
          <w:pgSz w:w="11906" w:h="16838"/>
          <w:pgMar w:top="964" w:right="567" w:bottom="567" w:left="567" w:header="567" w:footer="567" w:gutter="0"/>
          <w:cols w:space="708"/>
          <w:docGrid w:linePitch="360"/>
        </w:sectPr>
      </w:pPr>
      <w:r w:rsidRPr="00C656E7">
        <w:t>Smith, R.C.G., M. Adams, S. Gittins, S. Gherardi, D. Wood, S. Maier, R. Stovold, G. Donald, S. Khohkkar and A. Allen. 2011. Near real-time Feed On Offer (FOO) from MODIS for early season grazing management of Mediterranean annual pastures. International Journal of Remote Sensing 32 (16): 4445-4460.</w:t>
      </w:r>
    </w:p>
    <w:p w14:paraId="348FFA4C" w14:textId="77777777" w:rsidR="00C656E7" w:rsidRDefault="00EB3421" w:rsidP="00EB3421">
      <w:pPr>
        <w:pStyle w:val="IOSheading32017"/>
      </w:pPr>
      <w:r w:rsidRPr="00EB3421">
        <w:lastRenderedPageBreak/>
        <w:t>Learning intentions</w:t>
      </w:r>
    </w:p>
    <w:p w14:paraId="12820DA7" w14:textId="77777777" w:rsidR="00EB3421" w:rsidRDefault="00EB3421" w:rsidP="00EB3421">
      <w:pPr>
        <w:pStyle w:val="IOSbodytext2017"/>
        <w:rPr>
          <w:lang w:eastAsia="en-US"/>
        </w:rPr>
      </w:pPr>
      <w:r w:rsidRPr="00EB3421">
        <w:rPr>
          <w:lang w:eastAsia="en-US"/>
        </w:rPr>
        <w:t>After completing this unit of work students will have understanding of:</w:t>
      </w:r>
    </w:p>
    <w:p w14:paraId="2252838E" w14:textId="77777777" w:rsidR="00916054" w:rsidRDefault="00916054" w:rsidP="00916054">
      <w:pPr>
        <w:pStyle w:val="IOSlist1bullet2017"/>
        <w:rPr>
          <w:lang w:eastAsia="en-US"/>
        </w:rPr>
      </w:pPr>
      <w:r>
        <w:rPr>
          <w:lang w:eastAsia="en-US"/>
        </w:rPr>
        <w:t>w</w:t>
      </w:r>
      <w:r w:rsidRPr="00916054">
        <w:rPr>
          <w:lang w:eastAsia="en-US"/>
        </w:rPr>
        <w:t>hat precision agriculture is</w:t>
      </w:r>
    </w:p>
    <w:p w14:paraId="528DA7CA" w14:textId="77777777" w:rsidR="00916054" w:rsidRDefault="00916054" w:rsidP="00916054">
      <w:pPr>
        <w:pStyle w:val="IOSlist1bullet2017"/>
        <w:rPr>
          <w:lang w:eastAsia="en-US"/>
        </w:rPr>
      </w:pPr>
      <w:r>
        <w:rPr>
          <w:lang w:eastAsia="en-US"/>
        </w:rPr>
        <w:t>h</w:t>
      </w:r>
      <w:r w:rsidRPr="00916054">
        <w:rPr>
          <w:lang w:eastAsia="en-US"/>
        </w:rPr>
        <w:t>ow an actual commercially available tool can be used by farmers</w:t>
      </w:r>
    </w:p>
    <w:p w14:paraId="1F6ADBFB" w14:textId="77777777" w:rsidR="00916054" w:rsidRDefault="00916054" w:rsidP="00916054">
      <w:pPr>
        <w:pStyle w:val="IOSlist1bullet2017"/>
        <w:rPr>
          <w:lang w:eastAsia="en-US"/>
        </w:rPr>
      </w:pPr>
      <w:r>
        <w:rPr>
          <w:lang w:eastAsia="en-US"/>
        </w:rPr>
        <w:t>t</w:t>
      </w:r>
      <w:r w:rsidRPr="00916054">
        <w:rPr>
          <w:lang w:eastAsia="en-US"/>
        </w:rPr>
        <w:t>he use of technology to improve farm management decisions</w:t>
      </w:r>
    </w:p>
    <w:p w14:paraId="6185FFBA" w14:textId="77777777" w:rsidR="00916054" w:rsidRDefault="00916054" w:rsidP="00916054">
      <w:pPr>
        <w:pStyle w:val="IOSlist1bullet2017"/>
        <w:rPr>
          <w:lang w:eastAsia="en-US"/>
        </w:rPr>
      </w:pPr>
      <w:r>
        <w:rPr>
          <w:lang w:eastAsia="en-US"/>
        </w:rPr>
        <w:t>h</w:t>
      </w:r>
      <w:r w:rsidRPr="00916054">
        <w:rPr>
          <w:lang w:eastAsia="en-US"/>
        </w:rPr>
        <w:t xml:space="preserve">ow </w:t>
      </w:r>
      <w:r w:rsidR="008C2453">
        <w:rPr>
          <w:lang w:eastAsia="en-US"/>
        </w:rPr>
        <w:t>science, technology, engineering and mathematics (</w:t>
      </w:r>
      <w:r w:rsidRPr="00916054">
        <w:rPr>
          <w:lang w:eastAsia="en-US"/>
        </w:rPr>
        <w:t>STEM</w:t>
      </w:r>
      <w:r w:rsidR="008C2453">
        <w:rPr>
          <w:lang w:eastAsia="en-US"/>
        </w:rPr>
        <w:t>)</w:t>
      </w:r>
      <w:r w:rsidRPr="00916054">
        <w:rPr>
          <w:lang w:eastAsia="en-US"/>
        </w:rPr>
        <w:t xml:space="preserve"> can be used in agriculture</w:t>
      </w:r>
    </w:p>
    <w:p w14:paraId="6CB070B6" w14:textId="77777777" w:rsidR="008C2453" w:rsidRDefault="008C2453" w:rsidP="00916054">
      <w:pPr>
        <w:pStyle w:val="IOSlist1bullet2017"/>
        <w:rPr>
          <w:lang w:eastAsia="en-US"/>
        </w:rPr>
      </w:pPr>
      <w:r>
        <w:rPr>
          <w:lang w:eastAsia="en-US"/>
        </w:rPr>
        <w:t>p</w:t>
      </w:r>
      <w:r w:rsidRPr="008C2453">
        <w:rPr>
          <w:lang w:eastAsia="en-US"/>
        </w:rPr>
        <w:t>athways to a career in agriculture.</w:t>
      </w:r>
    </w:p>
    <w:p w14:paraId="47E0F6C5" w14:textId="77777777" w:rsidR="008C2453" w:rsidRDefault="008C2453" w:rsidP="008C2453">
      <w:pPr>
        <w:pStyle w:val="IOSheading32017"/>
      </w:pPr>
      <w:r w:rsidRPr="008C2453">
        <w:t>Success criteria</w:t>
      </w:r>
    </w:p>
    <w:p w14:paraId="1C67B8C3" w14:textId="77777777" w:rsidR="008C2453" w:rsidRDefault="008C2453" w:rsidP="008C2453">
      <w:pPr>
        <w:pStyle w:val="IOSbodytext2017"/>
        <w:rPr>
          <w:lang w:eastAsia="en-US"/>
        </w:rPr>
      </w:pPr>
      <w:r w:rsidRPr="008C2453">
        <w:rPr>
          <w:lang w:eastAsia="en-US"/>
        </w:rPr>
        <w:t>Students will do this through</w:t>
      </w:r>
      <w:r>
        <w:rPr>
          <w:lang w:eastAsia="en-US"/>
        </w:rPr>
        <w:t>:</w:t>
      </w:r>
    </w:p>
    <w:p w14:paraId="5227D878" w14:textId="77777777" w:rsidR="008C2453" w:rsidRDefault="008C2453" w:rsidP="008C2453">
      <w:pPr>
        <w:pStyle w:val="IOSlist1bullet2017"/>
        <w:rPr>
          <w:lang w:eastAsia="en-US"/>
        </w:rPr>
      </w:pPr>
      <w:r>
        <w:rPr>
          <w:lang w:eastAsia="en-US"/>
        </w:rPr>
        <w:t>u</w:t>
      </w:r>
      <w:r w:rsidRPr="008C2453">
        <w:rPr>
          <w:lang w:eastAsia="en-US"/>
        </w:rPr>
        <w:t>sing the Pastures from Space® Plus program to observe close to real time farm data</w:t>
      </w:r>
    </w:p>
    <w:p w14:paraId="5DA8664F" w14:textId="77777777" w:rsidR="008C2453" w:rsidRDefault="008C2453" w:rsidP="008C2453">
      <w:pPr>
        <w:pStyle w:val="IOSlist1bullet2017"/>
        <w:rPr>
          <w:lang w:eastAsia="en-US"/>
        </w:rPr>
      </w:pPr>
      <w:r>
        <w:rPr>
          <w:lang w:eastAsia="en-US"/>
        </w:rPr>
        <w:t>u</w:t>
      </w:r>
      <w:r w:rsidRPr="008C2453">
        <w:rPr>
          <w:lang w:eastAsia="en-US"/>
        </w:rPr>
        <w:t>sing their critical thinking skills to reflect creatively how the information from Pastures from Space® Plus can be used to guide farm management decisions to improve profitability, productivity a</w:t>
      </w:r>
      <w:r w:rsidR="00393BBA">
        <w:rPr>
          <w:lang w:eastAsia="en-US"/>
        </w:rPr>
        <w:t>nd environmental sustainability</w:t>
      </w:r>
    </w:p>
    <w:p w14:paraId="2069C210" w14:textId="77777777" w:rsidR="008C2453" w:rsidRDefault="00393BBA" w:rsidP="008C2453">
      <w:pPr>
        <w:pStyle w:val="IOSlist1bullet2017"/>
        <w:rPr>
          <w:lang w:eastAsia="en-US"/>
        </w:rPr>
      </w:pPr>
      <w:r>
        <w:rPr>
          <w:lang w:eastAsia="en-US"/>
        </w:rPr>
        <w:t>e</w:t>
      </w:r>
      <w:r w:rsidRPr="00393BBA">
        <w:rPr>
          <w:lang w:eastAsia="en-US"/>
        </w:rPr>
        <w:t>mploy or further develop their ICT knowledge and skills</w:t>
      </w:r>
    </w:p>
    <w:p w14:paraId="14469FBB" w14:textId="75621AA7" w:rsidR="008C2453" w:rsidRDefault="003F1968" w:rsidP="008C2453">
      <w:pPr>
        <w:pStyle w:val="IOSlist1bullet2017"/>
        <w:rPr>
          <w:lang w:eastAsia="en-US"/>
        </w:rPr>
      </w:pPr>
      <w:r>
        <w:rPr>
          <w:lang w:eastAsia="en-US"/>
        </w:rPr>
        <w:t>a</w:t>
      </w:r>
      <w:r w:rsidRPr="003F1968">
        <w:rPr>
          <w:lang w:eastAsia="en-US"/>
        </w:rPr>
        <w:t>ccessing a range of online resources</w:t>
      </w:r>
      <w:r w:rsidR="006C3A69">
        <w:rPr>
          <w:lang w:eastAsia="en-US"/>
        </w:rPr>
        <w:t>, such as videos and</w:t>
      </w:r>
      <w:r w:rsidRPr="003F1968">
        <w:rPr>
          <w:lang w:eastAsia="en-US"/>
        </w:rPr>
        <w:t xml:space="preserve"> website</w:t>
      </w:r>
      <w:r>
        <w:rPr>
          <w:lang w:eastAsia="en-US"/>
        </w:rPr>
        <w:t>s.</w:t>
      </w:r>
    </w:p>
    <w:p w14:paraId="34A23C8E" w14:textId="77777777" w:rsidR="00366A27" w:rsidRDefault="00366A27" w:rsidP="007D4FDD">
      <w:pPr>
        <w:pStyle w:val="IOSheading32017"/>
        <w:sectPr w:rsidR="00366A27" w:rsidSect="00EB3421">
          <w:footerReference w:type="even" r:id="rId24"/>
          <w:footerReference w:type="default" r:id="rId25"/>
          <w:pgSz w:w="16838" w:h="11906" w:orient="landscape"/>
          <w:pgMar w:top="567" w:right="964" w:bottom="567" w:left="567" w:header="567" w:footer="567" w:gutter="0"/>
          <w:cols w:space="708"/>
          <w:docGrid w:linePitch="360"/>
        </w:sectPr>
      </w:pPr>
    </w:p>
    <w:p w14:paraId="746A7A15" w14:textId="735590D5" w:rsidR="007D4FDD" w:rsidRDefault="007D4FDD" w:rsidP="007D4FDD">
      <w:pPr>
        <w:pStyle w:val="IOSheading32017"/>
      </w:pPr>
      <w:r>
        <w:lastRenderedPageBreak/>
        <w:t>Scope and sequ</w:t>
      </w:r>
      <w:bookmarkStart w:id="1" w:name="_GoBack"/>
      <w:bookmarkEnd w:id="1"/>
      <w:r>
        <w:t>ence</w:t>
      </w:r>
    </w:p>
    <w:tbl>
      <w:tblPr>
        <w:tblStyle w:val="TableGrid"/>
        <w:tblW w:w="0" w:type="auto"/>
        <w:tblLayout w:type="fixed"/>
        <w:tblLook w:val="04A0" w:firstRow="1" w:lastRow="0" w:firstColumn="1" w:lastColumn="0" w:noHBand="0" w:noVBand="1"/>
        <w:tblDescription w:val="Scope and sequence of lessons"/>
      </w:tblPr>
      <w:tblGrid>
        <w:gridCol w:w="1950"/>
        <w:gridCol w:w="3895"/>
        <w:gridCol w:w="3895"/>
        <w:gridCol w:w="3442"/>
        <w:gridCol w:w="1315"/>
      </w:tblGrid>
      <w:tr w:rsidR="00424429" w14:paraId="7A111B4E" w14:textId="77777777" w:rsidTr="00EE66D8">
        <w:trPr>
          <w:cantSplit/>
          <w:tblHeader/>
        </w:trPr>
        <w:tc>
          <w:tcPr>
            <w:tcW w:w="1950" w:type="dxa"/>
          </w:tcPr>
          <w:p w14:paraId="6019EDC7" w14:textId="77777777" w:rsidR="00424429" w:rsidRPr="00EF38E9" w:rsidRDefault="00424429" w:rsidP="00EF38E9">
            <w:pPr>
              <w:pStyle w:val="IOStableheading2017"/>
            </w:pPr>
            <w:r w:rsidRPr="00EF38E9">
              <w:t>Lesson</w:t>
            </w:r>
          </w:p>
        </w:tc>
        <w:tc>
          <w:tcPr>
            <w:tcW w:w="3895" w:type="dxa"/>
          </w:tcPr>
          <w:p w14:paraId="5DC3DB3C" w14:textId="77777777" w:rsidR="00424429" w:rsidRDefault="00424429" w:rsidP="00424429">
            <w:pPr>
              <w:pStyle w:val="IOStableheading2017"/>
              <w:rPr>
                <w:rStyle w:val="Hyperlink"/>
              </w:rPr>
            </w:pPr>
            <w:r>
              <w:t>Content</w:t>
            </w:r>
          </w:p>
        </w:tc>
        <w:tc>
          <w:tcPr>
            <w:tcW w:w="3895" w:type="dxa"/>
          </w:tcPr>
          <w:p w14:paraId="3DBE74DF" w14:textId="77777777" w:rsidR="00424429" w:rsidRPr="00424429" w:rsidRDefault="00424429" w:rsidP="00424429">
            <w:pPr>
              <w:pStyle w:val="IOStableheading2017"/>
            </w:pPr>
            <w:r>
              <w:t>Extension</w:t>
            </w:r>
          </w:p>
        </w:tc>
        <w:tc>
          <w:tcPr>
            <w:tcW w:w="3442" w:type="dxa"/>
          </w:tcPr>
          <w:p w14:paraId="4E967450" w14:textId="77777777" w:rsidR="00424429" w:rsidRPr="00424429" w:rsidRDefault="00424429" w:rsidP="00424429">
            <w:pPr>
              <w:pStyle w:val="IOStableheading2017"/>
            </w:pPr>
            <w:r>
              <w:t>Resources</w:t>
            </w:r>
          </w:p>
        </w:tc>
        <w:tc>
          <w:tcPr>
            <w:tcW w:w="1315" w:type="dxa"/>
          </w:tcPr>
          <w:p w14:paraId="7CF91114" w14:textId="77777777" w:rsidR="00424429" w:rsidRPr="00424429" w:rsidRDefault="00424429" w:rsidP="00424429">
            <w:pPr>
              <w:pStyle w:val="IOStableheading2017"/>
            </w:pPr>
            <w:r>
              <w:t>Outcomes</w:t>
            </w:r>
          </w:p>
        </w:tc>
      </w:tr>
      <w:tr w:rsidR="00424429" w14:paraId="3C95C919" w14:textId="77777777" w:rsidTr="00EE66D8">
        <w:trPr>
          <w:cantSplit/>
        </w:trPr>
        <w:tc>
          <w:tcPr>
            <w:tcW w:w="1950" w:type="dxa"/>
          </w:tcPr>
          <w:p w14:paraId="7D518707" w14:textId="33DEDEAD" w:rsidR="00424429" w:rsidRPr="007B32A1" w:rsidRDefault="006B4CB3" w:rsidP="007B32A1">
            <w:pPr>
              <w:pStyle w:val="IOStabletext2017"/>
            </w:pPr>
            <w:r>
              <w:t>I</w:t>
            </w:r>
            <w:r w:rsidR="007B32A1">
              <w:t>ntroduction</w:t>
            </w:r>
          </w:p>
        </w:tc>
        <w:tc>
          <w:tcPr>
            <w:tcW w:w="3895" w:type="dxa"/>
          </w:tcPr>
          <w:p w14:paraId="3BB615F3" w14:textId="1AF3FD8A" w:rsidR="00424429" w:rsidRDefault="006B4CB3" w:rsidP="007B32A1">
            <w:pPr>
              <w:pStyle w:val="IOStablelist1bullet2017"/>
            </w:pPr>
            <w:r>
              <w:t>B</w:t>
            </w:r>
            <w:r w:rsidR="007B32A1" w:rsidRPr="007B32A1">
              <w:t>rainstorming – identify key areas</w:t>
            </w:r>
          </w:p>
          <w:p w14:paraId="5374CF3D" w14:textId="4B78BBD8" w:rsidR="007B32A1" w:rsidRPr="007B32A1" w:rsidRDefault="007B32A1" w:rsidP="007B32A1">
            <w:pPr>
              <w:pStyle w:val="IOStablelist1bullet2017"/>
            </w:pPr>
            <w:r>
              <w:t xml:space="preserve">Pastures from Space </w:t>
            </w:r>
            <w:r w:rsidR="006B4CB3">
              <w:t>PowerPoint</w:t>
            </w:r>
          </w:p>
        </w:tc>
        <w:tc>
          <w:tcPr>
            <w:tcW w:w="3895" w:type="dxa"/>
          </w:tcPr>
          <w:p w14:paraId="433F2755" w14:textId="20FB3532" w:rsidR="00424429" w:rsidRPr="006B4CB3" w:rsidRDefault="006B4CB3" w:rsidP="006B4CB3">
            <w:pPr>
              <w:pStyle w:val="IOStabletext2017"/>
            </w:pPr>
            <w:r>
              <w:t>N/A</w:t>
            </w:r>
          </w:p>
        </w:tc>
        <w:tc>
          <w:tcPr>
            <w:tcW w:w="3442" w:type="dxa"/>
          </w:tcPr>
          <w:p w14:paraId="68D4CF5A" w14:textId="38BDBC17" w:rsidR="00424429" w:rsidRDefault="006B4CB3" w:rsidP="006B4CB3">
            <w:pPr>
              <w:pStyle w:val="IOStablelist1bullet2017"/>
            </w:pPr>
            <w:r>
              <w:t>V</w:t>
            </w:r>
            <w:r w:rsidR="007B32A1">
              <w:t xml:space="preserve">ideo overview </w:t>
            </w:r>
            <w:r>
              <w:t xml:space="preserve">of </w:t>
            </w:r>
            <w:hyperlink r:id="rId26" w:history="1">
              <w:r w:rsidRPr="006B4CB3">
                <w:rPr>
                  <w:rStyle w:val="Hyperlink"/>
                </w:rPr>
                <w:t>Pastures from Space Plus</w:t>
              </w:r>
            </w:hyperlink>
            <w:r>
              <w:t xml:space="preserve"> (</w:t>
            </w:r>
            <w:r w:rsidRPr="006B4CB3">
              <w:t>https://www.youtube.com/watch?v=BiTKKY1OO00</w:t>
            </w:r>
            <w:r>
              <w:t>)</w:t>
            </w:r>
          </w:p>
          <w:p w14:paraId="4723A9FA" w14:textId="77777777" w:rsidR="007B32A1" w:rsidRPr="007B32A1" w:rsidRDefault="007B32A1" w:rsidP="007B32A1">
            <w:pPr>
              <w:pStyle w:val="IOStablelist1bullet2017"/>
            </w:pPr>
            <w:r>
              <w:t>Pastures from Space.</w:t>
            </w:r>
            <w:r w:rsidR="002D03CE">
              <w:t>ppt</w:t>
            </w:r>
            <w:r>
              <w:t>x</w:t>
            </w:r>
          </w:p>
        </w:tc>
        <w:tc>
          <w:tcPr>
            <w:tcW w:w="1315" w:type="dxa"/>
          </w:tcPr>
          <w:p w14:paraId="3E3CC672" w14:textId="77777777" w:rsidR="00424429" w:rsidRPr="007B32A1" w:rsidRDefault="007B32A1" w:rsidP="007B32A1">
            <w:pPr>
              <w:pStyle w:val="IOStabletext2017"/>
            </w:pPr>
            <w:r w:rsidRPr="007B32A1">
              <w:t>5.1.2, 5.4.1</w:t>
            </w:r>
          </w:p>
        </w:tc>
      </w:tr>
      <w:tr w:rsidR="00424429" w14:paraId="1BC336D9" w14:textId="77777777" w:rsidTr="00EE66D8">
        <w:trPr>
          <w:cantSplit/>
        </w:trPr>
        <w:tc>
          <w:tcPr>
            <w:tcW w:w="1950" w:type="dxa"/>
          </w:tcPr>
          <w:p w14:paraId="59509B13" w14:textId="77777777" w:rsidR="00424429" w:rsidRPr="007B32A1" w:rsidRDefault="00FE1526" w:rsidP="007B32A1">
            <w:pPr>
              <w:pStyle w:val="IOStabletext2017"/>
            </w:pPr>
            <w:r>
              <w:t>Eastern Australia PGR</w:t>
            </w:r>
          </w:p>
        </w:tc>
        <w:tc>
          <w:tcPr>
            <w:tcW w:w="3895" w:type="dxa"/>
          </w:tcPr>
          <w:p w14:paraId="0459FD53" w14:textId="65F21277" w:rsidR="00424429" w:rsidRDefault="006B4CB3" w:rsidP="00FE1526">
            <w:pPr>
              <w:pStyle w:val="IOStablelist1bullet2017"/>
            </w:pPr>
            <w:r>
              <w:t>C</w:t>
            </w:r>
            <w:r w:rsidR="00FE1526" w:rsidRPr="00FE1526">
              <w:t>omplete Pastures From Space – Student activities part 1</w:t>
            </w:r>
          </w:p>
          <w:p w14:paraId="0B580F54" w14:textId="15454A5E" w:rsidR="00FE1526" w:rsidRPr="007B32A1" w:rsidRDefault="006B4CB3" w:rsidP="00FE1526">
            <w:pPr>
              <w:pStyle w:val="IOStablelist1bullet2017"/>
            </w:pPr>
            <w:r>
              <w:t>E</w:t>
            </w:r>
            <w:r w:rsidR="00FE1526" w:rsidRPr="00FE1526">
              <w:t>xplore several locations</w:t>
            </w:r>
          </w:p>
        </w:tc>
        <w:tc>
          <w:tcPr>
            <w:tcW w:w="3895" w:type="dxa"/>
          </w:tcPr>
          <w:p w14:paraId="4C50C981" w14:textId="0DF50714" w:rsidR="00424429" w:rsidRDefault="006B4CB3" w:rsidP="001011B0">
            <w:pPr>
              <w:pStyle w:val="IOStablelist1bullet2017"/>
            </w:pPr>
            <w:r>
              <w:t>C</w:t>
            </w:r>
            <w:r w:rsidR="001011B0" w:rsidRPr="001011B0">
              <w:t>ompare different geographical areas and give reasons for differences</w:t>
            </w:r>
          </w:p>
          <w:p w14:paraId="524F3859" w14:textId="792FE664" w:rsidR="00686360" w:rsidRDefault="006B4CB3" w:rsidP="00686360">
            <w:pPr>
              <w:pStyle w:val="IOStablelist2bullet2017"/>
            </w:pPr>
            <w:r>
              <w:t>C</w:t>
            </w:r>
            <w:r w:rsidR="00686360">
              <w:t>limate</w:t>
            </w:r>
          </w:p>
          <w:p w14:paraId="44318A0B" w14:textId="0C3DDF2C" w:rsidR="00686360" w:rsidRDefault="006B4CB3" w:rsidP="00686360">
            <w:pPr>
              <w:pStyle w:val="IOStablelist2bullet2017"/>
            </w:pPr>
            <w:r>
              <w:t>S</w:t>
            </w:r>
            <w:r w:rsidR="00686360">
              <w:t>eason</w:t>
            </w:r>
          </w:p>
          <w:p w14:paraId="3B89AE6C" w14:textId="74FA01D5" w:rsidR="00686360" w:rsidRPr="007B32A1" w:rsidRDefault="006B4CB3" w:rsidP="00686360">
            <w:pPr>
              <w:pStyle w:val="IOStablelist2bullet2017"/>
            </w:pPr>
            <w:r>
              <w:t>I</w:t>
            </w:r>
            <w:r w:rsidR="00686360">
              <w:t>ndustry</w:t>
            </w:r>
          </w:p>
        </w:tc>
        <w:tc>
          <w:tcPr>
            <w:tcW w:w="3442" w:type="dxa"/>
          </w:tcPr>
          <w:p w14:paraId="2BF54AB0" w14:textId="77777777" w:rsidR="00424429" w:rsidRPr="007B32A1" w:rsidRDefault="00887E7E" w:rsidP="00887E7E">
            <w:pPr>
              <w:pStyle w:val="IOStablelist1bullet2017"/>
            </w:pPr>
            <w:r w:rsidRPr="00887E7E">
              <w:t>Pastures From Space – Student activities part 1</w:t>
            </w:r>
          </w:p>
        </w:tc>
        <w:tc>
          <w:tcPr>
            <w:tcW w:w="1315" w:type="dxa"/>
          </w:tcPr>
          <w:p w14:paraId="7C3F1986" w14:textId="77777777" w:rsidR="00424429" w:rsidRPr="007B32A1" w:rsidRDefault="00357444" w:rsidP="007B32A1">
            <w:pPr>
              <w:pStyle w:val="IOStabletext2017"/>
            </w:pPr>
            <w:r w:rsidRPr="00357444">
              <w:t>5.5.2, 5.4.1</w:t>
            </w:r>
          </w:p>
        </w:tc>
      </w:tr>
      <w:tr w:rsidR="00F542C6" w14:paraId="0BC0CAFA" w14:textId="77777777" w:rsidTr="00EE66D8">
        <w:trPr>
          <w:cantSplit/>
        </w:trPr>
        <w:tc>
          <w:tcPr>
            <w:tcW w:w="1950" w:type="dxa"/>
          </w:tcPr>
          <w:p w14:paraId="2B1BDE67" w14:textId="7E5059E7" w:rsidR="00F542C6" w:rsidRDefault="006B4CB3" w:rsidP="007B32A1">
            <w:pPr>
              <w:pStyle w:val="IOStabletext2017"/>
            </w:pPr>
            <w:r>
              <w:t>H</w:t>
            </w:r>
            <w:r w:rsidR="0066041C" w:rsidRPr="0066041C">
              <w:t>igh res v</w:t>
            </w:r>
            <w:r>
              <w:t>ersu</w:t>
            </w:r>
            <w:r w:rsidR="0066041C" w:rsidRPr="0066041C">
              <w:t>s low res data</w:t>
            </w:r>
          </w:p>
        </w:tc>
        <w:tc>
          <w:tcPr>
            <w:tcW w:w="3895" w:type="dxa"/>
          </w:tcPr>
          <w:p w14:paraId="672FD867" w14:textId="13BA1CD3" w:rsidR="00F542C6" w:rsidRDefault="006B4CB3" w:rsidP="00FE1526">
            <w:pPr>
              <w:pStyle w:val="IOStablelist1bullet2017"/>
            </w:pPr>
            <w:r>
              <w:t>P</w:t>
            </w:r>
            <w:r w:rsidR="0066041C" w:rsidRPr="0066041C">
              <w:t>ast methods – eyeball paddock</w:t>
            </w:r>
          </w:p>
          <w:p w14:paraId="318DD018" w14:textId="6998AEFC" w:rsidR="0066041C" w:rsidRDefault="006B4CB3" w:rsidP="00FE1526">
            <w:pPr>
              <w:pStyle w:val="IOStablelist1bullet2017"/>
            </w:pPr>
            <w:r>
              <w:t>E</w:t>
            </w:r>
            <w:r w:rsidR="0066041C" w:rsidRPr="0066041C">
              <w:t>xplain satellite</w:t>
            </w:r>
          </w:p>
          <w:p w14:paraId="2874F90B" w14:textId="24FCF9EC" w:rsidR="0066041C" w:rsidRDefault="006B4CB3" w:rsidP="00FE1526">
            <w:pPr>
              <w:pStyle w:val="IOStablelist1bullet2017"/>
            </w:pPr>
            <w:r>
              <w:t>W</w:t>
            </w:r>
            <w:r w:rsidR="0066041C" w:rsidRPr="0066041C">
              <w:t>ave lengths of light</w:t>
            </w:r>
          </w:p>
          <w:p w14:paraId="2A82EA0C" w14:textId="66A5BD62" w:rsidR="0066041C" w:rsidRDefault="006B4CB3" w:rsidP="00FE1526">
            <w:pPr>
              <w:pStyle w:val="IOStablelist1bullet2017"/>
            </w:pPr>
            <w:r>
              <w:t>H</w:t>
            </w:r>
            <w:r w:rsidR="0066041C" w:rsidRPr="0066041C">
              <w:t>igh res (Landsat 8)</w:t>
            </w:r>
          </w:p>
          <w:p w14:paraId="7B599A09" w14:textId="31E9C6C9" w:rsidR="0066041C" w:rsidRDefault="006B4CB3" w:rsidP="00FE1526">
            <w:pPr>
              <w:pStyle w:val="IOStablelist1bullet2017"/>
            </w:pPr>
            <w:r>
              <w:t>L</w:t>
            </w:r>
            <w:r w:rsidR="0066041C">
              <w:t>ow res</w:t>
            </w:r>
            <w:r w:rsidR="0066041C" w:rsidRPr="0066041C">
              <w:t xml:space="preserve"> (MODIS)</w:t>
            </w:r>
          </w:p>
          <w:p w14:paraId="377736A5" w14:textId="36EE2348" w:rsidR="0066041C" w:rsidRDefault="006B4CB3" w:rsidP="00FE1526">
            <w:pPr>
              <w:pStyle w:val="IOStablelist1bullet2017"/>
            </w:pPr>
            <w:r>
              <w:t>E</w:t>
            </w:r>
            <w:r w:rsidR="0066041C" w:rsidRPr="0066041C">
              <w:t>xplain NDVI</w:t>
            </w:r>
          </w:p>
          <w:p w14:paraId="737816A7" w14:textId="3D9BFD31" w:rsidR="0066041C" w:rsidRDefault="006B4CB3" w:rsidP="00FE1526">
            <w:pPr>
              <w:pStyle w:val="IOStablelist1bullet2017"/>
            </w:pPr>
            <w:r>
              <w:t>L</w:t>
            </w:r>
            <w:r w:rsidR="0066041C" w:rsidRPr="0066041C">
              <w:t>imitations</w:t>
            </w:r>
          </w:p>
          <w:p w14:paraId="610A0624" w14:textId="2473777B" w:rsidR="0066041C" w:rsidRDefault="006B4CB3" w:rsidP="0066041C">
            <w:pPr>
              <w:pStyle w:val="IOStablelist2bullet2017"/>
            </w:pPr>
            <w:r>
              <w:t>C</w:t>
            </w:r>
            <w:r w:rsidR="0066041C">
              <w:t>loud cover</w:t>
            </w:r>
          </w:p>
          <w:p w14:paraId="589A8E7C" w14:textId="7A40C443" w:rsidR="0066041C" w:rsidRDefault="006B4CB3" w:rsidP="0066041C">
            <w:pPr>
              <w:pStyle w:val="IOStablelist2bullet2017"/>
            </w:pPr>
            <w:r>
              <w:t>F</w:t>
            </w:r>
            <w:r w:rsidR="0066041C">
              <w:t>orests v</w:t>
            </w:r>
            <w:r>
              <w:t>ersu</w:t>
            </w:r>
            <w:r w:rsidR="0066041C">
              <w:t>s grass</w:t>
            </w:r>
          </w:p>
          <w:p w14:paraId="3C590B1B" w14:textId="7CB54C33" w:rsidR="00F6466E" w:rsidRPr="00FE1526" w:rsidRDefault="006B4CB3" w:rsidP="00F6466E">
            <w:pPr>
              <w:pStyle w:val="IOStablelist1bullet2017"/>
            </w:pPr>
            <w:r>
              <w:t>S</w:t>
            </w:r>
            <w:r w:rsidR="00E2152F">
              <w:t xml:space="preserve">tart exploring </w:t>
            </w:r>
            <w:r w:rsidR="00F6466E" w:rsidRPr="00F6466E">
              <w:t>Student activities – part 2</w:t>
            </w:r>
          </w:p>
        </w:tc>
        <w:tc>
          <w:tcPr>
            <w:tcW w:w="3895" w:type="dxa"/>
          </w:tcPr>
          <w:p w14:paraId="3F0BDF67" w14:textId="07327DD0" w:rsidR="00F542C6" w:rsidRDefault="006B4CB3" w:rsidP="001011B0">
            <w:pPr>
              <w:pStyle w:val="IOStablelist1bullet2017"/>
            </w:pPr>
            <w:r>
              <w:t>A</w:t>
            </w:r>
            <w:r w:rsidR="00F6466E" w:rsidRPr="00F6466E">
              <w:t>ccuracy – number of pixels</w:t>
            </w:r>
          </w:p>
          <w:p w14:paraId="45864F08" w14:textId="77777777" w:rsidR="00F6466E" w:rsidRDefault="00F6466E" w:rsidP="001011B0">
            <w:pPr>
              <w:pStyle w:val="IOStablelist1bullet2017"/>
            </w:pPr>
            <w:r w:rsidRPr="00F6466E">
              <w:t>NDVI equation</w:t>
            </w:r>
          </w:p>
          <w:p w14:paraId="4C92ACDD" w14:textId="5E365EE0" w:rsidR="00F6466E" w:rsidRDefault="006B4CB3" w:rsidP="001011B0">
            <w:pPr>
              <w:pStyle w:val="IOStablelist1bullet2017"/>
            </w:pPr>
            <w:r>
              <w:t>Li</w:t>
            </w:r>
            <w:r w:rsidR="00F6466E" w:rsidRPr="00F6466E">
              <w:t>nks to biomass</w:t>
            </w:r>
          </w:p>
          <w:p w14:paraId="31FE74A6" w14:textId="41BB2166" w:rsidR="00F6466E" w:rsidRPr="001011B0" w:rsidRDefault="006B4CB3" w:rsidP="001011B0">
            <w:pPr>
              <w:pStyle w:val="IOStablelist1bullet2017"/>
            </w:pPr>
            <w:r>
              <w:t>E</w:t>
            </w:r>
            <w:r w:rsidR="00F6466E" w:rsidRPr="00F6466E">
              <w:t>xplore different ways to collect NDVI</w:t>
            </w:r>
          </w:p>
        </w:tc>
        <w:tc>
          <w:tcPr>
            <w:tcW w:w="3442" w:type="dxa"/>
          </w:tcPr>
          <w:p w14:paraId="09CDE065" w14:textId="77777777" w:rsidR="00F542C6" w:rsidRDefault="00F6466E" w:rsidP="00887E7E">
            <w:pPr>
              <w:pStyle w:val="IOStablelist1bullet2017"/>
            </w:pPr>
            <w:r w:rsidRPr="00F6466E">
              <w:t>Pastures From Space – Student activities part 2</w:t>
            </w:r>
          </w:p>
          <w:p w14:paraId="6854B1A4" w14:textId="4E63E6C4" w:rsidR="000D1AF8" w:rsidRPr="000D1AF8" w:rsidRDefault="00366A27" w:rsidP="00366A27">
            <w:pPr>
              <w:pStyle w:val="IOStablelist1bullet2017"/>
              <w:rPr>
                <w:rStyle w:val="Hyperlink"/>
              </w:rPr>
            </w:pPr>
            <w:hyperlink r:id="rId27" w:history="1">
              <w:r w:rsidR="000D1AF8" w:rsidRPr="00366A27">
                <w:rPr>
                  <w:rStyle w:val="Hyperlink"/>
                </w:rPr>
                <w:t>Landsat 8 satellite</w:t>
              </w:r>
            </w:hyperlink>
            <w:r>
              <w:t xml:space="preserve"> (</w:t>
            </w:r>
            <w:r w:rsidRPr="00366A27">
              <w:t>https://www.geoimage.com.au/satellite/landsat-8</w:t>
            </w:r>
            <w:r>
              <w:t>)</w:t>
            </w:r>
          </w:p>
        </w:tc>
        <w:tc>
          <w:tcPr>
            <w:tcW w:w="1315" w:type="dxa"/>
          </w:tcPr>
          <w:p w14:paraId="142FE069" w14:textId="77777777" w:rsidR="00F542C6" w:rsidRPr="00357444" w:rsidRDefault="00AC0ECE" w:rsidP="007B32A1">
            <w:pPr>
              <w:pStyle w:val="IOStabletext2017"/>
            </w:pPr>
            <w:r w:rsidRPr="00AC0ECE">
              <w:t>5.5.2, 5.4.1</w:t>
            </w:r>
          </w:p>
        </w:tc>
      </w:tr>
      <w:tr w:rsidR="00515CAA" w14:paraId="32041296" w14:textId="77777777" w:rsidTr="00EE66D8">
        <w:trPr>
          <w:cantSplit/>
        </w:trPr>
        <w:tc>
          <w:tcPr>
            <w:tcW w:w="1950" w:type="dxa"/>
          </w:tcPr>
          <w:p w14:paraId="7E37A073" w14:textId="17A20B8B" w:rsidR="00515CAA" w:rsidRPr="0066041C" w:rsidRDefault="00366A27" w:rsidP="007B32A1">
            <w:pPr>
              <w:pStyle w:val="IOStabletext2017"/>
            </w:pPr>
            <w:r>
              <w:t>D</w:t>
            </w:r>
            <w:r w:rsidR="00E2152F">
              <w:t>ry matter</w:t>
            </w:r>
          </w:p>
        </w:tc>
        <w:tc>
          <w:tcPr>
            <w:tcW w:w="3895" w:type="dxa"/>
          </w:tcPr>
          <w:p w14:paraId="37134E7E" w14:textId="0B6E2EAC" w:rsidR="00515CAA" w:rsidRDefault="00366A27" w:rsidP="00FE1526">
            <w:pPr>
              <w:pStyle w:val="IOStablelist1bullet2017"/>
            </w:pPr>
            <w:r w:rsidRPr="00E2152F">
              <w:t>What</w:t>
            </w:r>
            <w:r w:rsidR="00E2152F" w:rsidRPr="00E2152F">
              <w:t xml:space="preserve"> is dry matter?</w:t>
            </w:r>
          </w:p>
          <w:p w14:paraId="7AB71535" w14:textId="3C6F6A27" w:rsidR="00E2152F" w:rsidRDefault="00366A27" w:rsidP="00FE1526">
            <w:pPr>
              <w:pStyle w:val="IOStablelist1bullet2017"/>
            </w:pPr>
            <w:r w:rsidRPr="00E2152F">
              <w:t>What</w:t>
            </w:r>
            <w:r w:rsidR="00E2152F" w:rsidRPr="00E2152F">
              <w:t xml:space="preserve"> does it mean in terms of animal production?</w:t>
            </w:r>
          </w:p>
          <w:p w14:paraId="5CB57F7F" w14:textId="3ACF508D" w:rsidR="00E2152F" w:rsidRDefault="00366A27" w:rsidP="00FE1526">
            <w:pPr>
              <w:pStyle w:val="IOStablelist1bullet2017"/>
            </w:pPr>
            <w:r w:rsidRPr="00E2152F">
              <w:t>What</w:t>
            </w:r>
            <w:r w:rsidR="00E2152F" w:rsidRPr="00E2152F">
              <w:t xml:space="preserve"> is DSE (dry sheep equivalent)?</w:t>
            </w:r>
          </w:p>
          <w:p w14:paraId="39E9250C" w14:textId="03A0F73F" w:rsidR="00E2152F" w:rsidRPr="0066041C" w:rsidRDefault="00366A27" w:rsidP="00FE1526">
            <w:pPr>
              <w:pStyle w:val="IOStablelist1bullet2017"/>
            </w:pPr>
            <w:r>
              <w:t>S</w:t>
            </w:r>
            <w:r w:rsidR="00E2152F" w:rsidRPr="00E2152F">
              <w:t>atellite data is based on this</w:t>
            </w:r>
          </w:p>
        </w:tc>
        <w:tc>
          <w:tcPr>
            <w:tcW w:w="3895" w:type="dxa"/>
          </w:tcPr>
          <w:p w14:paraId="403F0524" w14:textId="5909BBD4" w:rsidR="00515CAA" w:rsidRDefault="00366A27" w:rsidP="001011B0">
            <w:pPr>
              <w:pStyle w:val="IOStablelist1bullet2017"/>
            </w:pPr>
            <w:r>
              <w:t>E</w:t>
            </w:r>
            <w:r w:rsidR="005A0C0F" w:rsidRPr="005A0C0F">
              <w:t>xplore different species</w:t>
            </w:r>
          </w:p>
          <w:p w14:paraId="4CB5105E" w14:textId="04CFFE13" w:rsidR="005A0C0F" w:rsidRDefault="00366A27" w:rsidP="005A0C0F">
            <w:pPr>
              <w:pStyle w:val="IOStablelist2bullet2017"/>
            </w:pPr>
            <w:r>
              <w:t>T</w:t>
            </w:r>
            <w:r w:rsidR="005A0C0F">
              <w:t>ake photo</w:t>
            </w:r>
          </w:p>
          <w:p w14:paraId="5941BB44" w14:textId="5ED8115C" w:rsidR="005A0C0F" w:rsidRDefault="00366A27" w:rsidP="005A0C0F">
            <w:pPr>
              <w:pStyle w:val="IOStablelist2bullet2017"/>
            </w:pPr>
            <w:r>
              <w:t>D</w:t>
            </w:r>
            <w:r w:rsidR="005A0C0F" w:rsidRPr="005A0C0F">
              <w:t>o pasture cut and drying practical exercise</w:t>
            </w:r>
          </w:p>
          <w:p w14:paraId="49BA06BB" w14:textId="1D435F58" w:rsidR="005A0C0F" w:rsidRPr="00F6466E" w:rsidRDefault="00366A27" w:rsidP="005A0C0F">
            <w:pPr>
              <w:pStyle w:val="IOStablelist2bullet2017"/>
            </w:pPr>
            <w:r>
              <w:t>M</w:t>
            </w:r>
            <w:r w:rsidR="005A0C0F">
              <w:t>ake comparisons</w:t>
            </w:r>
          </w:p>
        </w:tc>
        <w:tc>
          <w:tcPr>
            <w:tcW w:w="3442" w:type="dxa"/>
          </w:tcPr>
          <w:p w14:paraId="3C32E6C5" w14:textId="246683CC" w:rsidR="005A0C0F" w:rsidRPr="00366A27" w:rsidRDefault="00366A27" w:rsidP="00366A27">
            <w:pPr>
              <w:pStyle w:val="IOStablelist1bullet2017"/>
              <w:rPr>
                <w:rStyle w:val="Hyperlink"/>
                <w:color w:val="auto"/>
                <w:u w:val="none"/>
              </w:rPr>
            </w:pPr>
            <w:hyperlink r:id="rId28" w:history="1">
              <w:r w:rsidRPr="00366A27">
                <w:rPr>
                  <w:rStyle w:val="Hyperlink"/>
                </w:rPr>
                <w:t>E</w:t>
              </w:r>
              <w:r w:rsidR="005A0C0F" w:rsidRPr="00366A27">
                <w:rPr>
                  <w:rStyle w:val="Hyperlink"/>
                </w:rPr>
                <w:t>stimating dry matter yield</w:t>
              </w:r>
            </w:hyperlink>
            <w:r>
              <w:t xml:space="preserve"> (</w:t>
            </w:r>
            <w:r w:rsidRPr="00366A27">
              <w:t>http://futurebeef.com.au/wp-content/uploads/2015/12/Yield-estimation.pdf</w:t>
            </w:r>
            <w:r>
              <w:t>)</w:t>
            </w:r>
          </w:p>
        </w:tc>
        <w:tc>
          <w:tcPr>
            <w:tcW w:w="1315" w:type="dxa"/>
          </w:tcPr>
          <w:p w14:paraId="07CBD702" w14:textId="77777777" w:rsidR="00515CAA" w:rsidRPr="00AC0ECE" w:rsidRDefault="005A0C0F" w:rsidP="007B32A1">
            <w:pPr>
              <w:pStyle w:val="IOStabletext2017"/>
            </w:pPr>
            <w:r w:rsidRPr="005A0C0F">
              <w:t>5.3.3, 5.3.4, 5.5.1</w:t>
            </w:r>
          </w:p>
        </w:tc>
      </w:tr>
      <w:tr w:rsidR="005938A9" w14:paraId="717AE193" w14:textId="77777777" w:rsidTr="00EE66D8">
        <w:trPr>
          <w:cantSplit/>
        </w:trPr>
        <w:tc>
          <w:tcPr>
            <w:tcW w:w="1950" w:type="dxa"/>
          </w:tcPr>
          <w:p w14:paraId="6149DA6F" w14:textId="77777777" w:rsidR="005938A9" w:rsidRDefault="005938A9" w:rsidP="007B32A1">
            <w:pPr>
              <w:pStyle w:val="IOStabletext2017"/>
            </w:pPr>
            <w:r>
              <w:lastRenderedPageBreak/>
              <w:t>PGR and FOO</w:t>
            </w:r>
          </w:p>
        </w:tc>
        <w:tc>
          <w:tcPr>
            <w:tcW w:w="3895" w:type="dxa"/>
          </w:tcPr>
          <w:p w14:paraId="694DBB46" w14:textId="75737ABB" w:rsidR="005938A9" w:rsidRDefault="00366A27" w:rsidP="00FE1526">
            <w:pPr>
              <w:pStyle w:val="IOStablelist1bullet2017"/>
            </w:pPr>
            <w:r>
              <w:t>D</w:t>
            </w:r>
            <w:r w:rsidR="005938A9">
              <w:t>efine each</w:t>
            </w:r>
          </w:p>
          <w:p w14:paraId="66165C4C" w14:textId="247553A9" w:rsidR="005938A9" w:rsidRDefault="00366A27" w:rsidP="00FE1526">
            <w:pPr>
              <w:pStyle w:val="IOStablelist1bullet2017"/>
            </w:pPr>
            <w:r>
              <w:t>H</w:t>
            </w:r>
            <w:r w:rsidR="005938A9" w:rsidRPr="005938A9">
              <w:t>ow are they calculated?</w:t>
            </w:r>
          </w:p>
          <w:p w14:paraId="02DFB0B8" w14:textId="6CBE033B" w:rsidR="005938A9" w:rsidRDefault="00366A27" w:rsidP="00FE1526">
            <w:pPr>
              <w:pStyle w:val="IOStablelist1bullet2017"/>
            </w:pPr>
            <w:r>
              <w:t>U</w:t>
            </w:r>
            <w:r w:rsidR="005938A9" w:rsidRPr="005938A9">
              <w:t>se – management, sustainability, stocking rotation</w:t>
            </w:r>
          </w:p>
          <w:p w14:paraId="5A8B45E7" w14:textId="2CAA9F45" w:rsidR="005938A9" w:rsidRDefault="00366A27" w:rsidP="00FE1526">
            <w:pPr>
              <w:pStyle w:val="IOStablelist1bullet2017"/>
            </w:pPr>
            <w:r>
              <w:t>Di</w:t>
            </w:r>
            <w:r w:rsidR="005938A9" w:rsidRPr="005938A9">
              <w:t>fference between PGR and FOO</w:t>
            </w:r>
          </w:p>
          <w:p w14:paraId="2C059E91" w14:textId="1CFED087" w:rsidR="005938A9" w:rsidRPr="00E2152F" w:rsidRDefault="00366A27" w:rsidP="00FE1526">
            <w:pPr>
              <w:pStyle w:val="IOStablelist1bullet2017"/>
            </w:pPr>
            <w:r>
              <w:t>C</w:t>
            </w:r>
            <w:r w:rsidR="005938A9" w:rsidRPr="005938A9">
              <w:t>omplete PGR and FOO activities on student activities part 2</w:t>
            </w:r>
          </w:p>
        </w:tc>
        <w:tc>
          <w:tcPr>
            <w:tcW w:w="3895" w:type="dxa"/>
          </w:tcPr>
          <w:p w14:paraId="6EA0DD84" w14:textId="10FEE1D4" w:rsidR="005938A9" w:rsidRPr="00366A27" w:rsidRDefault="00366A27" w:rsidP="00366A27">
            <w:pPr>
              <w:pStyle w:val="IOStabletext2017"/>
            </w:pPr>
            <w:r>
              <w:t>N/A</w:t>
            </w:r>
          </w:p>
        </w:tc>
        <w:tc>
          <w:tcPr>
            <w:tcW w:w="3442" w:type="dxa"/>
          </w:tcPr>
          <w:p w14:paraId="2C5EFDAD" w14:textId="77777777" w:rsidR="005938A9" w:rsidRPr="005A0C0F" w:rsidRDefault="00084E43" w:rsidP="00887E7E">
            <w:pPr>
              <w:pStyle w:val="IOStablelist1bullet2017"/>
            </w:pPr>
            <w:r w:rsidRPr="00084E43">
              <w:t>Pastures From Space – Student activities part 2</w:t>
            </w:r>
          </w:p>
        </w:tc>
        <w:tc>
          <w:tcPr>
            <w:tcW w:w="1315" w:type="dxa"/>
          </w:tcPr>
          <w:p w14:paraId="53369EE7" w14:textId="77777777" w:rsidR="005938A9" w:rsidRPr="005A0C0F" w:rsidRDefault="00084E43" w:rsidP="007B32A1">
            <w:pPr>
              <w:pStyle w:val="IOStabletext2017"/>
            </w:pPr>
            <w:r w:rsidRPr="00084E43">
              <w:t>5.3.3, 5.4.1</w:t>
            </w:r>
          </w:p>
        </w:tc>
      </w:tr>
      <w:tr w:rsidR="009840F3" w14:paraId="31BB2A02" w14:textId="77777777" w:rsidTr="00EE66D8">
        <w:trPr>
          <w:cantSplit/>
        </w:trPr>
        <w:tc>
          <w:tcPr>
            <w:tcW w:w="1950" w:type="dxa"/>
          </w:tcPr>
          <w:p w14:paraId="122CC68E" w14:textId="2BF4B2DE" w:rsidR="009840F3" w:rsidRDefault="00366A27" w:rsidP="007B32A1">
            <w:pPr>
              <w:pStyle w:val="IOStabletext2017"/>
            </w:pPr>
            <w:r>
              <w:t>C</w:t>
            </w:r>
            <w:r w:rsidR="009840F3">
              <w:t>ompare FOO and PGR</w:t>
            </w:r>
          </w:p>
        </w:tc>
        <w:tc>
          <w:tcPr>
            <w:tcW w:w="3895" w:type="dxa"/>
          </w:tcPr>
          <w:p w14:paraId="5AC9FCB1" w14:textId="1244BA8B" w:rsidR="009840F3" w:rsidRDefault="00366A27" w:rsidP="00FE1526">
            <w:pPr>
              <w:pStyle w:val="IOStablelist1bullet2017"/>
            </w:pPr>
            <w:r>
              <w:t>C</w:t>
            </w:r>
            <w:r w:rsidR="009840F3" w:rsidRPr="009840F3">
              <w:t>ompare across the farm</w:t>
            </w:r>
          </w:p>
          <w:p w14:paraId="11EFFA9B" w14:textId="06CF8D68" w:rsidR="009840F3" w:rsidRDefault="00366A27" w:rsidP="00FE1526">
            <w:pPr>
              <w:pStyle w:val="IOStablelist1bullet2017"/>
            </w:pPr>
            <w:r>
              <w:t>R</w:t>
            </w:r>
            <w:r w:rsidR="009840F3" w:rsidRPr="009840F3">
              <w:t>ecogni</w:t>
            </w:r>
            <w:r>
              <w:t>s</w:t>
            </w:r>
            <w:r w:rsidR="009840F3" w:rsidRPr="009840F3">
              <w:t>e high FOO and low PGR</w:t>
            </w:r>
          </w:p>
          <w:p w14:paraId="3E6DB9CA" w14:textId="0AE42F91" w:rsidR="009840F3" w:rsidRDefault="00366A27" w:rsidP="00FE1526">
            <w:pPr>
              <w:pStyle w:val="IOStablelist1bullet2017"/>
            </w:pPr>
            <w:r>
              <w:t>E</w:t>
            </w:r>
            <w:r w:rsidR="009840F3" w:rsidRPr="009840F3">
              <w:t>xplain the difference</w:t>
            </w:r>
          </w:p>
        </w:tc>
        <w:tc>
          <w:tcPr>
            <w:tcW w:w="3895" w:type="dxa"/>
          </w:tcPr>
          <w:p w14:paraId="127D5E0A" w14:textId="19899CA2" w:rsidR="009840F3" w:rsidRDefault="00366A27" w:rsidP="009840F3">
            <w:pPr>
              <w:pStyle w:val="IOStablelist1bullet2017"/>
            </w:pPr>
            <w:r>
              <w:t>C</w:t>
            </w:r>
            <w:r w:rsidR="009840F3" w:rsidRPr="009840F3">
              <w:t>ompare different locations</w:t>
            </w:r>
          </w:p>
          <w:p w14:paraId="6E8D6F6F" w14:textId="3FC020BC" w:rsidR="009840F3" w:rsidRDefault="00366A27" w:rsidP="009840F3">
            <w:pPr>
              <w:pStyle w:val="IOStablelist1bullet2017"/>
            </w:pPr>
            <w:r>
              <w:t>C</w:t>
            </w:r>
            <w:r w:rsidR="009840F3" w:rsidRPr="009840F3">
              <w:t>ompare different times of the year</w:t>
            </w:r>
          </w:p>
          <w:p w14:paraId="42F8F24E" w14:textId="4D005643" w:rsidR="009840F3" w:rsidRPr="009840F3" w:rsidRDefault="00366A27" w:rsidP="009840F3">
            <w:pPr>
              <w:pStyle w:val="IOStablelist1bullet2017"/>
            </w:pPr>
            <w:r>
              <w:t>R</w:t>
            </w:r>
            <w:r w:rsidR="009840F3" w:rsidRPr="009840F3">
              <w:t>easons for variation</w:t>
            </w:r>
          </w:p>
        </w:tc>
        <w:tc>
          <w:tcPr>
            <w:tcW w:w="3442" w:type="dxa"/>
          </w:tcPr>
          <w:p w14:paraId="4BD9FDB1" w14:textId="77777777" w:rsidR="009840F3" w:rsidRDefault="009840F3" w:rsidP="00366A27">
            <w:pPr>
              <w:pStyle w:val="IOStablelist1bullet2017"/>
            </w:pPr>
            <w:r w:rsidRPr="00366A27">
              <w:t>Pastures From Space – Student activities part 1 and 2</w:t>
            </w:r>
          </w:p>
          <w:p w14:paraId="494F0685" w14:textId="66626B39" w:rsidR="00366A27" w:rsidRPr="00366A27" w:rsidRDefault="00366A27" w:rsidP="00366A27">
            <w:pPr>
              <w:pStyle w:val="IOStablelist1bullet2017"/>
              <w:rPr>
                <w:rStyle w:val="Hyperlink"/>
                <w:color w:val="auto"/>
                <w:u w:val="none"/>
              </w:rPr>
            </w:pPr>
            <w:hyperlink r:id="rId29" w:history="1">
              <w:r w:rsidRPr="00366A27">
                <w:rPr>
                  <w:rStyle w:val="Hyperlink"/>
                </w:rPr>
                <w:t>Commonly used grazing terms</w:t>
              </w:r>
            </w:hyperlink>
            <w:r>
              <w:t xml:space="preserve"> (</w:t>
            </w:r>
            <w:r w:rsidRPr="00366A27">
              <w:t>http://mbfp.mla.com.au/Pasture-utilisation/5-Rest-periods</w:t>
            </w:r>
            <w:r>
              <w:t>)</w:t>
            </w:r>
          </w:p>
        </w:tc>
        <w:tc>
          <w:tcPr>
            <w:tcW w:w="1315" w:type="dxa"/>
          </w:tcPr>
          <w:p w14:paraId="77B9E60B" w14:textId="77777777" w:rsidR="009840F3" w:rsidRPr="00084E43" w:rsidRDefault="009840F3" w:rsidP="007B32A1">
            <w:pPr>
              <w:pStyle w:val="IOStabletext2017"/>
            </w:pPr>
            <w:r w:rsidRPr="009840F3">
              <w:t>5.3.3, 5.4.1, 5.5.1</w:t>
            </w:r>
          </w:p>
        </w:tc>
      </w:tr>
      <w:tr w:rsidR="002F3F2B" w14:paraId="574A6922" w14:textId="77777777" w:rsidTr="00EE66D8">
        <w:trPr>
          <w:cantSplit/>
        </w:trPr>
        <w:tc>
          <w:tcPr>
            <w:tcW w:w="1950" w:type="dxa"/>
          </w:tcPr>
          <w:p w14:paraId="74476BDC" w14:textId="7010BEDE" w:rsidR="002F3F2B" w:rsidRDefault="00366A27" w:rsidP="007B32A1">
            <w:pPr>
              <w:pStyle w:val="IOStabletext2017"/>
            </w:pPr>
            <w:r>
              <w:t>St</w:t>
            </w:r>
            <w:r w:rsidR="002F3F2B" w:rsidRPr="002F3F2B">
              <w:t>ocking rate calculator</w:t>
            </w:r>
          </w:p>
        </w:tc>
        <w:tc>
          <w:tcPr>
            <w:tcW w:w="3895" w:type="dxa"/>
          </w:tcPr>
          <w:p w14:paraId="7301CEA8" w14:textId="03D32559" w:rsidR="002F3F2B" w:rsidRPr="009840F3" w:rsidRDefault="00366A27" w:rsidP="00FE1526">
            <w:pPr>
              <w:pStyle w:val="IOStablelist1bullet2017"/>
            </w:pPr>
            <w:r>
              <w:t>C</w:t>
            </w:r>
            <w:r w:rsidR="002F3F2B" w:rsidRPr="002F3F2B">
              <w:t>omplete calculator exercises at the end of Pastures From Space – Student activities part 2</w:t>
            </w:r>
          </w:p>
        </w:tc>
        <w:tc>
          <w:tcPr>
            <w:tcW w:w="3895" w:type="dxa"/>
          </w:tcPr>
          <w:p w14:paraId="2761E710" w14:textId="4FC8068C" w:rsidR="002F3F2B" w:rsidRDefault="00366A27" w:rsidP="009840F3">
            <w:pPr>
              <w:pStyle w:val="IOStablelist1bullet2017"/>
            </w:pPr>
            <w:r>
              <w:t>B</w:t>
            </w:r>
            <w:r w:rsidR="00E86BE4">
              <w:t>enefits</w:t>
            </w:r>
          </w:p>
          <w:p w14:paraId="71EA172B" w14:textId="1AA19AD1" w:rsidR="00E86BE4" w:rsidRDefault="00366A27" w:rsidP="009840F3">
            <w:pPr>
              <w:pStyle w:val="IOStablelist1bullet2017"/>
            </w:pPr>
            <w:r>
              <w:t>S</w:t>
            </w:r>
            <w:r w:rsidR="00E86BE4">
              <w:t>easonal conditions</w:t>
            </w:r>
          </w:p>
          <w:p w14:paraId="3C87BBF7" w14:textId="07211062" w:rsidR="00E86BE4" w:rsidRPr="009840F3" w:rsidRDefault="00366A27" w:rsidP="00366A27">
            <w:pPr>
              <w:pStyle w:val="IOStablelist1bullet2017"/>
            </w:pPr>
            <w:r>
              <w:t>S</w:t>
            </w:r>
            <w:r w:rsidR="00E86BE4" w:rsidRPr="00E86BE4">
              <w:t>et up scenarios</w:t>
            </w:r>
            <w:r>
              <w:t>, for example,</w:t>
            </w:r>
            <w:r w:rsidR="00E86BE4" w:rsidRPr="00E86BE4">
              <w:t xml:space="preserve"> 3 month rotation of 100 crossbred ewes – which paddock would you use?</w:t>
            </w:r>
          </w:p>
        </w:tc>
        <w:tc>
          <w:tcPr>
            <w:tcW w:w="3442" w:type="dxa"/>
          </w:tcPr>
          <w:p w14:paraId="3E42C993" w14:textId="77777777" w:rsidR="002F3F2B" w:rsidRDefault="00E86BE4" w:rsidP="00887E7E">
            <w:pPr>
              <w:pStyle w:val="IOStablelist1bullet2017"/>
            </w:pPr>
            <w:r w:rsidRPr="00E86BE4">
              <w:t>Pastures From Space – Student activities part 2</w:t>
            </w:r>
          </w:p>
          <w:p w14:paraId="493C69E1" w14:textId="61EECCAA" w:rsidR="00E86BE4" w:rsidRPr="00366A27" w:rsidRDefault="00E86BE4" w:rsidP="00366A27">
            <w:pPr>
              <w:pStyle w:val="IOStablelist1bullet2017"/>
              <w:rPr>
                <w:rStyle w:val="Hyperlink"/>
                <w:color w:val="auto"/>
                <w:u w:val="none"/>
              </w:rPr>
            </w:pPr>
            <w:r>
              <w:t>Video</w:t>
            </w:r>
            <w:r w:rsidR="00366A27">
              <w:t xml:space="preserve"> – </w:t>
            </w:r>
            <w:hyperlink r:id="rId30" w:history="1">
              <w:r w:rsidR="00366A27" w:rsidRPr="00366A27">
                <w:rPr>
                  <w:rStyle w:val="Hyperlink"/>
                </w:rPr>
                <w:t>Pastures from Space Plus Stocking Calculator Tutorial</w:t>
              </w:r>
            </w:hyperlink>
            <w:r w:rsidR="00366A27">
              <w:t xml:space="preserve"> (</w:t>
            </w:r>
            <w:r w:rsidR="00366A27" w:rsidRPr="00366A27">
              <w:t>https://www.youtube.com/watch?v=pJepcpE-hl4</w:t>
            </w:r>
            <w:r w:rsidR="00366A27">
              <w:t>)</w:t>
            </w:r>
          </w:p>
        </w:tc>
        <w:tc>
          <w:tcPr>
            <w:tcW w:w="1315" w:type="dxa"/>
          </w:tcPr>
          <w:p w14:paraId="2DB6C258" w14:textId="77777777" w:rsidR="002F3F2B" w:rsidRPr="009840F3" w:rsidRDefault="00E86BE4" w:rsidP="007B32A1">
            <w:pPr>
              <w:pStyle w:val="IOStabletext2017"/>
            </w:pPr>
            <w:r w:rsidRPr="00E86BE4">
              <w:t>5.3.3, 5.3.4, 5.4.1, 5.4.2, 5.4.3, 5.5.1</w:t>
            </w:r>
          </w:p>
        </w:tc>
      </w:tr>
      <w:tr w:rsidR="00E86BE4" w14:paraId="629D27E8" w14:textId="77777777" w:rsidTr="00EE66D8">
        <w:trPr>
          <w:cantSplit/>
        </w:trPr>
        <w:tc>
          <w:tcPr>
            <w:tcW w:w="1950" w:type="dxa"/>
          </w:tcPr>
          <w:p w14:paraId="5CB01BE9" w14:textId="5E785D2D" w:rsidR="00E86BE4" w:rsidRPr="002F3F2B" w:rsidRDefault="00366A27" w:rsidP="007B32A1">
            <w:pPr>
              <w:pStyle w:val="IOStabletext2017"/>
            </w:pPr>
            <w:r>
              <w:t>C</w:t>
            </w:r>
            <w:r w:rsidR="00E86BE4">
              <w:t>onclusion</w:t>
            </w:r>
          </w:p>
        </w:tc>
        <w:tc>
          <w:tcPr>
            <w:tcW w:w="3895" w:type="dxa"/>
          </w:tcPr>
          <w:p w14:paraId="6B2B9C53" w14:textId="3B2C6ABA" w:rsidR="00E86BE4" w:rsidRDefault="00366A27" w:rsidP="00FE1526">
            <w:pPr>
              <w:pStyle w:val="IOStablelist1bullet2017"/>
            </w:pPr>
            <w:r>
              <w:t>S</w:t>
            </w:r>
            <w:r w:rsidR="00E86BE4">
              <w:t>ummary</w:t>
            </w:r>
          </w:p>
          <w:p w14:paraId="0318FE76" w14:textId="60785980" w:rsidR="00E86BE4" w:rsidRDefault="00366A27" w:rsidP="00FE1526">
            <w:pPr>
              <w:pStyle w:val="IOStablelist1bullet2017"/>
            </w:pPr>
            <w:r>
              <w:t>A</w:t>
            </w:r>
            <w:r w:rsidR="00E86BE4">
              <w:t>nimal welfare</w:t>
            </w:r>
          </w:p>
          <w:p w14:paraId="70E6B454" w14:textId="1764B6C5" w:rsidR="00E86BE4" w:rsidRPr="002F3F2B" w:rsidRDefault="00366A27" w:rsidP="00FE1526">
            <w:pPr>
              <w:pStyle w:val="IOStablelist1bullet2017"/>
            </w:pPr>
            <w:r>
              <w:t>Pl</w:t>
            </w:r>
            <w:r w:rsidR="00E86BE4">
              <w:t>anning</w:t>
            </w:r>
          </w:p>
        </w:tc>
        <w:tc>
          <w:tcPr>
            <w:tcW w:w="3895" w:type="dxa"/>
          </w:tcPr>
          <w:p w14:paraId="5DA0F4F3" w14:textId="0663290B" w:rsidR="00E86BE4" w:rsidRPr="00366A27" w:rsidRDefault="00366A27" w:rsidP="00366A27">
            <w:pPr>
              <w:pStyle w:val="IOStabletext2017"/>
            </w:pPr>
            <w:r>
              <w:t>N/A</w:t>
            </w:r>
          </w:p>
        </w:tc>
        <w:tc>
          <w:tcPr>
            <w:tcW w:w="3442" w:type="dxa"/>
          </w:tcPr>
          <w:p w14:paraId="02E1F78E" w14:textId="60533D79" w:rsidR="00E86BE4" w:rsidRPr="00366A27" w:rsidRDefault="00366A27" w:rsidP="00366A27">
            <w:pPr>
              <w:pStyle w:val="IOStabletext2017"/>
            </w:pPr>
            <w:r>
              <w:t>N/A</w:t>
            </w:r>
          </w:p>
        </w:tc>
        <w:tc>
          <w:tcPr>
            <w:tcW w:w="1315" w:type="dxa"/>
          </w:tcPr>
          <w:p w14:paraId="31E2BDEE" w14:textId="77777777" w:rsidR="00E86BE4" w:rsidRPr="00E86BE4" w:rsidRDefault="00E86BE4" w:rsidP="007B32A1">
            <w:pPr>
              <w:pStyle w:val="IOStabletext2017"/>
            </w:pPr>
            <w:r w:rsidRPr="00E86BE4">
              <w:t>5.4.3, 5.5.1</w:t>
            </w:r>
          </w:p>
        </w:tc>
      </w:tr>
      <w:bookmarkEnd w:id="0"/>
    </w:tbl>
    <w:p w14:paraId="4210D4F6" w14:textId="77777777" w:rsidR="005938A9" w:rsidRPr="00366A27" w:rsidRDefault="005938A9" w:rsidP="00366A27">
      <w:pPr>
        <w:pStyle w:val="IOSbodytext2017"/>
        <w:rPr>
          <w:rStyle w:val="Hyperlink"/>
          <w:color w:val="auto"/>
          <w:u w:val="none"/>
        </w:rPr>
      </w:pPr>
    </w:p>
    <w:sectPr w:rsidR="005938A9" w:rsidRPr="00366A27" w:rsidSect="00EB3421">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EE5DD" w14:textId="77777777" w:rsidR="00EA1921" w:rsidRDefault="00EA1921" w:rsidP="00F247F6">
      <w:r>
        <w:separator/>
      </w:r>
    </w:p>
    <w:p w14:paraId="1F953AA9" w14:textId="77777777" w:rsidR="00EA1921" w:rsidRDefault="00EA1921"/>
    <w:p w14:paraId="3AF82409" w14:textId="77777777" w:rsidR="00EA1921" w:rsidRDefault="00EA1921"/>
    <w:p w14:paraId="5C8B416A" w14:textId="77777777" w:rsidR="00EA1921" w:rsidRDefault="00EA1921"/>
  </w:endnote>
  <w:endnote w:type="continuationSeparator" w:id="0">
    <w:p w14:paraId="2FAB9E2B" w14:textId="77777777" w:rsidR="00EA1921" w:rsidRDefault="00EA1921" w:rsidP="00F247F6">
      <w:r>
        <w:continuationSeparator/>
      </w:r>
    </w:p>
    <w:p w14:paraId="65DFAFBC" w14:textId="77777777" w:rsidR="00EA1921" w:rsidRDefault="00EA1921"/>
    <w:p w14:paraId="5165B083" w14:textId="77777777" w:rsidR="00EA1921" w:rsidRDefault="00EA1921"/>
    <w:p w14:paraId="45317D09" w14:textId="77777777" w:rsidR="00EA1921" w:rsidRDefault="00EA19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16196" w14:textId="27F1C014"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366A27">
      <w:rPr>
        <w:noProof/>
      </w:rPr>
      <w:t>2</w:t>
    </w:r>
    <w:r w:rsidRPr="004E338C">
      <w:fldChar w:fldCharType="end"/>
    </w:r>
    <w:r w:rsidR="00377B7A">
      <w:tab/>
    </w:r>
    <w:r w:rsidR="00377B7A">
      <w:tab/>
    </w:r>
    <w:r w:rsidR="00377B7A" w:rsidRPr="00233AD0">
      <w:t xml:space="preserve">© </w:t>
    </w:r>
    <w:hyperlink r:id="rId1" w:history="1">
      <w:r w:rsidR="00377B7A" w:rsidRPr="006F6A94">
        <w:rPr>
          <w:rStyle w:val="Hyperlink"/>
        </w:rPr>
        <w:t>NSW Department of Education</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EC9A1" w14:textId="3C2CBF09"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rsidRPr="004E338C">
      <w:tab/>
    </w:r>
    <w:r>
      <w:tab/>
    </w:r>
    <w:r w:rsidRPr="004E338C">
      <w:fldChar w:fldCharType="begin"/>
    </w:r>
    <w:r w:rsidRPr="004E338C">
      <w:instrText xml:space="preserve"> PAGE </w:instrText>
    </w:r>
    <w:r w:rsidRPr="004E338C">
      <w:fldChar w:fldCharType="separate"/>
    </w:r>
    <w:r w:rsidR="00366A27">
      <w:rPr>
        <w:noProof/>
      </w:rPr>
      <w:t>1</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37697" w14:textId="7392A54F" w:rsidR="00C47196" w:rsidRPr="0092025C" w:rsidRDefault="00C47196" w:rsidP="00C47196">
    <w:pPr>
      <w:pStyle w:val="IOSfooter2017"/>
      <w:tabs>
        <w:tab w:val="clear" w:pos="10773"/>
        <w:tab w:val="right" w:pos="14884"/>
      </w:tabs>
    </w:pPr>
    <w:r w:rsidRPr="004E338C">
      <w:tab/>
    </w:r>
    <w:r w:rsidRPr="004E338C">
      <w:fldChar w:fldCharType="begin"/>
    </w:r>
    <w:r w:rsidRPr="004E338C">
      <w:instrText xml:space="preserve"> PAGE </w:instrText>
    </w:r>
    <w:r w:rsidRPr="004E338C">
      <w:fldChar w:fldCharType="separate"/>
    </w:r>
    <w:r w:rsidR="00366A27">
      <w:rPr>
        <w:noProof/>
      </w:rPr>
      <w:t>6</w:t>
    </w:r>
    <w:r w:rsidRPr="004E338C">
      <w:fldChar w:fldCharType="end"/>
    </w:r>
    <w:r>
      <w:tab/>
    </w:r>
    <w:r>
      <w:tab/>
    </w:r>
    <w:r w:rsidRPr="00233AD0">
      <w:t xml:space="preserve">© </w:t>
    </w:r>
    <w:hyperlink r:id="rId1" w:history="1">
      <w:r w:rsidRPr="006F6A94">
        <w:rPr>
          <w:rStyle w:val="Hyperlink"/>
        </w:rPr>
        <w:t>NSW Department of Education</w:t>
      </w:r>
    </w:hyperlink>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DB692" w14:textId="3CC954CA" w:rsidR="00C47196" w:rsidRPr="00182340" w:rsidRDefault="00C47196" w:rsidP="00C47196">
    <w:pPr>
      <w:pStyle w:val="IOSfooter2017"/>
      <w:tabs>
        <w:tab w:val="clear" w:pos="10773"/>
        <w:tab w:val="right" w:pos="14884"/>
      </w:tabs>
    </w:pPr>
    <w:r w:rsidRPr="00233AD0">
      <w:t xml:space="preserve">© </w:t>
    </w:r>
    <w:hyperlink r:id="rId1" w:history="1">
      <w:r w:rsidRPr="006F6A94">
        <w:rPr>
          <w:rStyle w:val="Hyperlink"/>
        </w:rPr>
        <w:t>NSW Department of Education</w:t>
      </w:r>
    </w:hyperlink>
    <w:r w:rsidRPr="004E338C">
      <w:tab/>
    </w:r>
    <w:r>
      <w:tab/>
    </w:r>
    <w:r w:rsidRPr="004E338C">
      <w:fldChar w:fldCharType="begin"/>
    </w:r>
    <w:r w:rsidRPr="004E338C">
      <w:instrText xml:space="preserve"> PAGE </w:instrText>
    </w:r>
    <w:r w:rsidRPr="004E338C">
      <w:fldChar w:fldCharType="separate"/>
    </w:r>
    <w:r w:rsidR="00366A27">
      <w:rPr>
        <w:noProof/>
      </w:rPr>
      <w:t>5</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98CD8" w14:textId="77777777" w:rsidR="00EA1921" w:rsidRDefault="00EA1921" w:rsidP="00F247F6">
      <w:r>
        <w:separator/>
      </w:r>
    </w:p>
    <w:p w14:paraId="4B9D25D7" w14:textId="77777777" w:rsidR="00EA1921" w:rsidRDefault="00EA1921"/>
    <w:p w14:paraId="66C18E1B" w14:textId="77777777" w:rsidR="00EA1921" w:rsidRDefault="00EA1921"/>
    <w:p w14:paraId="2A759C51" w14:textId="77777777" w:rsidR="00EA1921" w:rsidRDefault="00EA1921"/>
  </w:footnote>
  <w:footnote w:type="continuationSeparator" w:id="0">
    <w:p w14:paraId="3722888A" w14:textId="77777777" w:rsidR="00EA1921" w:rsidRDefault="00EA1921" w:rsidP="00F247F6">
      <w:r>
        <w:continuationSeparator/>
      </w:r>
    </w:p>
    <w:p w14:paraId="42DCEE53" w14:textId="77777777" w:rsidR="00EA1921" w:rsidRDefault="00EA1921"/>
    <w:p w14:paraId="30AFB7FA" w14:textId="77777777" w:rsidR="00EA1921" w:rsidRDefault="00EA1921"/>
    <w:p w14:paraId="6031B2C8" w14:textId="77777777" w:rsidR="00EA1921" w:rsidRDefault="00EA192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0"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2"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0"/>
  </w:num>
  <w:num w:numId="5">
    <w:abstractNumId w:val="11"/>
    <w:lvlOverride w:ilvl="0">
      <w:startOverride w:val="1"/>
    </w:lvlOverride>
  </w:num>
  <w:num w:numId="6">
    <w:abstractNumId w:val="12"/>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0"/>
  </w:num>
  <w:num w:numId="14">
    <w:abstractNumId w:val="7"/>
  </w:num>
  <w:num w:numId="15">
    <w:abstractNumId w:val="11"/>
  </w:num>
  <w:num w:numId="16">
    <w:abstractNumId w:val="8"/>
  </w:num>
  <w:num w:numId="17">
    <w:abstractNumId w:val="2"/>
  </w:num>
  <w:num w:numId="18">
    <w:abstractNumId w:val="11"/>
    <w:lvlOverride w:ilvl="0">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1"/>
    <w:lvlOverride w:ilvl="0">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num>
  <w:num w:numId="33">
    <w:abstractNumId w:val="6"/>
  </w:num>
  <w:num w:numId="34">
    <w:abstractNumId w:val="6"/>
  </w:num>
  <w:num w:numId="35">
    <w:abstractNumId w:val="4"/>
  </w:num>
  <w:num w:numId="3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AU" w:vendorID="2" w:dllVersion="6" w:checkStyle="0"/>
  <w:defaultTabStop w:val="0"/>
  <w:clickAndTypeStyle w:val="IOSbodytext2017"/>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F74"/>
    <w:rsid w:val="00004A37"/>
    <w:rsid w:val="00005034"/>
    <w:rsid w:val="000078D5"/>
    <w:rsid w:val="0001358F"/>
    <w:rsid w:val="00014490"/>
    <w:rsid w:val="00020502"/>
    <w:rsid w:val="000208A3"/>
    <w:rsid w:val="00026756"/>
    <w:rsid w:val="000310A5"/>
    <w:rsid w:val="00033A52"/>
    <w:rsid w:val="00034D54"/>
    <w:rsid w:val="000359DF"/>
    <w:rsid w:val="00037146"/>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3B5"/>
    <w:rsid w:val="000647A3"/>
    <w:rsid w:val="0006647F"/>
    <w:rsid w:val="000666AB"/>
    <w:rsid w:val="00071666"/>
    <w:rsid w:val="00073EE5"/>
    <w:rsid w:val="000744B9"/>
    <w:rsid w:val="000806C4"/>
    <w:rsid w:val="00080B5D"/>
    <w:rsid w:val="00080FE0"/>
    <w:rsid w:val="00081795"/>
    <w:rsid w:val="000817AC"/>
    <w:rsid w:val="000845FD"/>
    <w:rsid w:val="00084E43"/>
    <w:rsid w:val="000873F3"/>
    <w:rsid w:val="0009315F"/>
    <w:rsid w:val="00094C91"/>
    <w:rsid w:val="00096490"/>
    <w:rsid w:val="00097B4E"/>
    <w:rsid w:val="000A313F"/>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1AF8"/>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1B0"/>
    <w:rsid w:val="0010129E"/>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4422"/>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B98"/>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4B09"/>
    <w:rsid w:val="00195B59"/>
    <w:rsid w:val="001A3CFA"/>
    <w:rsid w:val="001A43B2"/>
    <w:rsid w:val="001A6625"/>
    <w:rsid w:val="001B0B76"/>
    <w:rsid w:val="001B26A9"/>
    <w:rsid w:val="001B26E1"/>
    <w:rsid w:val="001B36B7"/>
    <w:rsid w:val="001B4AEB"/>
    <w:rsid w:val="001C1A34"/>
    <w:rsid w:val="001C2230"/>
    <w:rsid w:val="001C2EB7"/>
    <w:rsid w:val="001D0D69"/>
    <w:rsid w:val="001D2146"/>
    <w:rsid w:val="001D2BB1"/>
    <w:rsid w:val="001D2BC6"/>
    <w:rsid w:val="001E03B3"/>
    <w:rsid w:val="001E20C7"/>
    <w:rsid w:val="001E44CC"/>
    <w:rsid w:val="001E629F"/>
    <w:rsid w:val="001F0688"/>
    <w:rsid w:val="001F16BB"/>
    <w:rsid w:val="001F37DB"/>
    <w:rsid w:val="001F3AEF"/>
    <w:rsid w:val="001F41B5"/>
    <w:rsid w:val="001F60A0"/>
    <w:rsid w:val="001F63A2"/>
    <w:rsid w:val="001F6630"/>
    <w:rsid w:val="001F741C"/>
    <w:rsid w:val="002003EB"/>
    <w:rsid w:val="00201FB9"/>
    <w:rsid w:val="002077C3"/>
    <w:rsid w:val="0021219D"/>
    <w:rsid w:val="002146DC"/>
    <w:rsid w:val="0021679A"/>
    <w:rsid w:val="00216F7C"/>
    <w:rsid w:val="00217144"/>
    <w:rsid w:val="00217EA7"/>
    <w:rsid w:val="00226257"/>
    <w:rsid w:val="00227BC4"/>
    <w:rsid w:val="00230F5C"/>
    <w:rsid w:val="00231AB4"/>
    <w:rsid w:val="00233AD0"/>
    <w:rsid w:val="00234B86"/>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59FF"/>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03CE"/>
    <w:rsid w:val="002D32FA"/>
    <w:rsid w:val="002D4B2F"/>
    <w:rsid w:val="002D5107"/>
    <w:rsid w:val="002D67D3"/>
    <w:rsid w:val="002D6D82"/>
    <w:rsid w:val="002D76C2"/>
    <w:rsid w:val="002D76D7"/>
    <w:rsid w:val="002E3997"/>
    <w:rsid w:val="002E4622"/>
    <w:rsid w:val="002E6C1C"/>
    <w:rsid w:val="002F039B"/>
    <w:rsid w:val="002F35FB"/>
    <w:rsid w:val="002F3F2B"/>
    <w:rsid w:val="002F659E"/>
    <w:rsid w:val="002F7C70"/>
    <w:rsid w:val="002F7CEF"/>
    <w:rsid w:val="003005CA"/>
    <w:rsid w:val="00301D72"/>
    <w:rsid w:val="0030418B"/>
    <w:rsid w:val="00305FF3"/>
    <w:rsid w:val="00306862"/>
    <w:rsid w:val="00312B69"/>
    <w:rsid w:val="0031334D"/>
    <w:rsid w:val="003172E1"/>
    <w:rsid w:val="00320618"/>
    <w:rsid w:val="00323B36"/>
    <w:rsid w:val="00326486"/>
    <w:rsid w:val="00326BD4"/>
    <w:rsid w:val="00327DF8"/>
    <w:rsid w:val="00330076"/>
    <w:rsid w:val="00333513"/>
    <w:rsid w:val="00333589"/>
    <w:rsid w:val="00334131"/>
    <w:rsid w:val="003341B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57444"/>
    <w:rsid w:val="00361E9A"/>
    <w:rsid w:val="003623FF"/>
    <w:rsid w:val="003628AA"/>
    <w:rsid w:val="00362D23"/>
    <w:rsid w:val="0036408B"/>
    <w:rsid w:val="00366A27"/>
    <w:rsid w:val="00371046"/>
    <w:rsid w:val="0037137E"/>
    <w:rsid w:val="00372571"/>
    <w:rsid w:val="00372D64"/>
    <w:rsid w:val="00373C7D"/>
    <w:rsid w:val="003743BE"/>
    <w:rsid w:val="003748D3"/>
    <w:rsid w:val="00376683"/>
    <w:rsid w:val="0037729D"/>
    <w:rsid w:val="00377815"/>
    <w:rsid w:val="00377B7A"/>
    <w:rsid w:val="00381721"/>
    <w:rsid w:val="00385DA6"/>
    <w:rsid w:val="00386C26"/>
    <w:rsid w:val="003900EA"/>
    <w:rsid w:val="00391705"/>
    <w:rsid w:val="003918BA"/>
    <w:rsid w:val="00392E68"/>
    <w:rsid w:val="00393BBA"/>
    <w:rsid w:val="00395FF8"/>
    <w:rsid w:val="00396C2D"/>
    <w:rsid w:val="00396C71"/>
    <w:rsid w:val="003A0513"/>
    <w:rsid w:val="003A1D67"/>
    <w:rsid w:val="003A230D"/>
    <w:rsid w:val="003A3D70"/>
    <w:rsid w:val="003A4D0A"/>
    <w:rsid w:val="003A4D57"/>
    <w:rsid w:val="003B1761"/>
    <w:rsid w:val="003B2018"/>
    <w:rsid w:val="003C10EC"/>
    <w:rsid w:val="003C1424"/>
    <w:rsid w:val="003C2E3F"/>
    <w:rsid w:val="003C5573"/>
    <w:rsid w:val="003C795A"/>
    <w:rsid w:val="003D0C0A"/>
    <w:rsid w:val="003D1B79"/>
    <w:rsid w:val="003D1CB3"/>
    <w:rsid w:val="003D4C97"/>
    <w:rsid w:val="003D5CB3"/>
    <w:rsid w:val="003E107B"/>
    <w:rsid w:val="003E27A4"/>
    <w:rsid w:val="003E2B73"/>
    <w:rsid w:val="003E33D3"/>
    <w:rsid w:val="003E52FB"/>
    <w:rsid w:val="003E6393"/>
    <w:rsid w:val="003E6398"/>
    <w:rsid w:val="003E67FD"/>
    <w:rsid w:val="003F18D5"/>
    <w:rsid w:val="003F1968"/>
    <w:rsid w:val="003F2136"/>
    <w:rsid w:val="003F5CB8"/>
    <w:rsid w:val="003F683A"/>
    <w:rsid w:val="003F70D9"/>
    <w:rsid w:val="003F7AC5"/>
    <w:rsid w:val="003F7E42"/>
    <w:rsid w:val="0040274C"/>
    <w:rsid w:val="00404A19"/>
    <w:rsid w:val="0040519E"/>
    <w:rsid w:val="0040673B"/>
    <w:rsid w:val="00411E53"/>
    <w:rsid w:val="00412862"/>
    <w:rsid w:val="00412C09"/>
    <w:rsid w:val="00414739"/>
    <w:rsid w:val="00414985"/>
    <w:rsid w:val="004173E7"/>
    <w:rsid w:val="004238A6"/>
    <w:rsid w:val="00424429"/>
    <w:rsid w:val="00425249"/>
    <w:rsid w:val="00425E59"/>
    <w:rsid w:val="004278D9"/>
    <w:rsid w:val="00427B28"/>
    <w:rsid w:val="00433D91"/>
    <w:rsid w:val="00434D18"/>
    <w:rsid w:val="00435F3A"/>
    <w:rsid w:val="0044354A"/>
    <w:rsid w:val="00450B1C"/>
    <w:rsid w:val="00457521"/>
    <w:rsid w:val="00462988"/>
    <w:rsid w:val="00464051"/>
    <w:rsid w:val="0046487D"/>
    <w:rsid w:val="00466ED9"/>
    <w:rsid w:val="004670DE"/>
    <w:rsid w:val="004874BE"/>
    <w:rsid w:val="00491402"/>
    <w:rsid w:val="00492F55"/>
    <w:rsid w:val="0049460F"/>
    <w:rsid w:val="004961C1"/>
    <w:rsid w:val="004977D2"/>
    <w:rsid w:val="004A32EE"/>
    <w:rsid w:val="004A3841"/>
    <w:rsid w:val="004A42A0"/>
    <w:rsid w:val="004A4A2E"/>
    <w:rsid w:val="004A6F38"/>
    <w:rsid w:val="004A75B2"/>
    <w:rsid w:val="004B0D8F"/>
    <w:rsid w:val="004B13B7"/>
    <w:rsid w:val="004B35B5"/>
    <w:rsid w:val="004B4730"/>
    <w:rsid w:val="004C00A3"/>
    <w:rsid w:val="004C01E2"/>
    <w:rsid w:val="004C0F2C"/>
    <w:rsid w:val="004C3651"/>
    <w:rsid w:val="004C365F"/>
    <w:rsid w:val="004C39BA"/>
    <w:rsid w:val="004C4383"/>
    <w:rsid w:val="004C6799"/>
    <w:rsid w:val="004C7952"/>
    <w:rsid w:val="004D4C42"/>
    <w:rsid w:val="004D57A9"/>
    <w:rsid w:val="004E1D7D"/>
    <w:rsid w:val="004E1FA2"/>
    <w:rsid w:val="004E2AAE"/>
    <w:rsid w:val="004E4544"/>
    <w:rsid w:val="004E5440"/>
    <w:rsid w:val="004E562D"/>
    <w:rsid w:val="004E635F"/>
    <w:rsid w:val="004E7707"/>
    <w:rsid w:val="004E7B6F"/>
    <w:rsid w:val="004F3F99"/>
    <w:rsid w:val="004F52F4"/>
    <w:rsid w:val="004F5A67"/>
    <w:rsid w:val="00504CA2"/>
    <w:rsid w:val="00505703"/>
    <w:rsid w:val="005072A6"/>
    <w:rsid w:val="0050731C"/>
    <w:rsid w:val="005108FF"/>
    <w:rsid w:val="00515CAA"/>
    <w:rsid w:val="0051750A"/>
    <w:rsid w:val="005215E7"/>
    <w:rsid w:val="00521C38"/>
    <w:rsid w:val="005231C1"/>
    <w:rsid w:val="00527609"/>
    <w:rsid w:val="00527B1E"/>
    <w:rsid w:val="005305EF"/>
    <w:rsid w:val="00531332"/>
    <w:rsid w:val="00531D0E"/>
    <w:rsid w:val="00533A7B"/>
    <w:rsid w:val="00534980"/>
    <w:rsid w:val="00534D34"/>
    <w:rsid w:val="00535B10"/>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57B7"/>
    <w:rsid w:val="00566369"/>
    <w:rsid w:val="005668D0"/>
    <w:rsid w:val="00567CB3"/>
    <w:rsid w:val="00574AF8"/>
    <w:rsid w:val="005762C5"/>
    <w:rsid w:val="00577029"/>
    <w:rsid w:val="00577650"/>
    <w:rsid w:val="005778B3"/>
    <w:rsid w:val="00583C0E"/>
    <w:rsid w:val="005844B9"/>
    <w:rsid w:val="00592DC8"/>
    <w:rsid w:val="005938A9"/>
    <w:rsid w:val="0059578E"/>
    <w:rsid w:val="005A0C0F"/>
    <w:rsid w:val="005A2BE8"/>
    <w:rsid w:val="005A3B09"/>
    <w:rsid w:val="005A4056"/>
    <w:rsid w:val="005A43F9"/>
    <w:rsid w:val="005A4981"/>
    <w:rsid w:val="005A5D89"/>
    <w:rsid w:val="005B0D30"/>
    <w:rsid w:val="005B386C"/>
    <w:rsid w:val="005B50AD"/>
    <w:rsid w:val="005C29EB"/>
    <w:rsid w:val="005C2DAA"/>
    <w:rsid w:val="005C3FAD"/>
    <w:rsid w:val="005C6593"/>
    <w:rsid w:val="005C6B9B"/>
    <w:rsid w:val="005C714A"/>
    <w:rsid w:val="005C7171"/>
    <w:rsid w:val="005C7E22"/>
    <w:rsid w:val="005D069B"/>
    <w:rsid w:val="005D1156"/>
    <w:rsid w:val="005D18B5"/>
    <w:rsid w:val="005D3753"/>
    <w:rsid w:val="005D5902"/>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5D"/>
    <w:rsid w:val="006549CD"/>
    <w:rsid w:val="006557E4"/>
    <w:rsid w:val="00656F39"/>
    <w:rsid w:val="0066041C"/>
    <w:rsid w:val="0066187E"/>
    <w:rsid w:val="0066275F"/>
    <w:rsid w:val="0066428B"/>
    <w:rsid w:val="006658C0"/>
    <w:rsid w:val="00667FEF"/>
    <w:rsid w:val="006702FF"/>
    <w:rsid w:val="0067272C"/>
    <w:rsid w:val="00675CE8"/>
    <w:rsid w:val="00675CF2"/>
    <w:rsid w:val="00680A33"/>
    <w:rsid w:val="00681801"/>
    <w:rsid w:val="00684405"/>
    <w:rsid w:val="00686360"/>
    <w:rsid w:val="00686B5B"/>
    <w:rsid w:val="00691235"/>
    <w:rsid w:val="00693224"/>
    <w:rsid w:val="00693A28"/>
    <w:rsid w:val="006A30D2"/>
    <w:rsid w:val="006A4683"/>
    <w:rsid w:val="006B101F"/>
    <w:rsid w:val="006B4CB3"/>
    <w:rsid w:val="006B5A13"/>
    <w:rsid w:val="006B746F"/>
    <w:rsid w:val="006C116B"/>
    <w:rsid w:val="006C2483"/>
    <w:rsid w:val="006C2DE3"/>
    <w:rsid w:val="006C3A69"/>
    <w:rsid w:val="006C4A48"/>
    <w:rsid w:val="006C616D"/>
    <w:rsid w:val="006C6398"/>
    <w:rsid w:val="006C6B8B"/>
    <w:rsid w:val="006C72CB"/>
    <w:rsid w:val="006D2C8A"/>
    <w:rsid w:val="006D2D7A"/>
    <w:rsid w:val="006D3380"/>
    <w:rsid w:val="006D36F5"/>
    <w:rsid w:val="006D5BBD"/>
    <w:rsid w:val="006D73B8"/>
    <w:rsid w:val="006E1206"/>
    <w:rsid w:val="006E1AE9"/>
    <w:rsid w:val="006E3F57"/>
    <w:rsid w:val="006E7521"/>
    <w:rsid w:val="006F329B"/>
    <w:rsid w:val="006F6A94"/>
    <w:rsid w:val="00700EE9"/>
    <w:rsid w:val="00702659"/>
    <w:rsid w:val="007027A2"/>
    <w:rsid w:val="00710BDE"/>
    <w:rsid w:val="007142FD"/>
    <w:rsid w:val="00717841"/>
    <w:rsid w:val="00717FE7"/>
    <w:rsid w:val="0072330F"/>
    <w:rsid w:val="00724411"/>
    <w:rsid w:val="007305A6"/>
    <w:rsid w:val="007327D5"/>
    <w:rsid w:val="007336EE"/>
    <w:rsid w:val="00735302"/>
    <w:rsid w:val="00736370"/>
    <w:rsid w:val="0073761F"/>
    <w:rsid w:val="00737918"/>
    <w:rsid w:val="0074025C"/>
    <w:rsid w:val="00741CAE"/>
    <w:rsid w:val="00745115"/>
    <w:rsid w:val="00745AE9"/>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A97"/>
    <w:rsid w:val="00790711"/>
    <w:rsid w:val="007910C7"/>
    <w:rsid w:val="00793D53"/>
    <w:rsid w:val="00797098"/>
    <w:rsid w:val="007A4D88"/>
    <w:rsid w:val="007A6A83"/>
    <w:rsid w:val="007B32A1"/>
    <w:rsid w:val="007B3F18"/>
    <w:rsid w:val="007B6051"/>
    <w:rsid w:val="007B67E6"/>
    <w:rsid w:val="007C0895"/>
    <w:rsid w:val="007C1A43"/>
    <w:rsid w:val="007C4EDA"/>
    <w:rsid w:val="007C4EFC"/>
    <w:rsid w:val="007D249F"/>
    <w:rsid w:val="007D2605"/>
    <w:rsid w:val="007D39CC"/>
    <w:rsid w:val="007D4FCB"/>
    <w:rsid w:val="007D4FDD"/>
    <w:rsid w:val="007E061D"/>
    <w:rsid w:val="007E1F34"/>
    <w:rsid w:val="007E47F7"/>
    <w:rsid w:val="007E5FEB"/>
    <w:rsid w:val="007F18EE"/>
    <w:rsid w:val="007F2243"/>
    <w:rsid w:val="007F3EF8"/>
    <w:rsid w:val="007F42E2"/>
    <w:rsid w:val="007F4D09"/>
    <w:rsid w:val="0080535C"/>
    <w:rsid w:val="00805DA8"/>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3097"/>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2949"/>
    <w:rsid w:val="00873B34"/>
    <w:rsid w:val="00873F74"/>
    <w:rsid w:val="00873F92"/>
    <w:rsid w:val="00880B25"/>
    <w:rsid w:val="00882114"/>
    <w:rsid w:val="00884C91"/>
    <w:rsid w:val="00887E7E"/>
    <w:rsid w:val="008910FF"/>
    <w:rsid w:val="008926E7"/>
    <w:rsid w:val="008947CE"/>
    <w:rsid w:val="00895DF5"/>
    <w:rsid w:val="008A333F"/>
    <w:rsid w:val="008A3DC4"/>
    <w:rsid w:val="008A4E89"/>
    <w:rsid w:val="008A590B"/>
    <w:rsid w:val="008B13CB"/>
    <w:rsid w:val="008B24FF"/>
    <w:rsid w:val="008B58D9"/>
    <w:rsid w:val="008B762B"/>
    <w:rsid w:val="008C0007"/>
    <w:rsid w:val="008C0D48"/>
    <w:rsid w:val="008C2453"/>
    <w:rsid w:val="008C380D"/>
    <w:rsid w:val="008C571B"/>
    <w:rsid w:val="008C596A"/>
    <w:rsid w:val="008C5F87"/>
    <w:rsid w:val="008C764D"/>
    <w:rsid w:val="008D00CF"/>
    <w:rsid w:val="008D31C4"/>
    <w:rsid w:val="008E127D"/>
    <w:rsid w:val="008E4334"/>
    <w:rsid w:val="008F0FAD"/>
    <w:rsid w:val="008F208C"/>
    <w:rsid w:val="008F534A"/>
    <w:rsid w:val="008F5BBF"/>
    <w:rsid w:val="00900329"/>
    <w:rsid w:val="00901353"/>
    <w:rsid w:val="00903227"/>
    <w:rsid w:val="0091053C"/>
    <w:rsid w:val="0091173B"/>
    <w:rsid w:val="00916054"/>
    <w:rsid w:val="00916358"/>
    <w:rsid w:val="00917561"/>
    <w:rsid w:val="009177E8"/>
    <w:rsid w:val="0092025C"/>
    <w:rsid w:val="0092063C"/>
    <w:rsid w:val="00920F94"/>
    <w:rsid w:val="00921148"/>
    <w:rsid w:val="009240E4"/>
    <w:rsid w:val="00926437"/>
    <w:rsid w:val="009265D2"/>
    <w:rsid w:val="009270D6"/>
    <w:rsid w:val="00927499"/>
    <w:rsid w:val="009326B8"/>
    <w:rsid w:val="009338F2"/>
    <w:rsid w:val="00934ADB"/>
    <w:rsid w:val="009358FB"/>
    <w:rsid w:val="00935AF6"/>
    <w:rsid w:val="00937DF6"/>
    <w:rsid w:val="009426F9"/>
    <w:rsid w:val="00944DA7"/>
    <w:rsid w:val="0094644C"/>
    <w:rsid w:val="009511A9"/>
    <w:rsid w:val="00951C9E"/>
    <w:rsid w:val="00953ABD"/>
    <w:rsid w:val="00954F1E"/>
    <w:rsid w:val="00955936"/>
    <w:rsid w:val="009562F5"/>
    <w:rsid w:val="00956AE4"/>
    <w:rsid w:val="0096175C"/>
    <w:rsid w:val="009639BE"/>
    <w:rsid w:val="00964D8D"/>
    <w:rsid w:val="009653F2"/>
    <w:rsid w:val="0096694E"/>
    <w:rsid w:val="0096707B"/>
    <w:rsid w:val="009672D9"/>
    <w:rsid w:val="00974536"/>
    <w:rsid w:val="00975398"/>
    <w:rsid w:val="00975C31"/>
    <w:rsid w:val="00977162"/>
    <w:rsid w:val="009815C0"/>
    <w:rsid w:val="00981C1D"/>
    <w:rsid w:val="009831DF"/>
    <w:rsid w:val="009840F3"/>
    <w:rsid w:val="00984F80"/>
    <w:rsid w:val="00985AD6"/>
    <w:rsid w:val="00990B18"/>
    <w:rsid w:val="00995FA3"/>
    <w:rsid w:val="00996168"/>
    <w:rsid w:val="00997EA5"/>
    <w:rsid w:val="00997F69"/>
    <w:rsid w:val="009A1846"/>
    <w:rsid w:val="009A549A"/>
    <w:rsid w:val="009A5AC6"/>
    <w:rsid w:val="009B176D"/>
    <w:rsid w:val="009B25CC"/>
    <w:rsid w:val="009B390A"/>
    <w:rsid w:val="009B6250"/>
    <w:rsid w:val="009B6ACD"/>
    <w:rsid w:val="009B7821"/>
    <w:rsid w:val="009C0A55"/>
    <w:rsid w:val="009C21CD"/>
    <w:rsid w:val="009C2612"/>
    <w:rsid w:val="009C506A"/>
    <w:rsid w:val="009C533B"/>
    <w:rsid w:val="009C5D32"/>
    <w:rsid w:val="009D014D"/>
    <w:rsid w:val="009D0FC8"/>
    <w:rsid w:val="009D1154"/>
    <w:rsid w:val="009D1DE3"/>
    <w:rsid w:val="009D3379"/>
    <w:rsid w:val="009D39B1"/>
    <w:rsid w:val="009D4078"/>
    <w:rsid w:val="009E072C"/>
    <w:rsid w:val="009E2CE6"/>
    <w:rsid w:val="009E3191"/>
    <w:rsid w:val="009E447A"/>
    <w:rsid w:val="009F17B2"/>
    <w:rsid w:val="009F19C1"/>
    <w:rsid w:val="009F1BA0"/>
    <w:rsid w:val="009F46FD"/>
    <w:rsid w:val="009F4EA3"/>
    <w:rsid w:val="009F701E"/>
    <w:rsid w:val="009F7BD4"/>
    <w:rsid w:val="009F7F68"/>
    <w:rsid w:val="00A03676"/>
    <w:rsid w:val="00A04E21"/>
    <w:rsid w:val="00A05D14"/>
    <w:rsid w:val="00A0661A"/>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465D"/>
    <w:rsid w:val="00A25652"/>
    <w:rsid w:val="00A25E8B"/>
    <w:rsid w:val="00A30AF5"/>
    <w:rsid w:val="00A31151"/>
    <w:rsid w:val="00A316CF"/>
    <w:rsid w:val="00A360AB"/>
    <w:rsid w:val="00A4041D"/>
    <w:rsid w:val="00A4456B"/>
    <w:rsid w:val="00A45F29"/>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4836"/>
    <w:rsid w:val="00AA5307"/>
    <w:rsid w:val="00AA5428"/>
    <w:rsid w:val="00AA79A6"/>
    <w:rsid w:val="00AB1902"/>
    <w:rsid w:val="00AB2382"/>
    <w:rsid w:val="00AB4CC5"/>
    <w:rsid w:val="00AC0DC2"/>
    <w:rsid w:val="00AC0ECE"/>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09FF"/>
    <w:rsid w:val="00AF1BCC"/>
    <w:rsid w:val="00AF2EC9"/>
    <w:rsid w:val="00AF5D5E"/>
    <w:rsid w:val="00AF7C76"/>
    <w:rsid w:val="00AF7C8A"/>
    <w:rsid w:val="00B00209"/>
    <w:rsid w:val="00B009A2"/>
    <w:rsid w:val="00B019E1"/>
    <w:rsid w:val="00B025D5"/>
    <w:rsid w:val="00B171AC"/>
    <w:rsid w:val="00B177AF"/>
    <w:rsid w:val="00B20162"/>
    <w:rsid w:val="00B20717"/>
    <w:rsid w:val="00B22B09"/>
    <w:rsid w:val="00B24384"/>
    <w:rsid w:val="00B2579D"/>
    <w:rsid w:val="00B26BA9"/>
    <w:rsid w:val="00B276B6"/>
    <w:rsid w:val="00B3000E"/>
    <w:rsid w:val="00B335A2"/>
    <w:rsid w:val="00B3360F"/>
    <w:rsid w:val="00B33741"/>
    <w:rsid w:val="00B347E6"/>
    <w:rsid w:val="00B34B5A"/>
    <w:rsid w:val="00B34B88"/>
    <w:rsid w:val="00B358EA"/>
    <w:rsid w:val="00B35A71"/>
    <w:rsid w:val="00B378EA"/>
    <w:rsid w:val="00B41E20"/>
    <w:rsid w:val="00B42162"/>
    <w:rsid w:val="00B44CE0"/>
    <w:rsid w:val="00B45D68"/>
    <w:rsid w:val="00B461DB"/>
    <w:rsid w:val="00B5045D"/>
    <w:rsid w:val="00B51017"/>
    <w:rsid w:val="00B513F0"/>
    <w:rsid w:val="00B51B53"/>
    <w:rsid w:val="00B52BFE"/>
    <w:rsid w:val="00B52CEC"/>
    <w:rsid w:val="00B536CA"/>
    <w:rsid w:val="00B555DA"/>
    <w:rsid w:val="00B565D8"/>
    <w:rsid w:val="00B63B83"/>
    <w:rsid w:val="00B64746"/>
    <w:rsid w:val="00B64FED"/>
    <w:rsid w:val="00B651B4"/>
    <w:rsid w:val="00B65549"/>
    <w:rsid w:val="00B6633C"/>
    <w:rsid w:val="00B671A6"/>
    <w:rsid w:val="00B70627"/>
    <w:rsid w:val="00B70FA4"/>
    <w:rsid w:val="00B71EB1"/>
    <w:rsid w:val="00B721B8"/>
    <w:rsid w:val="00B732DD"/>
    <w:rsid w:val="00B76983"/>
    <w:rsid w:val="00B779E2"/>
    <w:rsid w:val="00B77DEB"/>
    <w:rsid w:val="00B8170F"/>
    <w:rsid w:val="00B83919"/>
    <w:rsid w:val="00B86A0D"/>
    <w:rsid w:val="00B87258"/>
    <w:rsid w:val="00B877A0"/>
    <w:rsid w:val="00B942ED"/>
    <w:rsid w:val="00B94432"/>
    <w:rsid w:val="00B971EA"/>
    <w:rsid w:val="00BA6383"/>
    <w:rsid w:val="00BA6F75"/>
    <w:rsid w:val="00BB298A"/>
    <w:rsid w:val="00BB366E"/>
    <w:rsid w:val="00BB4A61"/>
    <w:rsid w:val="00BB574C"/>
    <w:rsid w:val="00BC040C"/>
    <w:rsid w:val="00BC0A6F"/>
    <w:rsid w:val="00BC1C1A"/>
    <w:rsid w:val="00BC2707"/>
    <w:rsid w:val="00BC355D"/>
    <w:rsid w:val="00BC494C"/>
    <w:rsid w:val="00BC550A"/>
    <w:rsid w:val="00BC71C4"/>
    <w:rsid w:val="00BD0D61"/>
    <w:rsid w:val="00BD2AD7"/>
    <w:rsid w:val="00BD57B0"/>
    <w:rsid w:val="00BD619D"/>
    <w:rsid w:val="00BD62C3"/>
    <w:rsid w:val="00BD7AB1"/>
    <w:rsid w:val="00BD7D63"/>
    <w:rsid w:val="00BD7EC9"/>
    <w:rsid w:val="00BE23C1"/>
    <w:rsid w:val="00BE5BF8"/>
    <w:rsid w:val="00BE6658"/>
    <w:rsid w:val="00BE6B3D"/>
    <w:rsid w:val="00BE7982"/>
    <w:rsid w:val="00BE7F4B"/>
    <w:rsid w:val="00BF02E5"/>
    <w:rsid w:val="00BF05E1"/>
    <w:rsid w:val="00BF537B"/>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C7F"/>
    <w:rsid w:val="00C36D82"/>
    <w:rsid w:val="00C4210F"/>
    <w:rsid w:val="00C4216B"/>
    <w:rsid w:val="00C44024"/>
    <w:rsid w:val="00C47196"/>
    <w:rsid w:val="00C50D5E"/>
    <w:rsid w:val="00C510F5"/>
    <w:rsid w:val="00C51212"/>
    <w:rsid w:val="00C51574"/>
    <w:rsid w:val="00C52300"/>
    <w:rsid w:val="00C55E32"/>
    <w:rsid w:val="00C5710A"/>
    <w:rsid w:val="00C602F0"/>
    <w:rsid w:val="00C61323"/>
    <w:rsid w:val="00C620AA"/>
    <w:rsid w:val="00C656E7"/>
    <w:rsid w:val="00C66F9C"/>
    <w:rsid w:val="00C70824"/>
    <w:rsid w:val="00C77564"/>
    <w:rsid w:val="00C77EE0"/>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937"/>
    <w:rsid w:val="00CC4DB3"/>
    <w:rsid w:val="00CC502B"/>
    <w:rsid w:val="00CD2D88"/>
    <w:rsid w:val="00CD44AC"/>
    <w:rsid w:val="00CD602A"/>
    <w:rsid w:val="00CD700A"/>
    <w:rsid w:val="00CD7AD8"/>
    <w:rsid w:val="00CD7CC2"/>
    <w:rsid w:val="00CE0486"/>
    <w:rsid w:val="00CE4BD3"/>
    <w:rsid w:val="00CE5C2C"/>
    <w:rsid w:val="00CF1891"/>
    <w:rsid w:val="00CF33FF"/>
    <w:rsid w:val="00CF63C2"/>
    <w:rsid w:val="00CF6492"/>
    <w:rsid w:val="00D016AA"/>
    <w:rsid w:val="00D0314C"/>
    <w:rsid w:val="00D055E8"/>
    <w:rsid w:val="00D058D4"/>
    <w:rsid w:val="00D065FB"/>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1DA0"/>
    <w:rsid w:val="00D433E7"/>
    <w:rsid w:val="00D50368"/>
    <w:rsid w:val="00D545C9"/>
    <w:rsid w:val="00D558B7"/>
    <w:rsid w:val="00D56C2B"/>
    <w:rsid w:val="00D56D00"/>
    <w:rsid w:val="00D61C6D"/>
    <w:rsid w:val="00D635BE"/>
    <w:rsid w:val="00D647E6"/>
    <w:rsid w:val="00D6625E"/>
    <w:rsid w:val="00D727F3"/>
    <w:rsid w:val="00D74026"/>
    <w:rsid w:val="00D74563"/>
    <w:rsid w:val="00D74EDB"/>
    <w:rsid w:val="00D75F62"/>
    <w:rsid w:val="00D811BB"/>
    <w:rsid w:val="00D8316F"/>
    <w:rsid w:val="00D834F3"/>
    <w:rsid w:val="00D90FC9"/>
    <w:rsid w:val="00D921B4"/>
    <w:rsid w:val="00D922DA"/>
    <w:rsid w:val="00D925AA"/>
    <w:rsid w:val="00D94F09"/>
    <w:rsid w:val="00D95B11"/>
    <w:rsid w:val="00D96697"/>
    <w:rsid w:val="00DA058B"/>
    <w:rsid w:val="00DA0745"/>
    <w:rsid w:val="00DA1213"/>
    <w:rsid w:val="00DA1635"/>
    <w:rsid w:val="00DA696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3FAB"/>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152F"/>
    <w:rsid w:val="00E2212F"/>
    <w:rsid w:val="00E22E9F"/>
    <w:rsid w:val="00E235DD"/>
    <w:rsid w:val="00E23E79"/>
    <w:rsid w:val="00E27824"/>
    <w:rsid w:val="00E30F8D"/>
    <w:rsid w:val="00E31490"/>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6BE4"/>
    <w:rsid w:val="00E87059"/>
    <w:rsid w:val="00E90FE8"/>
    <w:rsid w:val="00E92FAD"/>
    <w:rsid w:val="00E930E3"/>
    <w:rsid w:val="00E93A4D"/>
    <w:rsid w:val="00E94A2C"/>
    <w:rsid w:val="00E97D0C"/>
    <w:rsid w:val="00EA1921"/>
    <w:rsid w:val="00EA1FAB"/>
    <w:rsid w:val="00EA36D6"/>
    <w:rsid w:val="00EA3AE5"/>
    <w:rsid w:val="00EA4479"/>
    <w:rsid w:val="00EA7A86"/>
    <w:rsid w:val="00EB0523"/>
    <w:rsid w:val="00EB086D"/>
    <w:rsid w:val="00EB09B9"/>
    <w:rsid w:val="00EB0C70"/>
    <w:rsid w:val="00EB0E82"/>
    <w:rsid w:val="00EB3362"/>
    <w:rsid w:val="00EB3421"/>
    <w:rsid w:val="00EB47D9"/>
    <w:rsid w:val="00EB594B"/>
    <w:rsid w:val="00EB7316"/>
    <w:rsid w:val="00EC039F"/>
    <w:rsid w:val="00EC3C7A"/>
    <w:rsid w:val="00EC3F5F"/>
    <w:rsid w:val="00EC60EA"/>
    <w:rsid w:val="00EC66E8"/>
    <w:rsid w:val="00EC74C7"/>
    <w:rsid w:val="00ED5D2F"/>
    <w:rsid w:val="00ED6346"/>
    <w:rsid w:val="00ED7791"/>
    <w:rsid w:val="00ED7AFF"/>
    <w:rsid w:val="00EE2058"/>
    <w:rsid w:val="00EE66D8"/>
    <w:rsid w:val="00EE6875"/>
    <w:rsid w:val="00EE7519"/>
    <w:rsid w:val="00EF171B"/>
    <w:rsid w:val="00EF205D"/>
    <w:rsid w:val="00EF21AE"/>
    <w:rsid w:val="00EF21C4"/>
    <w:rsid w:val="00EF28E0"/>
    <w:rsid w:val="00EF30FA"/>
    <w:rsid w:val="00EF38E9"/>
    <w:rsid w:val="00EF3D9A"/>
    <w:rsid w:val="00EF3DB4"/>
    <w:rsid w:val="00EF429B"/>
    <w:rsid w:val="00EF615A"/>
    <w:rsid w:val="00EF67F4"/>
    <w:rsid w:val="00F00DEE"/>
    <w:rsid w:val="00F0200B"/>
    <w:rsid w:val="00F02948"/>
    <w:rsid w:val="00F07154"/>
    <w:rsid w:val="00F144DA"/>
    <w:rsid w:val="00F14951"/>
    <w:rsid w:val="00F15692"/>
    <w:rsid w:val="00F1606A"/>
    <w:rsid w:val="00F20FF3"/>
    <w:rsid w:val="00F2117C"/>
    <w:rsid w:val="00F22076"/>
    <w:rsid w:val="00F2425F"/>
    <w:rsid w:val="00F247F6"/>
    <w:rsid w:val="00F26818"/>
    <w:rsid w:val="00F30FD1"/>
    <w:rsid w:val="00F31EF7"/>
    <w:rsid w:val="00F32692"/>
    <w:rsid w:val="00F33BC5"/>
    <w:rsid w:val="00F3566F"/>
    <w:rsid w:val="00F37139"/>
    <w:rsid w:val="00F414BB"/>
    <w:rsid w:val="00F42ACD"/>
    <w:rsid w:val="00F45405"/>
    <w:rsid w:val="00F45ECC"/>
    <w:rsid w:val="00F474B5"/>
    <w:rsid w:val="00F527E5"/>
    <w:rsid w:val="00F542C6"/>
    <w:rsid w:val="00F57B2A"/>
    <w:rsid w:val="00F600CD"/>
    <w:rsid w:val="00F601C7"/>
    <w:rsid w:val="00F62762"/>
    <w:rsid w:val="00F63061"/>
    <w:rsid w:val="00F6466E"/>
    <w:rsid w:val="00F73E2B"/>
    <w:rsid w:val="00F7772F"/>
    <w:rsid w:val="00F81945"/>
    <w:rsid w:val="00F82889"/>
    <w:rsid w:val="00F85B5F"/>
    <w:rsid w:val="00F86D45"/>
    <w:rsid w:val="00F86E14"/>
    <w:rsid w:val="00F90113"/>
    <w:rsid w:val="00F90627"/>
    <w:rsid w:val="00F91161"/>
    <w:rsid w:val="00F92675"/>
    <w:rsid w:val="00F939A1"/>
    <w:rsid w:val="00F94A19"/>
    <w:rsid w:val="00F966A0"/>
    <w:rsid w:val="00FA1C1A"/>
    <w:rsid w:val="00FA256F"/>
    <w:rsid w:val="00FA2814"/>
    <w:rsid w:val="00FA52AA"/>
    <w:rsid w:val="00FA6BFF"/>
    <w:rsid w:val="00FB4F85"/>
    <w:rsid w:val="00FC4D89"/>
    <w:rsid w:val="00FC7959"/>
    <w:rsid w:val="00FC7B6A"/>
    <w:rsid w:val="00FD4A78"/>
    <w:rsid w:val="00FD6101"/>
    <w:rsid w:val="00FD7ED6"/>
    <w:rsid w:val="00FE1526"/>
    <w:rsid w:val="00FE156E"/>
    <w:rsid w:val="00FE1B6C"/>
    <w:rsid w:val="00FE3AB4"/>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38CE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425E59"/>
    <w:pPr>
      <w:numPr>
        <w:numId w:val="4"/>
      </w:numPr>
      <w:tabs>
        <w:tab w:val="clear" w:pos="567"/>
        <w:tab w:val="left" w:pos="652"/>
      </w:tabs>
      <w:spacing w:after="40" w:line="240" w:lineRule="atLeast"/>
      <w:ind w:left="538" w:hanging="340"/>
    </w:pPr>
  </w:style>
  <w:style w:type="paragraph" w:customStyle="1" w:styleId="IOStablelist2numbered2017">
    <w:name w:val="IOS table list 2 numbered 2017"/>
    <w:basedOn w:val="IOStablelist1numbered2017"/>
    <w:qFormat/>
    <w:rsid w:val="00E23E79"/>
    <w:pPr>
      <w:numPr>
        <w:numId w:val="3"/>
      </w:numPr>
      <w:ind w:left="879" w:hanging="340"/>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1B36B7"/>
    <w:pPr>
      <w:tabs>
        <w:tab w:val="left" w:pos="3969"/>
        <w:tab w:val="left" w:pos="4536"/>
        <w:tab w:val="left" w:pos="5103"/>
      </w:tabs>
    </w:pPr>
  </w:style>
  <w:style w:type="paragraph" w:styleId="Header">
    <w:name w:val="header"/>
    <w:basedOn w:val="Normal"/>
    <w:link w:val="HeaderChar"/>
    <w:uiPriority w:val="99"/>
    <w:unhideWhenUsed/>
    <w:rsid w:val="00E324B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324BC"/>
    <w:rPr>
      <w:rFonts w:ascii="Arial" w:hAnsi="Arial"/>
      <w:szCs w:val="22"/>
      <w:lang w:eastAsia="zh-CN"/>
    </w:rPr>
  </w:style>
  <w:style w:type="paragraph" w:styleId="Footer">
    <w:name w:val="footer"/>
    <w:basedOn w:val="Normal"/>
    <w:link w:val="FooterChar"/>
    <w:uiPriority w:val="99"/>
    <w:unhideWhenUsed/>
    <w:rsid w:val="00E324B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324BC"/>
    <w:rPr>
      <w:rFonts w:ascii="Arial" w:hAnsi="Arial"/>
      <w:szCs w:val="22"/>
      <w:lang w:eastAsia="zh-CN"/>
    </w:rPr>
  </w:style>
  <w:style w:type="paragraph" w:styleId="BalloonText">
    <w:name w:val="Balloon Text"/>
    <w:basedOn w:val="Normal"/>
    <w:link w:val="BalloonTextChar"/>
    <w:uiPriority w:val="99"/>
    <w:semiHidden/>
    <w:unhideWhenUsed/>
    <w:rsid w:val="00873F74"/>
    <w:pPr>
      <w:spacing w:before="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73F74"/>
    <w:rPr>
      <w:rFonts w:ascii="Lucida Grande" w:hAnsi="Lucida Grande"/>
      <w:sz w:val="18"/>
      <w:szCs w:val="18"/>
      <w:lang w:eastAsia="zh-CN"/>
    </w:rPr>
  </w:style>
  <w:style w:type="character" w:styleId="CommentReference">
    <w:name w:val="annotation reference"/>
    <w:basedOn w:val="DefaultParagraphFont"/>
    <w:uiPriority w:val="99"/>
    <w:semiHidden/>
    <w:unhideWhenUsed/>
    <w:rsid w:val="00026756"/>
    <w:rPr>
      <w:sz w:val="18"/>
      <w:szCs w:val="18"/>
    </w:rPr>
  </w:style>
  <w:style w:type="paragraph" w:styleId="CommentText">
    <w:name w:val="annotation text"/>
    <w:basedOn w:val="Normal"/>
    <w:link w:val="CommentTextChar"/>
    <w:uiPriority w:val="99"/>
    <w:semiHidden/>
    <w:unhideWhenUsed/>
    <w:rsid w:val="00026756"/>
    <w:pPr>
      <w:spacing w:line="240" w:lineRule="auto"/>
    </w:pPr>
    <w:rPr>
      <w:szCs w:val="24"/>
    </w:rPr>
  </w:style>
  <w:style w:type="character" w:customStyle="1" w:styleId="CommentTextChar">
    <w:name w:val="Comment Text Char"/>
    <w:basedOn w:val="DefaultParagraphFont"/>
    <w:link w:val="CommentText"/>
    <w:uiPriority w:val="99"/>
    <w:semiHidden/>
    <w:rsid w:val="00026756"/>
    <w:rPr>
      <w:rFonts w:ascii="Arial" w:hAnsi="Arial"/>
      <w:lang w:eastAsia="zh-CN"/>
    </w:rPr>
  </w:style>
  <w:style w:type="paragraph" w:styleId="CommentSubject">
    <w:name w:val="annotation subject"/>
    <w:basedOn w:val="CommentText"/>
    <w:next w:val="CommentText"/>
    <w:link w:val="CommentSubjectChar"/>
    <w:uiPriority w:val="99"/>
    <w:semiHidden/>
    <w:unhideWhenUsed/>
    <w:rsid w:val="00026756"/>
    <w:rPr>
      <w:b/>
      <w:bCs/>
      <w:sz w:val="20"/>
      <w:szCs w:val="20"/>
    </w:rPr>
  </w:style>
  <w:style w:type="character" w:customStyle="1" w:styleId="CommentSubjectChar">
    <w:name w:val="Comment Subject Char"/>
    <w:basedOn w:val="CommentTextChar"/>
    <w:link w:val="CommentSubject"/>
    <w:uiPriority w:val="99"/>
    <w:semiHidden/>
    <w:rsid w:val="00026756"/>
    <w:rPr>
      <w:rFonts w:ascii="Arial" w:hAnsi="Arial"/>
      <w:b/>
      <w:bCs/>
      <w:sz w:val="20"/>
      <w:szCs w:val="20"/>
      <w:lang w:eastAsia="zh-CN"/>
    </w:rPr>
  </w:style>
  <w:style w:type="character" w:styleId="FollowedHyperlink">
    <w:name w:val="FollowedHyperlink"/>
    <w:basedOn w:val="DefaultParagraphFont"/>
    <w:uiPriority w:val="99"/>
    <w:semiHidden/>
    <w:unhideWhenUsed/>
    <w:rsid w:val="00DA6965"/>
    <w:rPr>
      <w:color w:val="800080" w:themeColor="followedHyperlink"/>
      <w:u w:val="single"/>
    </w:rPr>
  </w:style>
  <w:style w:type="character" w:styleId="Strong">
    <w:name w:val="Strong"/>
    <w:basedOn w:val="DefaultParagraphFont"/>
    <w:uiPriority w:val="22"/>
    <w:qFormat/>
    <w:rsid w:val="00396C2D"/>
    <w:rPr>
      <w:b/>
      <w:bCs/>
    </w:rPr>
  </w:style>
  <w:style w:type="table" w:styleId="TableGrid">
    <w:name w:val="Table Grid"/>
    <w:basedOn w:val="TableNormal"/>
    <w:uiPriority w:val="59"/>
    <w:rsid w:val="00EF3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rdc.com.au/__data/assets/pdf_file/0027/39852/applyingpa-pdf.pdf.pdf" TargetMode="External"/><Relationship Id="rId18" Type="http://schemas.openxmlformats.org/officeDocument/2006/relationships/hyperlink" Target="http://www.careerharvest.com.au/" TargetMode="External"/><Relationship Id="rId26" Type="http://schemas.openxmlformats.org/officeDocument/2006/relationships/hyperlink" Target="https://www.youtube.com/watch?v=BiTKKY1OO00" TargetMode="External"/><Relationship Id="rId3" Type="http://schemas.openxmlformats.org/officeDocument/2006/relationships/styles" Target="styles.xml"/><Relationship Id="rId21" Type="http://schemas.openxmlformats.org/officeDocument/2006/relationships/hyperlink" Target="https://pfs.landgate.wa.gov.au/support/frequently-asked-questions" TargetMode="External"/><Relationship Id="rId7" Type="http://schemas.openxmlformats.org/officeDocument/2006/relationships/endnotes" Target="endnotes.xml"/><Relationship Id="rId12" Type="http://schemas.openxmlformats.org/officeDocument/2006/relationships/hyperlink" Target="http://www.precisionagriculture.com.au/case-studies.php" TargetMode="External"/><Relationship Id="rId17" Type="http://schemas.openxmlformats.org/officeDocument/2006/relationships/hyperlink" Target="http://www.une.edu.au/current-students/resources/academic-schools/school-of-environmental-and-rural-science/careers/agricultural-careers/precision-agriculture"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paa.com.au/pa-publications.php" TargetMode="External"/><Relationship Id="rId20" Type="http://schemas.openxmlformats.org/officeDocument/2006/relationships/hyperlink" Target="http://agrifoodcareers.com.au/home.php?id=1" TargetMode="External"/><Relationship Id="rId29" Type="http://schemas.openxmlformats.org/officeDocument/2006/relationships/hyperlink" Target="http://mbfp.mla.com.au/Pasture-utilisation/5-Rest-perio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youtube.com/watch?v=Qmla9NLFBvU&amp;fref=gc" TargetMode="Externa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ydney.edu.au/agriculture/pal/about/what_is_precision_agriculture.shtml" TargetMode="External"/><Relationship Id="rId23" Type="http://schemas.openxmlformats.org/officeDocument/2006/relationships/footer" Target="footer2.xml"/><Relationship Id="rId28" Type="http://schemas.openxmlformats.org/officeDocument/2006/relationships/hyperlink" Target="http://futurebeef.com.au/wp-content/uploads/2015/12/Yield-estimation.pdf" TargetMode="External"/><Relationship Id="rId10" Type="http://schemas.openxmlformats.org/officeDocument/2006/relationships/hyperlink" Target="https://www.csiro.au/en/Research/AF/Areas/Sustainable-farming/Precision-agriculture" TargetMode="External"/><Relationship Id="rId19" Type="http://schemas.openxmlformats.org/officeDocument/2006/relationships/hyperlink" Target="http://primezone.edu.au/careers-in-ag/?id=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grdc.com.au/__data/assets/pdf_file/0012/100740/painpracticeii-pdf.pdf.pdf" TargetMode="External"/><Relationship Id="rId22" Type="http://schemas.openxmlformats.org/officeDocument/2006/relationships/footer" Target="footer1.xml"/><Relationship Id="rId27" Type="http://schemas.openxmlformats.org/officeDocument/2006/relationships/hyperlink" Target="https://www.geoimage.com.au/satellite/landsat-8" TargetMode="External"/><Relationship Id="rId30" Type="http://schemas.openxmlformats.org/officeDocument/2006/relationships/hyperlink" Target="https://www.youtube.com/watch?v=pJepcpE-hl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71B8E-EC94-47F0-87A7-583495E83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6</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Pastures From Space - Teacher Notes</vt:lpstr>
    </vt:vector>
  </TitlesOfParts>
  <Manager/>
  <Company>NSW Department of Education</Company>
  <LinksUpToDate>false</LinksUpToDate>
  <CharactersWithSpaces>9719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Pastures From Space - Teacher Notes</dc:title>
  <dc:subject/>
  <dc:creator>Greg Collier</dc:creator>
  <cp:keywords/>
  <dc:description/>
  <cp:lastModifiedBy>Ly, Helen</cp:lastModifiedBy>
  <cp:revision>47</cp:revision>
  <cp:lastPrinted>2017-12-27T01:39:00Z</cp:lastPrinted>
  <dcterms:created xsi:type="dcterms:W3CDTF">2018-01-18T22:33:00Z</dcterms:created>
  <dcterms:modified xsi:type="dcterms:W3CDTF">2018-01-22T23:34:00Z</dcterms:modified>
  <cp:category/>
</cp:coreProperties>
</file>